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29F0A" w14:textId="77777777" w:rsidR="00694365" w:rsidRPr="00817ED3" w:rsidRDefault="00000000">
      <w:pPr>
        <w:pStyle w:val="Ttulo"/>
        <w:jc w:val="center"/>
        <w:rPr>
          <w:lang w:val="pt-BR"/>
        </w:rPr>
      </w:pPr>
      <w:r w:rsidRPr="00817ED3">
        <w:rPr>
          <w:lang w:val="pt-BR"/>
        </w:rPr>
        <w:t>CNN Customizada vs. Rede Pré-treinada</w:t>
      </w:r>
    </w:p>
    <w:p w14:paraId="1B9C12E2" w14:textId="77777777" w:rsidR="00694365" w:rsidRPr="00817ED3" w:rsidRDefault="00000000">
      <w:pPr>
        <w:jc w:val="center"/>
        <w:rPr>
          <w:b/>
          <w:lang w:val="pt-BR"/>
        </w:rPr>
      </w:pPr>
      <w:r w:rsidRPr="00817ED3">
        <w:rPr>
          <w:b/>
          <w:lang w:val="pt-BR"/>
        </w:rPr>
        <w:t>Introdução à Aprendizagem Profunda — APS Redes Convolucionais</w:t>
      </w:r>
    </w:p>
    <w:p w14:paraId="5446CA40" w14:textId="6C6B583C" w:rsidR="00817ED3" w:rsidRPr="00817ED3" w:rsidRDefault="00817ED3">
      <w:pPr>
        <w:jc w:val="center"/>
        <w:rPr>
          <w:lang w:val="pt-BR"/>
        </w:rPr>
      </w:pPr>
      <w:r>
        <w:rPr>
          <w:b/>
          <w:lang w:val="pt-BR"/>
        </w:rPr>
        <w:t>Aluno: Davi Sorrentino Brilhante</w:t>
      </w:r>
    </w:p>
    <w:p w14:paraId="4D8D302F" w14:textId="77777777" w:rsidR="00694365" w:rsidRPr="00817ED3" w:rsidRDefault="00000000">
      <w:pPr>
        <w:jc w:val="center"/>
        <w:rPr>
          <w:lang w:val="pt-BR"/>
        </w:rPr>
      </w:pPr>
      <w:r w:rsidRPr="00817ED3">
        <w:rPr>
          <w:lang w:val="pt-BR"/>
        </w:rPr>
        <w:t>PyTorch 2.11.0 | CUDA 12.8 | NVIDIA RTX 4050 Laptop GPU</w:t>
      </w:r>
    </w:p>
    <w:p w14:paraId="3C7E4AE0" w14:textId="77777777" w:rsidR="00694365" w:rsidRPr="00817ED3" w:rsidRDefault="00000000">
      <w:pPr>
        <w:pStyle w:val="Ttulo1"/>
        <w:rPr>
          <w:lang w:val="pt-BR"/>
        </w:rPr>
      </w:pPr>
      <w:r w:rsidRPr="00817ED3">
        <w:rPr>
          <w:lang w:val="pt-BR"/>
        </w:rPr>
        <w:t>1. Introdução</w:t>
      </w:r>
    </w:p>
    <w:p w14:paraId="540B3802" w14:textId="77777777" w:rsidR="00694365" w:rsidRPr="00817ED3" w:rsidRDefault="00000000">
      <w:pPr>
        <w:rPr>
          <w:lang w:val="pt-BR"/>
        </w:rPr>
      </w:pPr>
      <w:r w:rsidRPr="00817ED3">
        <w:rPr>
          <w:lang w:val="pt-BR"/>
        </w:rPr>
        <w:t>Comparação entre uma CNN customizada (LightCNN, ~400–620K parâmetros) e a ResNet18 pré-treinada no ImageNet (~11M parâmetros) nos datasets MNIST (28×28, escala de cinza, 10 dígitos) e CIFAR-10 (32×32, RGB, 10 classes de objetos).</w:t>
      </w:r>
    </w:p>
    <w:p w14:paraId="4D708D40" w14:textId="77777777" w:rsidR="00694365" w:rsidRPr="00817ED3" w:rsidRDefault="00000000">
      <w:pPr>
        <w:pStyle w:val="Ttulo1"/>
        <w:rPr>
          <w:lang w:val="pt-BR"/>
        </w:rPr>
      </w:pPr>
      <w:r w:rsidRPr="00817ED3">
        <w:rPr>
          <w:lang w:val="pt-BR"/>
        </w:rPr>
        <w:t>2. Metodologia</w:t>
      </w:r>
    </w:p>
    <w:p w14:paraId="71E7B8FF" w14:textId="77777777" w:rsidR="00694365" w:rsidRPr="00817ED3" w:rsidRDefault="00000000">
      <w:pPr>
        <w:pStyle w:val="Ttulo2"/>
        <w:rPr>
          <w:lang w:val="pt-BR"/>
        </w:rPr>
      </w:pPr>
      <w:r w:rsidRPr="00817ED3">
        <w:rPr>
          <w:lang w:val="pt-BR"/>
        </w:rPr>
        <w:t>LightCNN</w:t>
      </w:r>
    </w:p>
    <w:p w14:paraId="61B10C4A" w14:textId="44D0470D" w:rsidR="00694365" w:rsidRPr="00817ED3" w:rsidRDefault="00000000">
      <w:pPr>
        <w:rPr>
          <w:lang w:val="pt-BR"/>
        </w:rPr>
      </w:pPr>
      <w:r w:rsidRPr="00817ED3">
        <w:rPr>
          <w:lang w:val="pt-BR"/>
        </w:rPr>
        <w:t>3 blocos Conv2d</w:t>
      </w:r>
      <w:r w:rsidR="00817ED3">
        <w:rPr>
          <w:lang w:val="pt-BR"/>
        </w:rPr>
        <w:t xml:space="preserve"> </w:t>
      </w:r>
      <w:r w:rsidRPr="00817ED3">
        <w:rPr>
          <w:lang w:val="pt-BR"/>
        </w:rPr>
        <w:t>→</w:t>
      </w:r>
      <w:r w:rsidR="00817ED3">
        <w:rPr>
          <w:lang w:val="pt-BR"/>
        </w:rPr>
        <w:t xml:space="preserve"> </w:t>
      </w:r>
      <w:r w:rsidRPr="00817ED3">
        <w:rPr>
          <w:lang w:val="pt-BR"/>
        </w:rPr>
        <w:t>BatchNorm</w:t>
      </w:r>
      <w:r w:rsidR="00817ED3">
        <w:rPr>
          <w:lang w:val="pt-BR"/>
        </w:rPr>
        <w:t xml:space="preserve"> </w:t>
      </w:r>
      <w:r w:rsidRPr="00817ED3">
        <w:rPr>
          <w:lang w:val="pt-BR"/>
        </w:rPr>
        <w:t>→</w:t>
      </w:r>
      <w:r w:rsidR="00817ED3">
        <w:rPr>
          <w:lang w:val="pt-BR"/>
        </w:rPr>
        <w:t xml:space="preserve"> </w:t>
      </w:r>
      <w:r w:rsidRPr="00817ED3">
        <w:rPr>
          <w:lang w:val="pt-BR"/>
        </w:rPr>
        <w:t>ReLU</w:t>
      </w:r>
      <w:r w:rsidR="00817ED3">
        <w:rPr>
          <w:lang w:val="pt-BR"/>
        </w:rPr>
        <w:t xml:space="preserve"> </w:t>
      </w:r>
      <w:r w:rsidRPr="00817ED3">
        <w:rPr>
          <w:lang w:val="pt-BR"/>
        </w:rPr>
        <w:t>→</w:t>
      </w:r>
      <w:r w:rsidR="00817ED3">
        <w:rPr>
          <w:lang w:val="pt-BR"/>
        </w:rPr>
        <w:t xml:space="preserve"> </w:t>
      </w:r>
      <w:r w:rsidRPr="00817ED3">
        <w:rPr>
          <w:lang w:val="pt-BR"/>
        </w:rPr>
        <w:t>MaxPool (32→64→128 filtros), seguidos de classificador Linear</w:t>
      </w:r>
      <w:r w:rsidR="00817ED3">
        <w:rPr>
          <w:lang w:val="pt-BR"/>
        </w:rPr>
        <w:t xml:space="preserve"> </w:t>
      </w:r>
      <w:r w:rsidRPr="00817ED3">
        <w:rPr>
          <w:lang w:val="pt-BR"/>
        </w:rPr>
        <w:t>(256)</w:t>
      </w:r>
      <w:r w:rsidR="00817ED3">
        <w:rPr>
          <w:lang w:val="pt-BR"/>
        </w:rPr>
        <w:t xml:space="preserve"> </w:t>
      </w:r>
      <w:r w:rsidRPr="00817ED3">
        <w:rPr>
          <w:lang w:val="pt-BR"/>
        </w:rPr>
        <w:t>→</w:t>
      </w:r>
      <w:r w:rsidR="00817ED3">
        <w:rPr>
          <w:lang w:val="pt-BR"/>
        </w:rPr>
        <w:t xml:space="preserve"> </w:t>
      </w:r>
      <w:r w:rsidRPr="00817ED3">
        <w:rPr>
          <w:lang w:val="pt-BR"/>
        </w:rPr>
        <w:t>Dropout</w:t>
      </w:r>
      <w:r w:rsidR="00817ED3">
        <w:rPr>
          <w:lang w:val="pt-BR"/>
        </w:rPr>
        <w:t xml:space="preserve"> </w:t>
      </w:r>
      <w:r w:rsidRPr="00817ED3">
        <w:rPr>
          <w:lang w:val="pt-BR"/>
        </w:rPr>
        <w:t>(0.5)</w:t>
      </w:r>
      <w:r w:rsidR="00817ED3">
        <w:rPr>
          <w:lang w:val="pt-BR"/>
        </w:rPr>
        <w:t xml:space="preserve"> </w:t>
      </w:r>
      <w:r w:rsidRPr="00817ED3">
        <w:rPr>
          <w:lang w:val="pt-BR"/>
        </w:rPr>
        <w:t>→</w:t>
      </w:r>
      <w:r w:rsidR="00817ED3">
        <w:rPr>
          <w:lang w:val="pt-BR"/>
        </w:rPr>
        <w:t xml:space="preserve"> </w:t>
      </w:r>
      <w:r w:rsidRPr="00817ED3">
        <w:rPr>
          <w:lang w:val="pt-BR"/>
        </w:rPr>
        <w:t>Linear</w:t>
      </w:r>
      <w:r w:rsidR="00817ED3">
        <w:rPr>
          <w:lang w:val="pt-BR"/>
        </w:rPr>
        <w:t xml:space="preserve"> </w:t>
      </w:r>
      <w:r w:rsidRPr="00817ED3">
        <w:rPr>
          <w:lang w:val="pt-BR"/>
        </w:rPr>
        <w:t>(10). Regularização: BatchNorm, Dropout e Data Augmentation (CIFAR-10).</w:t>
      </w:r>
    </w:p>
    <w:p w14:paraId="6031643F" w14:textId="77777777" w:rsidR="00694365" w:rsidRPr="00817ED3" w:rsidRDefault="00000000">
      <w:pPr>
        <w:pStyle w:val="Ttulo2"/>
        <w:rPr>
          <w:lang w:val="pt-BR"/>
        </w:rPr>
      </w:pPr>
      <w:r w:rsidRPr="00817ED3">
        <w:rPr>
          <w:lang w:val="pt-BR"/>
        </w:rPr>
        <w:t>ResNet18 (fine-tuning)</w:t>
      </w:r>
    </w:p>
    <w:p w14:paraId="61DFBE45" w14:textId="65C32C3C" w:rsidR="00694365" w:rsidRDefault="00000000">
      <w:r w:rsidRPr="00817ED3">
        <w:rPr>
          <w:lang w:val="pt-BR"/>
        </w:rPr>
        <w:t xml:space="preserve">Pesos pré-treinados do ImageNet. Camadas congeladas até layer3. Treináveis: layer4 + fc adaptado para 10 classes (8,4M parâmetros treináveis). </w:t>
      </w:r>
      <w:r>
        <w:t>Para MNIST: imagens convertidas de 1</w:t>
      </w:r>
      <w:r w:rsidR="00817ED3">
        <w:t xml:space="preserve"> </w:t>
      </w:r>
      <w:r>
        <w:t>→</w:t>
      </w:r>
      <w:r w:rsidR="00817ED3">
        <w:t xml:space="preserve"> </w:t>
      </w:r>
      <w:r>
        <w:t>3 canais e redimensionadas para 32×32.</w:t>
      </w:r>
    </w:p>
    <w:p w14:paraId="5F9340CB" w14:textId="77777777" w:rsidR="00694365" w:rsidRDefault="00000000">
      <w:pPr>
        <w:pStyle w:val="Ttulo2"/>
      </w:pPr>
      <w:r>
        <w:t>Hiperparâmetros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94365" w14:paraId="7B0AF949" w14:textId="77777777" w:rsidTr="006943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F29A2E2" w14:textId="77777777" w:rsidR="00694365" w:rsidRDefault="00694365"/>
        </w:tc>
        <w:tc>
          <w:tcPr>
            <w:tcW w:w="1728" w:type="dxa"/>
          </w:tcPr>
          <w:p w14:paraId="6B5A8A98" w14:textId="77777777" w:rsidR="006943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MNIST (Light)</w:t>
            </w:r>
          </w:p>
        </w:tc>
        <w:tc>
          <w:tcPr>
            <w:tcW w:w="1728" w:type="dxa"/>
          </w:tcPr>
          <w:p w14:paraId="0B83E8E6" w14:textId="77777777" w:rsidR="006943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MNIST (ResNet)</w:t>
            </w:r>
          </w:p>
        </w:tc>
        <w:tc>
          <w:tcPr>
            <w:tcW w:w="1728" w:type="dxa"/>
          </w:tcPr>
          <w:p w14:paraId="5E8A86CF" w14:textId="77777777" w:rsidR="006943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CIFAR (Light)</w:t>
            </w:r>
          </w:p>
        </w:tc>
        <w:tc>
          <w:tcPr>
            <w:tcW w:w="1728" w:type="dxa"/>
          </w:tcPr>
          <w:p w14:paraId="0362A971" w14:textId="77777777" w:rsidR="006943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CIFAR (ResNet)</w:t>
            </w:r>
          </w:p>
        </w:tc>
      </w:tr>
      <w:tr w:rsidR="00694365" w14:paraId="3B56711F" w14:textId="77777777" w:rsidTr="00694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F0A7049" w14:textId="77777777" w:rsidR="00694365" w:rsidRDefault="00000000">
            <w:r>
              <w:t>Épocas</w:t>
            </w:r>
          </w:p>
        </w:tc>
        <w:tc>
          <w:tcPr>
            <w:tcW w:w="1728" w:type="dxa"/>
          </w:tcPr>
          <w:p w14:paraId="7E8289A4" w14:textId="77777777" w:rsidR="006943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28" w:type="dxa"/>
          </w:tcPr>
          <w:p w14:paraId="70E752C9" w14:textId="77777777" w:rsidR="006943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28" w:type="dxa"/>
          </w:tcPr>
          <w:p w14:paraId="755FCCBF" w14:textId="77777777" w:rsidR="006943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728" w:type="dxa"/>
          </w:tcPr>
          <w:p w14:paraId="773EB298" w14:textId="77777777" w:rsidR="006943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</w:tr>
      <w:tr w:rsidR="00694365" w14:paraId="13397E3B" w14:textId="77777777" w:rsidTr="006943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E3E8E7F" w14:textId="77777777" w:rsidR="00694365" w:rsidRDefault="00000000">
            <w:r>
              <w:t>Batch / LR</w:t>
            </w:r>
          </w:p>
        </w:tc>
        <w:tc>
          <w:tcPr>
            <w:tcW w:w="1728" w:type="dxa"/>
          </w:tcPr>
          <w:p w14:paraId="40ED8EFB" w14:textId="77777777" w:rsidR="006943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128 / 1e-3</w:t>
            </w:r>
          </w:p>
        </w:tc>
        <w:tc>
          <w:tcPr>
            <w:tcW w:w="1728" w:type="dxa"/>
          </w:tcPr>
          <w:p w14:paraId="7492FBF0" w14:textId="77777777" w:rsidR="006943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128 / 1e-3</w:t>
            </w:r>
          </w:p>
        </w:tc>
        <w:tc>
          <w:tcPr>
            <w:tcW w:w="1728" w:type="dxa"/>
          </w:tcPr>
          <w:p w14:paraId="45D80E56" w14:textId="77777777" w:rsidR="006943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128 / 1e-3</w:t>
            </w:r>
          </w:p>
        </w:tc>
        <w:tc>
          <w:tcPr>
            <w:tcW w:w="1728" w:type="dxa"/>
          </w:tcPr>
          <w:p w14:paraId="0CAAE5AB" w14:textId="77777777" w:rsidR="006943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128 / 1e-3</w:t>
            </w:r>
          </w:p>
        </w:tc>
      </w:tr>
      <w:tr w:rsidR="00694365" w14:paraId="39C67E22" w14:textId="77777777" w:rsidTr="00694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FAC5E40" w14:textId="77777777" w:rsidR="00694365" w:rsidRDefault="00000000">
            <w:r>
              <w:t>Scheduler</w:t>
            </w:r>
          </w:p>
        </w:tc>
        <w:tc>
          <w:tcPr>
            <w:tcW w:w="1728" w:type="dxa"/>
          </w:tcPr>
          <w:p w14:paraId="32A8754C" w14:textId="77777777" w:rsidR="006943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728" w:type="dxa"/>
          </w:tcPr>
          <w:p w14:paraId="03A8B95B" w14:textId="77777777" w:rsidR="006943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728" w:type="dxa"/>
          </w:tcPr>
          <w:p w14:paraId="7ADB9C3D" w14:textId="77777777" w:rsidR="006943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StepLR(15)</w:t>
            </w:r>
          </w:p>
        </w:tc>
        <w:tc>
          <w:tcPr>
            <w:tcW w:w="1728" w:type="dxa"/>
          </w:tcPr>
          <w:p w14:paraId="5605DB9A" w14:textId="77777777" w:rsidR="006943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StepLR(8)</w:t>
            </w:r>
          </w:p>
        </w:tc>
      </w:tr>
    </w:tbl>
    <w:p w14:paraId="0EE1BA5E" w14:textId="77777777" w:rsidR="00694365" w:rsidRDefault="00694365"/>
    <w:p w14:paraId="04B75DBA" w14:textId="77777777" w:rsidR="00694365" w:rsidRDefault="00000000">
      <w:pPr>
        <w:pStyle w:val="Ttulo1"/>
      </w:pPr>
      <w:r>
        <w:t>3. Resultados</w:t>
      </w:r>
    </w:p>
    <w:p w14:paraId="0993572E" w14:textId="77777777" w:rsidR="00694365" w:rsidRDefault="00000000">
      <w:pPr>
        <w:pStyle w:val="Ttulo2"/>
      </w:pPr>
      <w:r>
        <w:t>3.1 MNIST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94365" w14:paraId="2C91FF32" w14:textId="77777777" w:rsidTr="006943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84326F" w14:textId="77777777" w:rsidR="00694365" w:rsidRDefault="00000000">
            <w:r>
              <w:t>Modelo</w:t>
            </w:r>
          </w:p>
        </w:tc>
        <w:tc>
          <w:tcPr>
            <w:tcW w:w="2160" w:type="dxa"/>
          </w:tcPr>
          <w:p w14:paraId="0E8FCB68" w14:textId="77777777" w:rsidR="006943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Parâmetros</w:t>
            </w:r>
          </w:p>
        </w:tc>
        <w:tc>
          <w:tcPr>
            <w:tcW w:w="2160" w:type="dxa"/>
          </w:tcPr>
          <w:p w14:paraId="3D7B0AA8" w14:textId="77777777" w:rsidR="006943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Acc. Teste</w:t>
            </w:r>
          </w:p>
        </w:tc>
        <w:tc>
          <w:tcPr>
            <w:tcW w:w="2160" w:type="dxa"/>
          </w:tcPr>
          <w:p w14:paraId="34549983" w14:textId="77777777" w:rsidR="006943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Tempo</w:t>
            </w:r>
          </w:p>
        </w:tc>
      </w:tr>
      <w:tr w:rsidR="00694365" w14:paraId="5FD3201E" w14:textId="77777777" w:rsidTr="00694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F7FB60" w14:textId="77777777" w:rsidR="00694365" w:rsidRDefault="00000000">
            <w:r>
              <w:t>LightCNN</w:t>
            </w:r>
          </w:p>
        </w:tc>
        <w:tc>
          <w:tcPr>
            <w:tcW w:w="2160" w:type="dxa"/>
          </w:tcPr>
          <w:p w14:paraId="7F738663" w14:textId="77777777" w:rsidR="006943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390.858</w:t>
            </w:r>
          </w:p>
        </w:tc>
        <w:tc>
          <w:tcPr>
            <w:tcW w:w="2160" w:type="dxa"/>
          </w:tcPr>
          <w:p w14:paraId="0DF76F31" w14:textId="77777777" w:rsidR="006943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99,36%</w:t>
            </w:r>
          </w:p>
        </w:tc>
        <w:tc>
          <w:tcPr>
            <w:tcW w:w="2160" w:type="dxa"/>
          </w:tcPr>
          <w:p w14:paraId="68715B94" w14:textId="77777777" w:rsidR="006943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178,6s</w:t>
            </w:r>
          </w:p>
        </w:tc>
      </w:tr>
      <w:tr w:rsidR="00694365" w14:paraId="3B76E79F" w14:textId="77777777" w:rsidTr="006943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84198E" w14:textId="77777777" w:rsidR="00694365" w:rsidRDefault="00000000">
            <w:r>
              <w:lastRenderedPageBreak/>
              <w:t>ResNet18</w:t>
            </w:r>
          </w:p>
        </w:tc>
        <w:tc>
          <w:tcPr>
            <w:tcW w:w="2160" w:type="dxa"/>
          </w:tcPr>
          <w:p w14:paraId="03D543B1" w14:textId="77777777" w:rsidR="006943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11,2M (8,4M trein.)</w:t>
            </w:r>
          </w:p>
        </w:tc>
        <w:tc>
          <w:tcPr>
            <w:tcW w:w="2160" w:type="dxa"/>
          </w:tcPr>
          <w:p w14:paraId="27928E61" w14:textId="77777777" w:rsidR="006943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97,93%</w:t>
            </w:r>
          </w:p>
        </w:tc>
        <w:tc>
          <w:tcPr>
            <w:tcW w:w="2160" w:type="dxa"/>
          </w:tcPr>
          <w:p w14:paraId="3C6CF81B" w14:textId="77777777" w:rsidR="006943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339,8s</w:t>
            </w:r>
          </w:p>
        </w:tc>
      </w:tr>
    </w:tbl>
    <w:p w14:paraId="5BA080FF" w14:textId="77777777" w:rsidR="00694365" w:rsidRDefault="00694365"/>
    <w:p w14:paraId="3781A65B" w14:textId="77777777" w:rsidR="00694365" w:rsidRDefault="00000000">
      <w:pPr>
        <w:jc w:val="center"/>
      </w:pPr>
      <w:r>
        <w:rPr>
          <w:noProof/>
        </w:rPr>
        <w:drawing>
          <wp:inline distT="0" distB="0" distL="0" distR="0" wp14:anchorId="4CD43681" wp14:editId="043BBE52">
            <wp:extent cx="4572000" cy="1603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nist_overlay_curv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0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7C43C" w14:textId="77777777" w:rsidR="00694365" w:rsidRDefault="00000000">
      <w:pPr>
        <w:jc w:val="center"/>
      </w:pPr>
      <w:r>
        <w:rPr>
          <w:noProof/>
        </w:rPr>
        <w:drawing>
          <wp:inline distT="0" distB="0" distL="0" distR="0" wp14:anchorId="0300FFE6" wp14:editId="5865BF32">
            <wp:extent cx="3200400" cy="21070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nist_comparison_ba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0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D6BE" w14:textId="77777777" w:rsidR="00694365" w:rsidRDefault="00000000">
      <w:r>
        <w:rPr>
          <w:b/>
        </w:rPr>
        <w:t>Matrizes de Confusão:</w:t>
      </w:r>
    </w:p>
    <w:p w14:paraId="342DD931" w14:textId="77777777" w:rsidR="0069436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264B430" wp14:editId="7C6169CE">
            <wp:extent cx="3474720" cy="36058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nist_cm_lightcn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60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000B" w14:textId="77777777" w:rsidR="00694365" w:rsidRDefault="00000000">
      <w:pPr>
        <w:jc w:val="center"/>
      </w:pPr>
      <w:r>
        <w:rPr>
          <w:noProof/>
        </w:rPr>
        <w:drawing>
          <wp:inline distT="0" distB="0" distL="0" distR="0" wp14:anchorId="4024F1E8" wp14:editId="646124AD">
            <wp:extent cx="3474720" cy="36058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nist_cm_resnet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60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9EA2" w14:textId="77777777" w:rsidR="00694365" w:rsidRDefault="00000000">
      <w:r>
        <w:br w:type="page"/>
      </w:r>
    </w:p>
    <w:p w14:paraId="07EA7144" w14:textId="77777777" w:rsidR="00694365" w:rsidRDefault="00000000">
      <w:pPr>
        <w:pStyle w:val="Ttulo2"/>
      </w:pPr>
      <w:r>
        <w:lastRenderedPageBreak/>
        <w:t>3.2 CIFAR-10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94365" w14:paraId="0779A35F" w14:textId="77777777" w:rsidTr="006943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07EAF6" w14:textId="77777777" w:rsidR="00694365" w:rsidRDefault="00000000">
            <w:r>
              <w:t>Modelo</w:t>
            </w:r>
          </w:p>
        </w:tc>
        <w:tc>
          <w:tcPr>
            <w:tcW w:w="2160" w:type="dxa"/>
          </w:tcPr>
          <w:p w14:paraId="72CDAE1D" w14:textId="77777777" w:rsidR="006943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Parâmetros</w:t>
            </w:r>
          </w:p>
        </w:tc>
        <w:tc>
          <w:tcPr>
            <w:tcW w:w="2160" w:type="dxa"/>
          </w:tcPr>
          <w:p w14:paraId="579D8B11" w14:textId="77777777" w:rsidR="006943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Acc. Teste</w:t>
            </w:r>
          </w:p>
        </w:tc>
        <w:tc>
          <w:tcPr>
            <w:tcW w:w="2160" w:type="dxa"/>
          </w:tcPr>
          <w:p w14:paraId="51ECE0D1" w14:textId="77777777" w:rsidR="0069436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Tempo</w:t>
            </w:r>
          </w:p>
        </w:tc>
      </w:tr>
      <w:tr w:rsidR="00694365" w14:paraId="64929CFC" w14:textId="77777777" w:rsidTr="00694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7D2723" w14:textId="77777777" w:rsidR="00694365" w:rsidRDefault="00000000">
            <w:r>
              <w:t>LightCNN</w:t>
            </w:r>
          </w:p>
        </w:tc>
        <w:tc>
          <w:tcPr>
            <w:tcW w:w="2160" w:type="dxa"/>
          </w:tcPr>
          <w:p w14:paraId="3C534953" w14:textId="77777777" w:rsidR="006943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620.810</w:t>
            </w:r>
          </w:p>
        </w:tc>
        <w:tc>
          <w:tcPr>
            <w:tcW w:w="2160" w:type="dxa"/>
          </w:tcPr>
          <w:p w14:paraId="6230C64C" w14:textId="77777777" w:rsidR="006943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81,14%</w:t>
            </w:r>
          </w:p>
        </w:tc>
        <w:tc>
          <w:tcPr>
            <w:tcW w:w="2160" w:type="dxa"/>
          </w:tcPr>
          <w:p w14:paraId="043446F3" w14:textId="77777777" w:rsidR="0069436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736,2s</w:t>
            </w:r>
          </w:p>
        </w:tc>
      </w:tr>
      <w:tr w:rsidR="00694365" w14:paraId="21B72F3D" w14:textId="77777777" w:rsidTr="0069436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9D5F0A" w14:textId="77777777" w:rsidR="00694365" w:rsidRDefault="00000000">
            <w:r>
              <w:t>ResNet18</w:t>
            </w:r>
          </w:p>
        </w:tc>
        <w:tc>
          <w:tcPr>
            <w:tcW w:w="2160" w:type="dxa"/>
          </w:tcPr>
          <w:p w14:paraId="1B53E744" w14:textId="77777777" w:rsidR="006943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11,2M (8,4M trein.)</w:t>
            </w:r>
          </w:p>
        </w:tc>
        <w:tc>
          <w:tcPr>
            <w:tcW w:w="2160" w:type="dxa"/>
          </w:tcPr>
          <w:p w14:paraId="7CDBCD01" w14:textId="77777777" w:rsidR="006943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71,13%</w:t>
            </w:r>
          </w:p>
        </w:tc>
        <w:tc>
          <w:tcPr>
            <w:tcW w:w="2160" w:type="dxa"/>
          </w:tcPr>
          <w:p w14:paraId="17548D23" w14:textId="77777777" w:rsidR="0069436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357,5s</w:t>
            </w:r>
          </w:p>
        </w:tc>
      </w:tr>
    </w:tbl>
    <w:p w14:paraId="0B9C017E" w14:textId="77777777" w:rsidR="00694365" w:rsidRDefault="00694365"/>
    <w:p w14:paraId="7AF1F970" w14:textId="77777777" w:rsidR="00694365" w:rsidRDefault="00000000">
      <w:pPr>
        <w:jc w:val="center"/>
      </w:pPr>
      <w:r>
        <w:rPr>
          <w:noProof/>
        </w:rPr>
        <w:drawing>
          <wp:inline distT="0" distB="0" distL="0" distR="0" wp14:anchorId="7DC8E10D" wp14:editId="1E6EB89E">
            <wp:extent cx="4572000" cy="16037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far10_overlay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0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4682" w14:textId="77777777" w:rsidR="00694365" w:rsidRDefault="00000000">
      <w:pPr>
        <w:jc w:val="center"/>
      </w:pPr>
      <w:r>
        <w:rPr>
          <w:noProof/>
        </w:rPr>
        <w:drawing>
          <wp:inline distT="0" distB="0" distL="0" distR="0" wp14:anchorId="18AD59D8" wp14:editId="4D5C8225">
            <wp:extent cx="3200400" cy="210705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far10_comparison_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0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B6C7" w14:textId="77777777" w:rsidR="00694365" w:rsidRDefault="00000000">
      <w:r>
        <w:rPr>
          <w:b/>
        </w:rPr>
        <w:t>Matrizes de Confusão:</w:t>
      </w:r>
    </w:p>
    <w:p w14:paraId="298CCA0F" w14:textId="77777777" w:rsidR="0069436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0F994A3" wp14:editId="31C83132">
            <wp:extent cx="3474720" cy="351035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far10_cm_lightcn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51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6C28" w14:textId="77777777" w:rsidR="00694365" w:rsidRDefault="00000000">
      <w:pPr>
        <w:jc w:val="center"/>
      </w:pPr>
      <w:r>
        <w:rPr>
          <w:noProof/>
        </w:rPr>
        <w:drawing>
          <wp:inline distT="0" distB="0" distL="0" distR="0" wp14:anchorId="681407EE" wp14:editId="63811B36">
            <wp:extent cx="3474720" cy="351035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far10_cm_resnet1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51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F1AD" w14:textId="77777777" w:rsidR="00694365" w:rsidRDefault="00000000">
      <w:r>
        <w:br w:type="page"/>
      </w:r>
    </w:p>
    <w:p w14:paraId="52916E10" w14:textId="77777777" w:rsidR="00694365" w:rsidRPr="00817ED3" w:rsidRDefault="00000000">
      <w:pPr>
        <w:pStyle w:val="Ttulo1"/>
        <w:rPr>
          <w:lang w:val="pt-BR"/>
        </w:rPr>
      </w:pPr>
      <w:r w:rsidRPr="00817ED3">
        <w:rPr>
          <w:lang w:val="pt-BR"/>
        </w:rPr>
        <w:lastRenderedPageBreak/>
        <w:t>4. Discussão</w:t>
      </w:r>
    </w:p>
    <w:p w14:paraId="30382B2A" w14:textId="77777777" w:rsidR="00694365" w:rsidRDefault="00000000">
      <w:r w:rsidRPr="00817ED3">
        <w:rPr>
          <w:lang w:val="pt-BR"/>
        </w:rPr>
        <w:t xml:space="preserve">A LightCNN superou a ResNet18 em ambos os datasets. </w:t>
      </w:r>
      <w:r>
        <w:t>As principais razões:</w:t>
      </w:r>
    </w:p>
    <w:p w14:paraId="75DCAB71" w14:textId="77777777" w:rsidR="00694365" w:rsidRPr="00817ED3" w:rsidRDefault="00000000">
      <w:pPr>
        <w:pStyle w:val="Commarcadores"/>
        <w:rPr>
          <w:lang w:val="pt-BR"/>
        </w:rPr>
      </w:pPr>
      <w:r w:rsidRPr="00817ED3">
        <w:rPr>
          <w:lang w:val="pt-BR"/>
        </w:rPr>
        <w:t>Incompatibilidade de domínio: os features do ImageNet (imagens coloridas 224×224) não se transferem bem para imagens pequenas em escala de cinza (MNIST) ou baixa resolução (CIFAR-10 32×32).</w:t>
      </w:r>
    </w:p>
    <w:p w14:paraId="2DAA0F4E" w14:textId="77777777" w:rsidR="00694365" w:rsidRPr="00817ED3" w:rsidRDefault="00000000">
      <w:pPr>
        <w:pStyle w:val="Commarcadores"/>
        <w:rPr>
          <w:lang w:val="pt-BR"/>
        </w:rPr>
      </w:pPr>
      <w:r w:rsidRPr="00817ED3">
        <w:rPr>
          <w:lang w:val="pt-BR"/>
        </w:rPr>
        <w:t>Congelamento excessivo: com camadas 1–3 congeladas, a ResNet18 não adapta os features de baixo nível às características específicas dos datasets alvo.</w:t>
      </w:r>
    </w:p>
    <w:p w14:paraId="7019E38C" w14:textId="77777777" w:rsidR="00694365" w:rsidRPr="00817ED3" w:rsidRDefault="00000000">
      <w:pPr>
        <w:pStyle w:val="Commarcadores"/>
        <w:rPr>
          <w:lang w:val="pt-BR"/>
        </w:rPr>
      </w:pPr>
      <w:r w:rsidRPr="00817ED3">
        <w:rPr>
          <w:lang w:val="pt-BR"/>
        </w:rPr>
        <w:t>Overfitting: 8,4M parâmetros treináveis são excessivos para datasets pequenos, causando divergência entre loss de treino e validação.</w:t>
      </w:r>
    </w:p>
    <w:p w14:paraId="2C3B6540" w14:textId="77777777" w:rsidR="00694365" w:rsidRPr="00817ED3" w:rsidRDefault="00000000">
      <w:pPr>
        <w:pStyle w:val="Commarcadores"/>
        <w:rPr>
          <w:lang w:val="pt-BR"/>
        </w:rPr>
      </w:pPr>
      <w:r w:rsidRPr="00817ED3">
        <w:rPr>
          <w:lang w:val="pt-BR"/>
        </w:rPr>
        <w:t>Regularização eficaz da LightCNN: BatchNorm + Dropout + Data Augmentation compensam a menor capacidade da rede.</w:t>
      </w:r>
    </w:p>
    <w:p w14:paraId="7DA81798" w14:textId="77777777" w:rsidR="00694365" w:rsidRPr="00817ED3" w:rsidRDefault="00000000">
      <w:pPr>
        <w:rPr>
          <w:lang w:val="pt-BR"/>
        </w:rPr>
      </w:pPr>
      <w:r w:rsidRPr="00817ED3">
        <w:rPr>
          <w:lang w:val="pt-BR"/>
        </w:rPr>
        <w:t>No CIFAR-10, as maiores confusões ocorrem entre cat↔dog (texturas similares em 32×32) e bird↔airplane (silhuetas parecidas).</w:t>
      </w:r>
    </w:p>
    <w:p w14:paraId="349E3022" w14:textId="254CC27B" w:rsidR="00694365" w:rsidRPr="00817ED3" w:rsidRDefault="00000000">
      <w:pPr>
        <w:pStyle w:val="Ttulo1"/>
        <w:rPr>
          <w:lang w:val="pt-BR"/>
        </w:rPr>
      </w:pPr>
      <w:r w:rsidRPr="00817ED3">
        <w:rPr>
          <w:lang w:val="pt-BR"/>
        </w:rPr>
        <w:t>5. Ativações dos Kernels (</w:t>
      </w:r>
      <w:r w:rsidR="00817ED3">
        <w:rPr>
          <w:lang w:val="pt-BR"/>
        </w:rPr>
        <w:t>Desafio</w:t>
      </w:r>
      <w:r w:rsidRPr="00817ED3">
        <w:rPr>
          <w:lang w:val="pt-BR"/>
        </w:rPr>
        <w:t>)</w:t>
      </w:r>
    </w:p>
    <w:p w14:paraId="33A96364" w14:textId="77777777" w:rsidR="00694365" w:rsidRPr="00817ED3" w:rsidRDefault="00000000">
      <w:pPr>
        <w:rPr>
          <w:lang w:val="pt-BR"/>
        </w:rPr>
      </w:pPr>
      <w:r w:rsidRPr="00817ED3">
        <w:rPr>
          <w:lang w:val="pt-BR"/>
        </w:rPr>
        <w:t>Visualização dos feature maps da LightCNN. A camada 1 detecta bordas e contornos; a camada 2 combina padrões (curvas, junções); a camada 3 captura representações abstratas e semânticas.</w:t>
      </w:r>
    </w:p>
    <w:p w14:paraId="0456C168" w14:textId="77777777" w:rsidR="00694365" w:rsidRDefault="00000000">
      <w:r>
        <w:rPr>
          <w:b/>
        </w:rPr>
        <w:t>MNIST:</w:t>
      </w:r>
    </w:p>
    <w:p w14:paraId="0F46709A" w14:textId="77777777" w:rsidR="00694365" w:rsidRDefault="00000000">
      <w:pPr>
        <w:jc w:val="center"/>
      </w:pPr>
      <w:r>
        <w:rPr>
          <w:noProof/>
        </w:rPr>
        <w:drawing>
          <wp:inline distT="0" distB="0" distL="0" distR="0" wp14:anchorId="6AFDDA14" wp14:editId="27A42DF3">
            <wp:extent cx="4572000" cy="116643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nist_act_lightcnn_Conv2d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6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71CE" w14:textId="77777777" w:rsidR="00694365" w:rsidRDefault="00000000">
      <w:pPr>
        <w:jc w:val="center"/>
      </w:pPr>
      <w:r>
        <w:rPr>
          <w:noProof/>
        </w:rPr>
        <w:drawing>
          <wp:inline distT="0" distB="0" distL="0" distR="0" wp14:anchorId="60838058" wp14:editId="2FDF8B3C">
            <wp:extent cx="4572000" cy="116643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nist_act_lightcnn_Conv2d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6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A59B" w14:textId="77777777" w:rsidR="00694365" w:rsidRDefault="00000000">
      <w:pPr>
        <w:jc w:val="center"/>
      </w:pPr>
      <w:r>
        <w:rPr>
          <w:noProof/>
        </w:rPr>
        <w:drawing>
          <wp:inline distT="0" distB="0" distL="0" distR="0" wp14:anchorId="2DED396A" wp14:editId="00C06F54">
            <wp:extent cx="4572000" cy="116643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nist_act_lightcnn_Conv2d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6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A06DF" w14:textId="77777777" w:rsidR="00694365" w:rsidRDefault="00000000">
      <w:r>
        <w:rPr>
          <w:b/>
        </w:rPr>
        <w:t>CIFAR-10:</w:t>
      </w:r>
    </w:p>
    <w:p w14:paraId="17E67181" w14:textId="77777777" w:rsidR="0069436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17B987E" wp14:editId="2D9615B5">
            <wp:extent cx="4572000" cy="116643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far10_act_lightcnn_Conv2d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6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2931" w14:textId="77777777" w:rsidR="00694365" w:rsidRDefault="00000000">
      <w:pPr>
        <w:jc w:val="center"/>
      </w:pPr>
      <w:r>
        <w:rPr>
          <w:noProof/>
        </w:rPr>
        <w:drawing>
          <wp:inline distT="0" distB="0" distL="0" distR="0" wp14:anchorId="71CB9066" wp14:editId="296F9C7B">
            <wp:extent cx="4572000" cy="116643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far10_act_lightcnn_Conv2d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6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3A01" w14:textId="77777777" w:rsidR="00694365" w:rsidRDefault="00000000">
      <w:pPr>
        <w:jc w:val="center"/>
      </w:pPr>
      <w:r>
        <w:rPr>
          <w:noProof/>
        </w:rPr>
        <w:drawing>
          <wp:inline distT="0" distB="0" distL="0" distR="0" wp14:anchorId="39D2E53D" wp14:editId="6AB124BB">
            <wp:extent cx="4572000" cy="116643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far10_act_lightcnn_Conv2d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6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83FB" w14:textId="77777777" w:rsidR="00694365" w:rsidRDefault="00000000">
      <w:pPr>
        <w:pStyle w:val="Ttulo1"/>
      </w:pPr>
      <w:r>
        <w:t>6. Melhorias Possíveis</w:t>
      </w:r>
    </w:p>
    <w:p w14:paraId="7B50F658" w14:textId="77777777" w:rsidR="00694365" w:rsidRDefault="00000000">
      <w:pPr>
        <w:pStyle w:val="Ttulo2"/>
      </w:pPr>
      <w:r>
        <w:t>LightCNN</w:t>
      </w:r>
    </w:p>
    <w:p w14:paraId="6C0776B7" w14:textId="77777777" w:rsidR="00694365" w:rsidRPr="00817ED3" w:rsidRDefault="00000000">
      <w:pPr>
        <w:pStyle w:val="Commarcadores"/>
        <w:rPr>
          <w:lang w:val="pt-BR"/>
        </w:rPr>
      </w:pPr>
      <w:r w:rsidRPr="00817ED3">
        <w:rPr>
          <w:lang w:val="pt-BR"/>
        </w:rPr>
        <w:t>Arquitetura mais profunda (4–5 blocos) com skip connections</w:t>
      </w:r>
    </w:p>
    <w:p w14:paraId="75624848" w14:textId="77777777" w:rsidR="00694365" w:rsidRDefault="00000000">
      <w:pPr>
        <w:pStyle w:val="Commarcadores"/>
      </w:pPr>
      <w:r>
        <w:t>Data augmentation avançada (Cutout, MixUp, CutMix)</w:t>
      </w:r>
    </w:p>
    <w:p w14:paraId="567BF175" w14:textId="77777777" w:rsidR="00694365" w:rsidRDefault="00000000">
      <w:pPr>
        <w:pStyle w:val="Commarcadores"/>
      </w:pPr>
      <w:r>
        <w:t>CosineAnnealingLR + mais épocas (100–200)</w:t>
      </w:r>
    </w:p>
    <w:p w14:paraId="6BEB06B8" w14:textId="77777777" w:rsidR="00694365" w:rsidRDefault="00000000">
      <w:pPr>
        <w:pStyle w:val="Commarcadores"/>
      </w:pPr>
      <w:r>
        <w:t>Weight Decay (L2 = 1e-4)</w:t>
      </w:r>
    </w:p>
    <w:p w14:paraId="326DAC4B" w14:textId="77777777" w:rsidR="00694365" w:rsidRDefault="00000000">
      <w:pPr>
        <w:pStyle w:val="Ttulo2"/>
      </w:pPr>
      <w:r>
        <w:t>Fine-tuning da ResNet18</w:t>
      </w:r>
    </w:p>
    <w:p w14:paraId="34777F01" w14:textId="77777777" w:rsidR="00694365" w:rsidRPr="00817ED3" w:rsidRDefault="00000000">
      <w:pPr>
        <w:pStyle w:val="Commarcadores"/>
        <w:rPr>
          <w:lang w:val="pt-BR"/>
        </w:rPr>
      </w:pPr>
      <w:r w:rsidRPr="00817ED3">
        <w:rPr>
          <w:lang w:val="pt-BR"/>
        </w:rPr>
        <w:t>Gradual unfreezing (descongelar camadas progressivamente)</w:t>
      </w:r>
    </w:p>
    <w:p w14:paraId="67502752" w14:textId="77777777" w:rsidR="00694365" w:rsidRPr="00817ED3" w:rsidRDefault="00000000">
      <w:pPr>
        <w:pStyle w:val="Commarcadores"/>
        <w:rPr>
          <w:lang w:val="pt-BR"/>
        </w:rPr>
      </w:pPr>
      <w:r w:rsidRPr="00817ED3">
        <w:rPr>
          <w:lang w:val="pt-BR"/>
        </w:rPr>
        <w:t>Redimensionar imagens para 224×224 (resolução nativa)</w:t>
      </w:r>
    </w:p>
    <w:p w14:paraId="09016C74" w14:textId="77777777" w:rsidR="00694365" w:rsidRPr="00817ED3" w:rsidRDefault="00000000">
      <w:pPr>
        <w:pStyle w:val="Commarcadores"/>
        <w:rPr>
          <w:lang w:val="pt-BR"/>
        </w:rPr>
      </w:pPr>
      <w:r w:rsidRPr="00817ED3">
        <w:rPr>
          <w:lang w:val="pt-BR"/>
        </w:rPr>
        <w:t>Normalização do ImageNet + learning rate diferenciado por camada</w:t>
      </w:r>
    </w:p>
    <w:p w14:paraId="16AA54B1" w14:textId="77777777" w:rsidR="00694365" w:rsidRDefault="00000000">
      <w:pPr>
        <w:pStyle w:val="Commarcadores"/>
      </w:pPr>
      <w:r>
        <w:t>Alternativas mais leves: EfficientNet-B0, MobileNetV3</w:t>
      </w:r>
    </w:p>
    <w:p w14:paraId="1F7FC6C5" w14:textId="77777777" w:rsidR="00694365" w:rsidRDefault="00000000">
      <w:pPr>
        <w:pStyle w:val="Ttulo1"/>
      </w:pPr>
      <w:r>
        <w:t>7. Conclusão</w:t>
      </w:r>
    </w:p>
    <w:p w14:paraId="03F93D73" w14:textId="77777777" w:rsidR="00694365" w:rsidRPr="00817ED3" w:rsidRDefault="00000000">
      <w:pPr>
        <w:rPr>
          <w:lang w:val="pt-BR"/>
        </w:rPr>
      </w:pPr>
      <w:r w:rsidRPr="00817ED3">
        <w:rPr>
          <w:lang w:val="pt-BR"/>
        </w:rPr>
        <w:t>Uma CNN simples e bem regularizada pode superar uma rede pré-treinada quando o domínio de origem é incompatível, a estratégia de fine-tuning não é otimizada, e o dataset é simples o suficiente. A LightCNN alcançou 99,36% no MNIST e 81,14% no CIFAR-10. Para benefícios reais do transfer learning, seria necessário adaptar a resolução, normalização e estratégia de descongelamento.</w:t>
      </w:r>
    </w:p>
    <w:p w14:paraId="0BB71C01" w14:textId="77777777" w:rsidR="00694365" w:rsidRDefault="00000000">
      <w:pPr>
        <w:pStyle w:val="Ttulo1"/>
      </w:pPr>
      <w:r>
        <w:lastRenderedPageBreak/>
        <w:t>Referências</w:t>
      </w:r>
    </w:p>
    <w:p w14:paraId="0ABA00D3" w14:textId="77777777" w:rsidR="00694365" w:rsidRDefault="00000000">
      <w:pPr>
        <w:pStyle w:val="Commarcadores"/>
      </w:pPr>
      <w:r>
        <w:t>He, K. et al. (2015). Deep Residual Learning for Image Recognition. arXiv:1512.03385.</w:t>
      </w:r>
    </w:p>
    <w:p w14:paraId="1CBE4372" w14:textId="77777777" w:rsidR="00694365" w:rsidRDefault="00000000">
      <w:pPr>
        <w:pStyle w:val="Commarcadores"/>
      </w:pPr>
      <w:r>
        <w:t>Krizhevsky, A. (2009). Learning Multiple Layers of Features from Tiny Images.</w:t>
      </w:r>
    </w:p>
    <w:p w14:paraId="4A2E2702" w14:textId="77777777" w:rsidR="00694365" w:rsidRDefault="00000000">
      <w:pPr>
        <w:pStyle w:val="Commarcadores"/>
      </w:pPr>
      <w:r>
        <w:t>LeCun, Y. et al. (1998). The MNIST Database of Handwritten Digits.</w:t>
      </w:r>
    </w:p>
    <w:p w14:paraId="679B5336" w14:textId="77777777" w:rsidR="00694365" w:rsidRDefault="00000000">
      <w:pPr>
        <w:pStyle w:val="Commarcadores"/>
      </w:pPr>
      <w:r>
        <w:t>Simonyan, K., Zisserman, A. (2014). Very Deep Convolutional Networks. arXiv:1409.1556.</w:t>
      </w:r>
    </w:p>
    <w:sectPr w:rsidR="006943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7568785">
    <w:abstractNumId w:val="8"/>
  </w:num>
  <w:num w:numId="2" w16cid:durableId="562375286">
    <w:abstractNumId w:val="6"/>
  </w:num>
  <w:num w:numId="3" w16cid:durableId="662245649">
    <w:abstractNumId w:val="5"/>
  </w:num>
  <w:num w:numId="4" w16cid:durableId="1891961841">
    <w:abstractNumId w:val="4"/>
  </w:num>
  <w:num w:numId="5" w16cid:durableId="1506017632">
    <w:abstractNumId w:val="7"/>
  </w:num>
  <w:num w:numId="6" w16cid:durableId="256522521">
    <w:abstractNumId w:val="3"/>
  </w:num>
  <w:num w:numId="7" w16cid:durableId="397284169">
    <w:abstractNumId w:val="2"/>
  </w:num>
  <w:num w:numId="8" w16cid:durableId="639845039">
    <w:abstractNumId w:val="1"/>
  </w:num>
  <w:num w:numId="9" w16cid:durableId="139615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B30"/>
    <w:rsid w:val="00694365"/>
    <w:rsid w:val="00817ED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D16C38"/>
  <w14:defaultImageDpi w14:val="300"/>
  <w15:docId w15:val="{9AF5F0A6-886A-4651-A107-96AD2A53A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478A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478A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478A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571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 Brilhante</cp:lastModifiedBy>
  <cp:revision>2</cp:revision>
  <dcterms:created xsi:type="dcterms:W3CDTF">2013-12-23T23:15:00Z</dcterms:created>
  <dcterms:modified xsi:type="dcterms:W3CDTF">2026-05-05T23:58:00Z</dcterms:modified>
  <cp:category/>
</cp:coreProperties>
</file>