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60" w:right="-27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Infraestrutura de Software - 2022.2 - Final</w:t>
      </w:r>
    </w:p>
    <w:p w:rsidR="00000000" w:rsidDel="00000000" w:rsidP="00000000" w:rsidRDefault="00000000" w:rsidRPr="00000000" w14:paraId="00000002">
      <w:pPr>
        <w:ind w:left="1260" w:right="-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 O núcleo (</w:t>
      </w:r>
      <w:r w:rsidDel="00000000" w:rsidR="00000000" w:rsidRPr="00000000">
        <w:rPr>
          <w:i w:val="1"/>
          <w:sz w:val="20"/>
          <w:szCs w:val="20"/>
          <w:rtl w:val="0"/>
        </w:rPr>
        <w:t xml:space="preserve">kernel</w:t>
      </w:r>
      <w:r w:rsidDel="00000000" w:rsidR="00000000" w:rsidRPr="00000000">
        <w:rPr>
          <w:sz w:val="20"/>
          <w:szCs w:val="20"/>
          <w:rtl w:val="0"/>
        </w:rPr>
        <w:t xml:space="preserve">) de um sistema operacional pode ser estruturado de formas distintas, como, por exemplo, usando a abordagem monolítica ou micronúcleo (</w:t>
      </w:r>
      <w:r w:rsidDel="00000000" w:rsidR="00000000" w:rsidRPr="00000000">
        <w:rPr>
          <w:i w:val="1"/>
          <w:sz w:val="20"/>
          <w:szCs w:val="20"/>
          <w:rtl w:val="0"/>
        </w:rPr>
        <w:t xml:space="preserve">microkernel)</w:t>
      </w:r>
      <w:r w:rsidDel="00000000" w:rsidR="00000000" w:rsidRPr="00000000">
        <w:rPr>
          <w:sz w:val="20"/>
          <w:szCs w:val="20"/>
          <w:rtl w:val="0"/>
        </w:rPr>
        <w:t xml:space="preserve">. Explique a estrutura micronúcleo e cite vantagens em relação à estrutura monolítica</w:t>
      </w:r>
      <w:r w:rsidDel="00000000" w:rsidR="00000000" w:rsidRPr="00000000">
        <w:rPr>
          <w:sz w:val="20"/>
          <w:szCs w:val="20"/>
          <w:rtl w:val="0"/>
        </w:rPr>
        <w:t xml:space="preserve">. (2,0)</w:t>
      </w:r>
    </w:p>
    <w:p w:rsidR="00000000" w:rsidDel="00000000" w:rsidP="00000000" w:rsidRDefault="00000000" w:rsidRPr="00000000" w14:paraId="00000004">
      <w:pPr>
        <w:ind w:left="-360" w:right="-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right="-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2. Um sistema operacional possui estruturas de dados para gerenciar o contexto de processos e </w:t>
      </w:r>
      <w:r w:rsidDel="00000000" w:rsidR="00000000" w:rsidRPr="00000000">
        <w:rPr>
          <w:i w:val="1"/>
          <w:sz w:val="20"/>
          <w:szCs w:val="20"/>
          <w:rtl w:val="0"/>
        </w:rPr>
        <w:t xml:space="preserve">threads</w:t>
      </w:r>
      <w:r w:rsidDel="00000000" w:rsidR="00000000" w:rsidRPr="00000000">
        <w:rPr>
          <w:sz w:val="20"/>
          <w:szCs w:val="20"/>
          <w:rtl w:val="0"/>
        </w:rPr>
        <w:t xml:space="preserve">. Explique as informações que são guardadas respectivamente em um contexto de  processos e </w:t>
      </w:r>
      <w:r w:rsidDel="00000000" w:rsidR="00000000" w:rsidRPr="00000000">
        <w:rPr>
          <w:i w:val="1"/>
          <w:sz w:val="20"/>
          <w:szCs w:val="20"/>
          <w:rtl w:val="0"/>
        </w:rPr>
        <w:t xml:space="preserve">threads</w:t>
      </w:r>
      <w:r w:rsidDel="00000000" w:rsidR="00000000" w:rsidRPr="00000000">
        <w:rPr>
          <w:sz w:val="20"/>
          <w:szCs w:val="20"/>
          <w:rtl w:val="0"/>
        </w:rPr>
        <w:t xml:space="preserve">. (2,5)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360" w:right="-360" w:firstLine="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 tabela abaixo demonstra uma memória com 5 molduras de páginas. A </w:t>
        <w:tab/>
        <w:t xml:space="preserve">coluna Moldura representa a identificação da moldura.;Ordem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indica a ordem de inserção das páginas na memória (o menor </w:t>
        <w:tab/>
        <w:t xml:space="preserve">número, inserção mais cedo. Ex: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moldura</w:t>
      </w:r>
      <w:r w:rsidDel="00000000" w:rsidR="00000000" w:rsidRPr="00000000">
        <w:rPr>
          <w:sz w:val="20"/>
          <w:szCs w:val="20"/>
          <w:rtl w:val="0"/>
        </w:rPr>
        <w:t xml:space="preserve"> 1 tem a primeira </w:t>
        <w:tab/>
        <w:t xml:space="preserve">página adicionada na memória); Tempo apresenta a última referência feita a página alocada na moldura; os bits R e M representam, respectivamente, referenciado e modificado. </w:t>
        <w:tab/>
        <w:t xml:space="preserve">Assuma o tempo atual 600. Para os seguintes algoritmos, qual a </w:t>
        <w:tab/>
        <w:t xml:space="preserve">moldura terá a respectiva página substituída: (i) FIFO, (II) </w:t>
        <w:tab/>
        <w:t xml:space="preserve">Segunda chance; (III) Não recentemente usada; (iv) Conjunto de </w:t>
        <w:tab/>
        <w:t xml:space="preserve">Trabalho, assumindo a constante ᵼ = 550.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Por fim, descreva </w:t>
        <w:tab/>
        <w:t xml:space="preserve">brevemente o algoritmo WSClock – Conjunto de Trabalho Relógio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(2,5)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16176" cy="20767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176" cy="207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276" w:lineRule="auto"/>
        <w:ind w:left="-360" w:right="-36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5. Em um sistema de controle de estoque, deseja-se fazer o levantamento da quantidade de produtos armazenados. Para isso, faça um programa que irá ler um número N de arquivos com as informações sobre o estoque. Cada arquivo terá um produto por linha que será um número 1 &lt;= y &lt;= 10, representando um dos 10 tipos de produtos estocados. Threads serão utilizadas para fazer a contagem da quantidade, lendo os dados dos arquivos e incrementando um vetor </w:t>
      </w:r>
      <w:r w:rsidDel="00000000" w:rsidR="00000000" w:rsidRPr="00000000">
        <w:rPr>
          <w:i w:val="1"/>
          <w:sz w:val="20"/>
          <w:szCs w:val="20"/>
          <w:rtl w:val="0"/>
        </w:rPr>
        <w:t xml:space="preserve">qtde_prod </w:t>
      </w:r>
      <w:r w:rsidDel="00000000" w:rsidR="00000000" w:rsidRPr="00000000">
        <w:rPr>
          <w:sz w:val="20"/>
          <w:szCs w:val="20"/>
          <w:rtl w:val="0"/>
        </w:rPr>
        <w:t xml:space="preserve">de tamanho 10</w:t>
      </w:r>
      <w:r w:rsidDel="00000000" w:rsidR="00000000" w:rsidRPr="00000000">
        <w:rPr>
          <w:sz w:val="20"/>
          <w:szCs w:val="20"/>
          <w:rtl w:val="0"/>
        </w:rPr>
        <w:t xml:space="preserve">.. Você deverá garantir a exclusão mútua separada para cada posição do array </w:t>
      </w:r>
      <w:r w:rsidDel="00000000" w:rsidR="00000000" w:rsidRPr="00000000">
        <w:rPr>
          <w:i w:val="1"/>
          <w:sz w:val="20"/>
          <w:szCs w:val="20"/>
          <w:rtl w:val="0"/>
        </w:rPr>
        <w:t xml:space="preserve">qtde_prod</w:t>
      </w:r>
      <w:r w:rsidDel="00000000" w:rsidR="00000000" w:rsidRPr="00000000">
        <w:rPr>
          <w:sz w:val="20"/>
          <w:szCs w:val="20"/>
          <w:rtl w:val="0"/>
        </w:rPr>
        <w:t xml:space="preserve">. Mais especificamente, enquanto um produto 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está sendo contabilizado por uma </w:t>
      </w:r>
      <w:r w:rsidDel="00000000" w:rsidR="00000000" w:rsidRPr="00000000">
        <w:rPr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sz w:val="20"/>
          <w:szCs w:val="20"/>
          <w:rtl w:val="0"/>
        </w:rPr>
        <w:t xml:space="preserve"> e esta modificar o array na respectiva posição, uma outra thread pode modificar o array em uma posição</w:t>
      </w:r>
      <w:r w:rsidDel="00000000" w:rsidR="00000000" w:rsidRPr="00000000">
        <w:rPr>
          <w:i w:val="1"/>
          <w:sz w:val="20"/>
          <w:szCs w:val="20"/>
          <w:rtl w:val="0"/>
        </w:rPr>
        <w:t xml:space="preserve"> y</w:t>
      </w:r>
      <w:r w:rsidDel="00000000" w:rsidR="00000000" w:rsidRPr="00000000">
        <w:rPr>
          <w:sz w:val="20"/>
          <w:szCs w:val="20"/>
          <w:rtl w:val="0"/>
        </w:rPr>
        <w:t xml:space="preserve"> que representa outro produto. Obviamente, se mais de uma thread quiser modificar a mesma posição do array </w:t>
      </w:r>
      <w:r w:rsidDel="00000000" w:rsidR="00000000" w:rsidRPr="00000000">
        <w:rPr>
          <w:i w:val="1"/>
          <w:sz w:val="20"/>
          <w:szCs w:val="20"/>
          <w:rtl w:val="0"/>
        </w:rPr>
        <w:t xml:space="preserve">qtde_prod</w:t>
      </w:r>
      <w:r w:rsidDel="00000000" w:rsidR="00000000" w:rsidRPr="00000000">
        <w:rPr>
          <w:sz w:val="20"/>
          <w:szCs w:val="20"/>
          <w:rtl w:val="0"/>
        </w:rPr>
        <w:t xml:space="preserve"> simultaneamente,somente 1 terá acesso, e as outras estarão bloqueadas.. Faça a implementação utilizando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pthreads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Foque no controle da modificação de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qtde_prod</w:t>
      </w:r>
      <w:r w:rsidDel="00000000" w:rsidR="00000000" w:rsidRPr="00000000">
        <w:rPr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(3,0)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