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Infraestrutura de Software 2023.2 - 1o EE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63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Instruções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test-and-set </w:t>
      </w:r>
      <w:r w:rsidDel="00000000" w:rsidR="00000000" w:rsidRPr="00000000">
        <w:rPr>
          <w:sz w:val="24"/>
          <w:szCs w:val="24"/>
          <w:rtl w:val="0"/>
        </w:rPr>
        <w:t xml:space="preserve">(de CPUs)</w:t>
      </w:r>
      <w:r w:rsidDel="00000000" w:rsidR="00000000" w:rsidRPr="00000000">
        <w:rPr>
          <w:sz w:val="24"/>
          <w:szCs w:val="24"/>
          <w:rtl w:val="0"/>
        </w:rPr>
        <w:t xml:space="preserve"> podem ser utilizadas em sistemas operacionais para implementar exclusão mútua (</w:t>
      </w:r>
      <w:r w:rsidDel="00000000" w:rsidR="00000000" w:rsidRPr="00000000">
        <w:rPr>
          <w:i w:val="1"/>
          <w:sz w:val="24"/>
          <w:szCs w:val="24"/>
          <w:rtl w:val="0"/>
        </w:rPr>
        <w:t xml:space="preserve">mutex, semáforos)</w:t>
      </w:r>
      <w:r w:rsidDel="00000000" w:rsidR="00000000" w:rsidRPr="00000000">
        <w:rPr>
          <w:sz w:val="24"/>
          <w:szCs w:val="24"/>
          <w:rtl w:val="0"/>
        </w:rPr>
        <w:t xml:space="preserve">. Como funciona? Essa abordagem funciona para sistemas multiprocessadores? Justifique (2,0)</w:t>
      </w:r>
    </w:p>
    <w:p w:rsidR="00000000" w:rsidDel="00000000" w:rsidP="00000000" w:rsidRDefault="00000000" w:rsidRPr="00000000" w14:paraId="00000004">
      <w:pPr>
        <w:ind w:left="-63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63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o contexto do processo? Por que a troca de contexto é uma ação importante no desempenho de escalonamento de processos? (2,0)</w:t>
      </w:r>
    </w:p>
    <w:p w:rsidR="00000000" w:rsidDel="00000000" w:rsidP="00000000" w:rsidRDefault="00000000" w:rsidRPr="00000000" w14:paraId="00000006">
      <w:pPr>
        <w:ind w:left="-63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63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Quais as vantagens e desvantagens de um sistema operacional estruturado de forma monolítica ou micronúcleo? (2,0)</w:t>
      </w:r>
    </w:p>
    <w:p w:rsidR="00000000" w:rsidDel="00000000" w:rsidP="00000000" w:rsidRDefault="00000000" w:rsidRPr="00000000" w14:paraId="00000008">
      <w:pPr>
        <w:ind w:left="-63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63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é possível garantir em um sistema com múltiplas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threads </w:t>
      </w:r>
      <w:r w:rsidDel="00000000" w:rsidR="00000000" w:rsidRPr="00000000">
        <w:rPr>
          <w:sz w:val="24"/>
          <w:szCs w:val="24"/>
          <w:rtl w:val="0"/>
        </w:rPr>
        <w:t xml:space="preserve">ou processos  a inexistência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deadlocks</w:t>
      </w:r>
      <w:r w:rsidDel="00000000" w:rsidR="00000000" w:rsidRPr="00000000">
        <w:rPr>
          <w:sz w:val="24"/>
          <w:szCs w:val="24"/>
          <w:rtl w:val="0"/>
        </w:rPr>
        <w:t xml:space="preserve">? Justifique usando as condições necessárias. (1,5)</w:t>
      </w:r>
    </w:p>
    <w:p w:rsidR="00000000" w:rsidDel="00000000" w:rsidP="00000000" w:rsidRDefault="00000000" w:rsidRPr="00000000" w14:paraId="0000000A">
      <w:pPr>
        <w:ind w:left="-63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630" w:hanging="360"/>
        <w:jc w:val="both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Implemente uma API de jogos digitais usando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pthreads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A biblioteca é composta por 4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threads: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imagem, som, controle e comunicação . Assuma 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que cada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thread é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implementada em um laço infinito. Após uma iteração (repetição), cada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thread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deverá ficar parada esperando que as outras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threads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também terminem uma iteração.  Após todas as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threads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concluírem uma repetição,  elas continuam a respectiva execução e a espera deve ocorrer novamente ao fim da iteração. Considere um código qualquer dentro do laço de cada thread.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Além da implementação, explique brevemente se exclusão mútua é uma técnica apropriada para esse problema.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(2,5)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40" w:line="276" w:lineRule="auto"/>
        <w:ind w:left="-360" w:right="-36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Obs: Não precisa mostrar a criação das threads, mas você deve demonstrar a utilização de outros recursos necessários para a resposta.</w:t>
      </w:r>
    </w:p>
    <w:p w:rsidR="00000000" w:rsidDel="00000000" w:rsidP="00000000" w:rsidRDefault="00000000" w:rsidRPr="00000000" w14:paraId="0000000D">
      <w:pPr>
        <w:ind w:left="-360" w:right="-360" w:firstLine="0"/>
        <w:jc w:val="both"/>
        <w:rPr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pthread_mutex_unlock(pthread_mutex_t *mutex); int pthread_mutex_lock(pthread_mutex_t *mutex); int pthread_cond_wait(pthread_cond_t *cond, pthread_mutex_t *mutex); int pthread_cond_signal(pthread_cond_t *cond);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pthread_cond_broadcast(pthread_cond_t *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 pthread_mutex_init(pthread_mutex_t *mutex, const pthread_mutexattr_t *attr);int pthread_mutex_destroy(pthread_mutex_t *mutex); int pthread_join(pthread_t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void **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value_ptr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int pthread_barrier_wait(pthread_barrier_t *barrier); int pthread_barrier_init(pthread_barrier_t * barrier, const pthread_barrierattr_t * attr,  unsigned int count 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