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Infraestrutura de Software - 2022.2</w:t>
      </w:r>
    </w:p>
    <w:p w:rsidR="00000000" w:rsidDel="00000000" w:rsidP="00000000" w:rsidRDefault="00000000" w:rsidRPr="00000000" w14:paraId="00000002">
      <w:pPr>
        <w:ind w:left="12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2o EE</w:t>
      </w:r>
    </w:p>
    <w:p w:rsidR="00000000" w:rsidDel="00000000" w:rsidP="00000000" w:rsidRDefault="00000000" w:rsidRPr="00000000" w14:paraId="00000003">
      <w:pPr>
        <w:ind w:left="12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No contexto de memória virtual, o que seria falta de página? Explique o que acontece em relação ao hardware e o sistema operacional. (2,5)</w:t>
      </w:r>
    </w:p>
    <w:p w:rsidR="00000000" w:rsidDel="00000000" w:rsidP="00000000" w:rsidRDefault="00000000" w:rsidRPr="00000000" w14:paraId="00000005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Em uma organização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layout)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um sistema de arquivos, pode existir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master boot record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(MBR),</w:t>
      </w:r>
      <w:r w:rsidDel="00000000" w:rsidR="00000000" w:rsidRPr="00000000">
        <w:rPr>
          <w:b w:val="1"/>
          <w:sz w:val="24"/>
          <w:szCs w:val="24"/>
          <w:rtl w:val="0"/>
        </w:rPr>
        <w:t xml:space="preserve"> bloco de boot e superbloco. Explique o papel de cada um destes componentes. (2,5)</w:t>
      </w:r>
    </w:p>
    <w:p w:rsidR="00000000" w:rsidDel="00000000" w:rsidP="00000000" w:rsidRDefault="00000000" w:rsidRPr="00000000" w14:paraId="00000007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3.Defina o que seriam sistemas de tempo real. Usualmente, estes sistemas adotam como componentes concorrentes as tarefas periódicas. Explique os atributos destas tarefas. (2,0)</w:t>
      </w:r>
    </w:p>
    <w:p w:rsidR="00000000" w:rsidDel="00000000" w:rsidP="00000000" w:rsidRDefault="00000000" w:rsidRPr="00000000" w14:paraId="00000009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6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Implemente um sistema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de gerenciamento de faturamento de um supermercado. A aplicação é composta por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threads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 representam máquinas registradoras, as quais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executam em um laço infinito. Após um registro de venda, a respectiva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thread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deve atualizar uma variável global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faturamento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que indica os valores faturados em um dia. Assuma valores aleatórios  gerados por cada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thread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 cada iteração usando uma função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venda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Assuma a existência da função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venda(int numeroThread)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que realiza a simulação de uma venda pelo supermercado. Além da implementação, explique brevemente se variáveis de condição são uma técnica apropriada para esse sistema. (3,0)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276" w:lineRule="auto"/>
        <w:ind w:left="126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Obs: Não precisa mostrar a criação das threads, mas você deve demonstrar a utilização de outros recursos necessários para a resposta.</w:t>
      </w:r>
    </w:p>
    <w:p w:rsidR="00000000" w:rsidDel="00000000" w:rsidP="00000000" w:rsidRDefault="00000000" w:rsidRPr="00000000" w14:paraId="0000000C">
      <w:pPr>
        <w:ind w:left="1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