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036A" w14:textId="77777777" w:rsidR="007B6B2E" w:rsidRDefault="00B95D2B">
      <w:pPr>
        <w:spacing w:before="360"/>
        <w:jc w:val="center"/>
      </w:pPr>
      <w:r>
        <w:rPr>
          <w:noProof/>
        </w:rPr>
        <w:drawing>
          <wp:inline distT="0" distB="0" distL="0" distR="0" wp14:anchorId="27FFEF40" wp14:editId="208A3B53">
            <wp:extent cx="2148840" cy="5818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8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DFDC" w14:textId="77777777" w:rsidR="007B6B2E" w:rsidRDefault="007B6B2E"/>
    <w:p w14:paraId="32A5D98F" w14:textId="77777777" w:rsidR="007B6B2E" w:rsidRDefault="007B6B2E"/>
    <w:p w14:paraId="1F98063D" w14:textId="77777777" w:rsidR="007B6B2E" w:rsidRDefault="007B6B2E"/>
    <w:p w14:paraId="263409FC" w14:textId="77777777" w:rsidR="007B6B2E" w:rsidRDefault="00B95D2B">
      <w:pPr>
        <w:pStyle w:val="Ttulo"/>
        <w:spacing w:before="120"/>
      </w:pPr>
      <w:r>
        <w:rPr>
          <w:b/>
          <w:color w:val="0F4761"/>
          <w:sz w:val="48"/>
        </w:rPr>
        <w:t>INFORME DEL TERCER AVANCE</w:t>
      </w:r>
    </w:p>
    <w:p w14:paraId="356FC863" w14:textId="77777777" w:rsidR="007B6B2E" w:rsidRDefault="00B95D2B">
      <w:pPr>
        <w:pStyle w:val="Subttulo"/>
        <w:spacing w:before="40" w:after="400"/>
      </w:pPr>
      <w:r>
        <w:rPr>
          <w:color w:val="334455"/>
        </w:rPr>
        <w:t>Sistema Web de E-commerce de productos tecnológicos para la empresa Korvia</w:t>
      </w:r>
    </w:p>
    <w:p w14:paraId="1C674E84" w14:textId="77777777" w:rsidR="007B6B2E" w:rsidRDefault="00B95D2B">
      <w:pPr>
        <w:pStyle w:val="Textoindependiente"/>
        <w:spacing w:after="360"/>
        <w:jc w:val="center"/>
      </w:pPr>
      <w:r>
        <w:rPr>
          <w:b/>
        </w:rPr>
        <w:t>Curso: Marcos de Desarrollo Web</w:t>
      </w:r>
    </w:p>
    <w:p w14:paraId="423BDB8B" w14:textId="77777777" w:rsidR="007B6B2E" w:rsidRDefault="00B95D2B">
      <w:pPr>
        <w:pStyle w:val="Textoindependiente"/>
        <w:spacing w:after="40"/>
        <w:jc w:val="center"/>
      </w:pPr>
      <w:r>
        <w:rPr>
          <w:b/>
        </w:rPr>
        <w:t>Integrantes:</w:t>
      </w:r>
    </w:p>
    <w:p w14:paraId="0D62492D" w14:textId="77777777" w:rsidR="007B6B2E" w:rsidRDefault="00B95D2B">
      <w:pPr>
        <w:pStyle w:val="Compact"/>
        <w:spacing w:after="0"/>
        <w:jc w:val="center"/>
      </w:pPr>
      <w:r>
        <w:t>Liendo Teran, David Josue (U24219926)</w:t>
      </w:r>
    </w:p>
    <w:p w14:paraId="0E9E097C" w14:textId="77777777" w:rsidR="007B6B2E" w:rsidRDefault="00B95D2B">
      <w:pPr>
        <w:pStyle w:val="Compact"/>
        <w:spacing w:after="0"/>
        <w:jc w:val="center"/>
      </w:pPr>
      <w:r>
        <w:t>Duffoó Anamaria, Renzo Paolo (U24217453)</w:t>
      </w:r>
    </w:p>
    <w:p w14:paraId="5FDE8E1F" w14:textId="77777777" w:rsidR="007B6B2E" w:rsidRDefault="00B95D2B">
      <w:pPr>
        <w:pStyle w:val="Compact"/>
        <w:spacing w:after="0"/>
        <w:jc w:val="center"/>
      </w:pPr>
      <w:r>
        <w:t>Huayta Huiman, Marco Orlando (U24221284)</w:t>
      </w:r>
    </w:p>
    <w:p w14:paraId="77FF1E50" w14:textId="77777777" w:rsidR="007B6B2E" w:rsidRDefault="00B95D2B">
      <w:pPr>
        <w:pStyle w:val="Compact"/>
        <w:spacing w:after="0"/>
        <w:jc w:val="center"/>
      </w:pPr>
      <w:r>
        <w:t>Vilca Valle, Cristofer Edwar (U24221943)</w:t>
      </w:r>
    </w:p>
    <w:p w14:paraId="113AE837" w14:textId="77777777" w:rsidR="007B6B2E" w:rsidRDefault="00B95D2B">
      <w:pPr>
        <w:pStyle w:val="Textoindependiente"/>
        <w:spacing w:before="360" w:after="40"/>
        <w:jc w:val="center"/>
      </w:pPr>
      <w:r>
        <w:rPr>
          <w:b/>
        </w:rPr>
        <w:t xml:space="preserve">Docente: </w:t>
      </w:r>
      <w:r>
        <w:t>Wenceslao Hooberth Chavez Bedoya</w:t>
      </w:r>
    </w:p>
    <w:p w14:paraId="1BEB30EB" w14:textId="77777777" w:rsidR="007B6B2E" w:rsidRDefault="00B95D2B">
      <w:pPr>
        <w:pStyle w:val="Textoindependiente"/>
        <w:spacing w:after="0"/>
        <w:jc w:val="center"/>
      </w:pPr>
      <w:r>
        <w:t>Periodo académico: 2026 – Ciclo 2</w:t>
      </w:r>
    </w:p>
    <w:p w14:paraId="28C05DEC" w14:textId="77777777" w:rsidR="007B6B2E" w:rsidRDefault="00B95D2B">
      <w:r>
        <w:br w:type="page"/>
      </w:r>
    </w:p>
    <w:p w14:paraId="76DFE333" w14:textId="77777777" w:rsidR="007B6B2E" w:rsidRDefault="00B95D2B">
      <w:pPr>
        <w:pStyle w:val="TtuloTDC"/>
      </w:pPr>
      <w:r>
        <w:lastRenderedPageBreak/>
        <w:t>ÍNDICE</w:t>
      </w:r>
    </w:p>
    <w:p w14:paraId="54F98892" w14:textId="08CD34B0" w:rsidR="000745D6" w:rsidRDefault="00B95D2B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783802" w:history="1">
        <w:r w:rsidR="000745D6" w:rsidRPr="003C3EBD">
          <w:rPr>
            <w:rStyle w:val="Hipervnculo"/>
            <w:noProof/>
          </w:rPr>
          <w:t>1. INTRODUCCIÓN</w:t>
        </w:r>
        <w:r w:rsidR="000745D6">
          <w:rPr>
            <w:noProof/>
            <w:webHidden/>
          </w:rPr>
          <w:tab/>
        </w:r>
        <w:r w:rsidR="000745D6">
          <w:rPr>
            <w:noProof/>
            <w:webHidden/>
          </w:rPr>
          <w:fldChar w:fldCharType="begin"/>
        </w:r>
        <w:r w:rsidR="000745D6">
          <w:rPr>
            <w:noProof/>
            <w:webHidden/>
          </w:rPr>
          <w:instrText xml:space="preserve"> PAGEREF _Toc243783802 \h </w:instrText>
        </w:r>
        <w:r w:rsidR="000745D6">
          <w:rPr>
            <w:noProof/>
            <w:webHidden/>
          </w:rPr>
        </w:r>
        <w:r w:rsidR="000745D6">
          <w:rPr>
            <w:noProof/>
            <w:webHidden/>
          </w:rPr>
          <w:fldChar w:fldCharType="separate"/>
        </w:r>
        <w:r w:rsidR="000745D6">
          <w:rPr>
            <w:noProof/>
            <w:webHidden/>
          </w:rPr>
          <w:t>3</w:t>
        </w:r>
        <w:r w:rsidR="000745D6">
          <w:rPr>
            <w:noProof/>
            <w:webHidden/>
          </w:rPr>
          <w:fldChar w:fldCharType="end"/>
        </w:r>
      </w:hyperlink>
    </w:p>
    <w:p w14:paraId="03F925CE" w14:textId="7B405C8E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3" w:history="1">
        <w:r w:rsidRPr="003C3EBD">
          <w:rPr>
            <w:rStyle w:val="Hipervnculo"/>
            <w:noProof/>
          </w:rPr>
          <w:t>2. DESCRIPCIÓN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2BFE5F" w14:textId="77D9FDF1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4" w:history="1">
        <w:r w:rsidRPr="003C3EBD">
          <w:rPr>
            <w:rStyle w:val="Hipervnculo"/>
            <w:noProof/>
          </w:rPr>
          <w:t>2.1 Organización o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CA2E46" w14:textId="10EFC681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5" w:history="1">
        <w:r w:rsidRPr="003C3EBD">
          <w:rPr>
            <w:rStyle w:val="Hipervnculo"/>
            <w:noProof/>
          </w:rPr>
          <w:t>2.2 Situación 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5DE9E7" w14:textId="441510FE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6" w:history="1">
        <w:r w:rsidRPr="003C3EBD">
          <w:rPr>
            <w:rStyle w:val="Hipervnculo"/>
            <w:noProof/>
          </w:rPr>
          <w:t>2.3 Propuesta de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E31EC9" w14:textId="7C46E079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7" w:history="1">
        <w:r w:rsidRPr="003C3EBD">
          <w:rPr>
            <w:rStyle w:val="Hipervnculo"/>
            <w:noProof/>
          </w:rPr>
          <w:t>3. 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20ACA8" w14:textId="18C80F6C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8" w:history="1">
        <w:r w:rsidRPr="003C3EBD">
          <w:rPr>
            <w:rStyle w:val="Hipervnculo"/>
            <w:noProof/>
          </w:rPr>
          <w:t>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C863F" w14:textId="1B94A809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09" w:history="1">
        <w:r w:rsidRPr="003C3EBD">
          <w:rPr>
            <w:rStyle w:val="Hipervnculo"/>
            <w:noProof/>
          </w:rPr>
          <w:t>3.2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06E7DD" w14:textId="479D3499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0" w:history="1">
        <w:r w:rsidRPr="003C3EBD">
          <w:rPr>
            <w:rStyle w:val="Hipervnculo"/>
            <w:noProof/>
          </w:rPr>
          <w:t>4. ALCANCE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FA0657" w14:textId="5C9D7E39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1" w:history="1">
        <w:r w:rsidRPr="003C3EBD">
          <w:rPr>
            <w:rStyle w:val="Hipervnculo"/>
            <w:noProof/>
          </w:rPr>
          <w:t>4.1 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D21798" w14:textId="21D6E738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2" w:history="1">
        <w:r w:rsidRPr="003C3EBD">
          <w:rPr>
            <w:rStyle w:val="Hipervnculo"/>
            <w:noProof/>
          </w:rPr>
          <w:t>4.2 Funcionalidades no incluidas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DFC97A" w14:textId="286EADFA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3" w:history="1">
        <w:r w:rsidRPr="003C3EBD">
          <w:rPr>
            <w:rStyle w:val="Hipervnculo"/>
            <w:noProof/>
          </w:rPr>
          <w:t>5. DESARROLLO DEL PROYECTO POR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41546B" w14:textId="7A599C2B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4" w:history="1">
        <w:r w:rsidRPr="003C3EBD">
          <w:rPr>
            <w:rStyle w:val="Hipervnculo"/>
            <w:noProof/>
          </w:rPr>
          <w:t>5.1 Entrega 1 – APF1: Frameworks de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06A75" w14:textId="70B23796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5" w:history="1">
        <w:r w:rsidRPr="003C3EBD">
          <w:rPr>
            <w:rStyle w:val="Hipervnculo"/>
            <w:noProof/>
          </w:rPr>
          <w:t>5.1.1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10DF65" w14:textId="50C37573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6" w:history="1">
        <w:r w:rsidRPr="003C3EBD">
          <w:rPr>
            <w:rStyle w:val="Hipervnculo"/>
            <w:noProof/>
          </w:rPr>
          <w:t>5.1.2 Elementos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571E2E" w14:textId="7016130A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7" w:history="1">
        <w:r w:rsidRPr="003C3EBD">
          <w:rPr>
            <w:rStyle w:val="Hipervnculo"/>
            <w:noProof/>
          </w:rPr>
          <w:t>5.1.3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D812F" w14:textId="0D2619D8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8" w:history="1">
        <w:r w:rsidRPr="003C3EBD">
          <w:rPr>
            <w:rStyle w:val="Hipervnculo"/>
            <w:noProof/>
          </w:rPr>
          <w:t>5.2 Entrega 2 – APF2: Introducción a Spring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1C3F0" w14:textId="43A61868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19" w:history="1">
        <w:r w:rsidRPr="003C3EBD">
          <w:rPr>
            <w:rStyle w:val="Hipervnculo"/>
            <w:noProof/>
          </w:rPr>
          <w:t>5.2.1 Componentes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869C30" w14:textId="53B49DAE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0" w:history="1">
        <w:r w:rsidRPr="003C3EBD">
          <w:rPr>
            <w:rStyle w:val="Hipervnculo"/>
            <w:noProof/>
          </w:rPr>
          <w:t>5.2.2 Correcciones de la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22BAA6" w14:textId="7577A71B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1" w:history="1">
        <w:r w:rsidRPr="003C3EBD">
          <w:rPr>
            <w:rStyle w:val="Hipervnculo"/>
            <w:noProof/>
          </w:rPr>
          <w:t>5.2.3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5F4AA5" w14:textId="1E5E4CA4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2" w:history="1">
        <w:r w:rsidRPr="003C3EBD">
          <w:rPr>
            <w:rStyle w:val="Hipervnculo"/>
            <w:noProof/>
          </w:rPr>
          <w:t>5.3 Entrega 3 – APF3: Spring con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BF7BB4" w14:textId="2BCD704D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3" w:history="1">
        <w:r w:rsidRPr="003C3EBD">
          <w:rPr>
            <w:rStyle w:val="Hipervnculo"/>
            <w:noProof/>
          </w:rPr>
          <w:t>5.3.1 Configuración de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F9611C" w14:textId="2EC2E640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4" w:history="1">
        <w:r w:rsidRPr="003C3EBD">
          <w:rPr>
            <w:rStyle w:val="Hipervnculo"/>
            <w:noProof/>
          </w:rPr>
          <w:t>5.3.2 Entidades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0F5C45" w14:textId="7773B955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5" w:history="1">
        <w:r w:rsidRPr="003C3EBD">
          <w:rPr>
            <w:rStyle w:val="Hipervnculo"/>
            <w:noProof/>
          </w:rPr>
          <w:t>5.3.3 Repositorios, servicios y controladores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538887" w14:textId="049E502D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6" w:history="1">
        <w:r w:rsidRPr="003C3EBD">
          <w:rPr>
            <w:rStyle w:val="Hipervnculo"/>
            <w:noProof/>
          </w:rPr>
          <w:t>5.3.4 Modelo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A96521" w14:textId="075656B2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7" w:history="1">
        <w:r w:rsidRPr="003C3EBD">
          <w:rPr>
            <w:rStyle w:val="Hipervnculo"/>
            <w:noProof/>
          </w:rPr>
          <w:t>5.3.5 CRUD de categorías y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9984C5" w14:textId="7BFE7034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8" w:history="1">
        <w:r w:rsidRPr="003C3EBD">
          <w:rPr>
            <w:rStyle w:val="Hipervnculo"/>
            <w:noProof/>
          </w:rPr>
          <w:t>5.3.6 Consultas multitabla y 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8754FC" w14:textId="48BAD61F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29" w:history="1">
        <w:r w:rsidRPr="003C3EBD">
          <w:rPr>
            <w:rStyle w:val="Hipervnculo"/>
            <w:noProof/>
          </w:rPr>
          <w:t>5.3.7 Selects en cascada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D3EBBD" w14:textId="3E7FD9E9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0" w:history="1">
        <w:r w:rsidRPr="003C3EBD">
          <w:rPr>
            <w:rStyle w:val="Hipervnculo"/>
            <w:noProof/>
          </w:rPr>
          <w:t>5.3.8 Validaciones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07813D" w14:textId="6E30C6D7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1" w:history="1">
        <w:r w:rsidRPr="003C3EBD">
          <w:rPr>
            <w:rStyle w:val="Hipervnculo"/>
            <w:noProof/>
          </w:rPr>
          <w:t>5.3.9 Stock, reservas y transacciones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F5B0E4" w14:textId="6CDD29A8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2" w:history="1">
        <w:r w:rsidRPr="003C3EBD">
          <w:rPr>
            <w:rStyle w:val="Hipervnculo"/>
            <w:noProof/>
          </w:rPr>
          <w:t>5.3.10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68FE95A" w14:textId="78E00CE3" w:rsidR="000745D6" w:rsidRDefault="000745D6">
      <w:pPr>
        <w:pStyle w:val="TDC3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3" w:history="1">
        <w:r w:rsidRPr="003C3EBD">
          <w:rPr>
            <w:rStyle w:val="Hipervnculo"/>
            <w:noProof/>
          </w:rPr>
          <w:t>5.3.11 Resumen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F80953" w14:textId="36E97C4A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4" w:history="1">
        <w:r w:rsidRPr="003C3EBD">
          <w:rPr>
            <w:rStyle w:val="Hipervnculo"/>
            <w:noProof/>
          </w:rPr>
          <w:t>5.4 Entrega 4 – Proyecto Final: Spring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8A70A5" w14:textId="7EEC5E52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5" w:history="1">
        <w:r w:rsidRPr="003C3EBD">
          <w:rPr>
            <w:rStyle w:val="Hipervnculo"/>
            <w:noProof/>
          </w:rPr>
          <w:t>6.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104C52" w14:textId="7DC7255E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6" w:history="1">
        <w:r w:rsidRPr="003C3EBD">
          <w:rPr>
            <w:rStyle w:val="Hipervnculo"/>
            <w:noProof/>
          </w:rPr>
          <w:t>7.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4CD296" w14:textId="59C311F5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7" w:history="1">
        <w:r w:rsidRPr="003C3EBD">
          <w:rPr>
            <w:rStyle w:val="Hipervnculo"/>
            <w:noProof/>
          </w:rPr>
          <w:t>8. PRUEBAS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379470" w14:textId="0806CDD2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8" w:history="1">
        <w:r w:rsidRPr="003C3EBD">
          <w:rPr>
            <w:rStyle w:val="Hipervnculo"/>
            <w:noProof/>
          </w:rPr>
          <w:t>8.1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46859F" w14:textId="4E4AA4BF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39" w:history="1">
        <w:r w:rsidRPr="003C3EBD">
          <w:rPr>
            <w:rStyle w:val="Hipervnculo"/>
            <w:noProof/>
          </w:rPr>
          <w:t>8.2 Pruebas manuales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810533" w14:textId="101BE3A2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0" w:history="1">
        <w:r w:rsidRPr="003C3EBD">
          <w:rPr>
            <w:rStyle w:val="Hipervnculo"/>
            <w:noProof/>
          </w:rPr>
          <w:t>8.3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B1203D" w14:textId="113CB15E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1" w:history="1">
        <w:r w:rsidRPr="003C3EBD">
          <w:rPr>
            <w:rStyle w:val="Hipervnculo"/>
            <w:noProof/>
          </w:rPr>
          <w:t>9.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2E8C2B" w14:textId="555FDA68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2" w:history="1">
        <w:r w:rsidRPr="003C3EBD">
          <w:rPr>
            <w:rStyle w:val="Hipervnculo"/>
            <w:noProof/>
          </w:rPr>
          <w:t>10.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CC42D74" w14:textId="2054F4DB" w:rsidR="000745D6" w:rsidRDefault="000745D6">
      <w:pPr>
        <w:pStyle w:val="TDC1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3" w:history="1">
        <w:r w:rsidRPr="003C3EBD">
          <w:rPr>
            <w:rStyle w:val="Hipervnculo"/>
            <w:noProof/>
          </w:rPr>
          <w:t>11.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D10A131" w14:textId="674080FE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4" w:history="1">
        <w:r w:rsidRPr="003C3EBD">
          <w:rPr>
            <w:rStyle w:val="Hipervnculo"/>
            <w:noProof/>
          </w:rPr>
          <w:t>11.1 Modelo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04BDC7" w14:textId="412AAA40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5" w:history="1">
        <w:r w:rsidRPr="003C3EBD">
          <w:rPr>
            <w:rStyle w:val="Hipervnculo"/>
            <w:noProof/>
          </w:rPr>
          <w:t>11.2 Script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F14133" w14:textId="4829BD94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6" w:history="1">
        <w:r w:rsidRPr="003C3EBD">
          <w:rPr>
            <w:rStyle w:val="Hipervnculo"/>
            <w:noProof/>
          </w:rPr>
          <w:t>11.3 Repositorio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45F2D6D" w14:textId="2527C824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7" w:history="1">
        <w:r w:rsidRPr="003C3EBD">
          <w:rPr>
            <w:rStyle w:val="Hipervnculo"/>
            <w:noProof/>
          </w:rPr>
          <w:t>11.4 Credenciales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5E77A8" w14:textId="63A75391" w:rsidR="000745D6" w:rsidRDefault="000745D6">
      <w:pPr>
        <w:pStyle w:val="TDC2"/>
        <w:tabs>
          <w:tab w:val="right" w:leader="dot" w:pos="8828"/>
        </w:tabs>
        <w:rPr>
          <w:noProof/>
          <w:kern w:val="2"/>
          <w:lang w:val="es-PE" w:eastAsia="es-PE"/>
          <w14:ligatures w14:val="standardContextual"/>
        </w:rPr>
      </w:pPr>
      <w:hyperlink w:anchor="_Toc243783848" w:history="1">
        <w:r w:rsidRPr="003C3EBD">
          <w:rPr>
            <w:rStyle w:val="Hipervnculo"/>
            <w:noProof/>
          </w:rPr>
          <w:t>11.5 Evidencias complementarias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_Toc243783848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1C0BC6" w14:textId="1D211F55" w:rsidR="007B6B2E" w:rsidRDefault="00B95D2B">
      <w:pPr>
        <w:spacing w:after="240"/>
      </w:pPr>
      <w:r>
        <w:fldChar w:fldCharType="end"/>
      </w:r>
    </w:p>
    <w:p w14:paraId="7CFC624C" w14:textId="77777777" w:rsidR="007B6B2E" w:rsidRDefault="00B95D2B">
      <w:r>
        <w:br w:type="page"/>
      </w:r>
    </w:p>
    <w:p w14:paraId="795406BA" w14:textId="77777777" w:rsidR="007B6B2E" w:rsidRDefault="00B95D2B">
      <w:pPr>
        <w:pStyle w:val="Ttulo1"/>
      </w:pPr>
      <w:bookmarkStart w:id="0" w:name="_Toc243783802"/>
      <w:r>
        <w:lastRenderedPageBreak/>
        <w:t>1. INTRODUCCIÓN</w:t>
      </w:r>
      <w:bookmarkEnd w:id="0"/>
    </w:p>
    <w:p w14:paraId="2792F6FF" w14:textId="77777777" w:rsidR="007B6B2E" w:rsidRDefault="00B95D2B">
      <w:pPr>
        <w:pStyle w:val="Textoindependiente"/>
      </w:pPr>
      <w:r>
        <w:t>Korvia es una empresa minorista dedicada a la comercialización de equipos tecnológicos, especialmente laptops, computadoras de escritorio, equipos all-in-one y componentes. Su operación actual se apoya en hojas de cálculo y registros manuales que no están integrados entre sí, lo que dificulta el control del inventario, la atención de pedidos y la trazabilidad de las reservas.</w:t>
      </w:r>
    </w:p>
    <w:p w14:paraId="4C1A5DFE" w14:textId="77777777" w:rsidR="007B6B2E" w:rsidRDefault="00B95D2B">
      <w:pPr>
        <w:pStyle w:val="Textoindependiente"/>
      </w:pPr>
      <w:r>
        <w:t xml:space="preserve">En los avances anteriores se construyó la interfaz web con HTML, CSS, JavaScript y Bootstrap, y luego se migró la aplicación a Spring Boot, Spring Web y Thymeleaf. En este tercer avance se incorporó </w:t>
      </w:r>
      <w:r>
        <w:rPr>
          <w:b/>
        </w:rPr>
        <w:t>MySQL</w:t>
      </w:r>
      <w:r>
        <w:t xml:space="preserve"> como base de datos relacional y </w:t>
      </w:r>
      <w:r>
        <w:rPr>
          <w:b/>
        </w:rPr>
        <w:t>Spring Data JPA / Hibernate</w:t>
      </w:r>
      <w:r>
        <w:t xml:space="preserve"> como capa de persistencia para las tablas </w:t>
      </w:r>
      <w:r>
        <w:rPr>
          <w:rFonts w:ascii="Consolas" w:hAnsi="Consolas"/>
          <w:sz w:val="18"/>
        </w:rPr>
        <w:t>roles</w:t>
      </w:r>
      <w:r>
        <w:t xml:space="preserve">, </w:t>
      </w:r>
      <w:r>
        <w:rPr>
          <w:rFonts w:ascii="Consolas" w:hAnsi="Consolas"/>
          <w:sz w:val="18"/>
        </w:rPr>
        <w:t>usuarios</w:t>
      </w:r>
      <w:r>
        <w:t xml:space="preserve">, </w:t>
      </w:r>
      <w:r>
        <w:rPr>
          <w:rFonts w:ascii="Consolas" w:hAnsi="Consolas"/>
          <w:sz w:val="18"/>
        </w:rPr>
        <w:t>categorias</w:t>
      </w:r>
      <w:r>
        <w:t xml:space="preserve">, </w:t>
      </w:r>
      <w:r>
        <w:rPr>
          <w:rFonts w:ascii="Consolas" w:hAnsi="Consolas"/>
          <w:sz w:val="18"/>
        </w:rPr>
        <w:t>productos</w:t>
      </w:r>
      <w:r>
        <w:t xml:space="preserve"> y </w:t>
      </w:r>
      <w:r>
        <w:rPr>
          <w:rFonts w:ascii="Consolas" w:hAnsi="Consolas"/>
          <w:sz w:val="18"/>
        </w:rPr>
        <w:t>reservas</w:t>
      </w:r>
      <w:r>
        <w:t>. Además, se implementaron CRUD de categorías y productos, consultas multitabla con DTO, selects en cascada, validación de formularios y pruebas automatizadas con H2.</w:t>
      </w:r>
    </w:p>
    <w:p w14:paraId="2A94AC72" w14:textId="77777777" w:rsidR="007B6B2E" w:rsidRDefault="00B95D2B">
      <w:pPr>
        <w:pStyle w:val="Textoindependiente"/>
      </w:pPr>
      <w:r>
        <w:t xml:space="preserve">El presente informe documenta el estado del Tercer Avance (APF3). El código fuente, el script </w:t>
      </w:r>
      <w:r>
        <w:rPr>
          <w:rFonts w:ascii="Consolas" w:hAnsi="Consolas"/>
          <w:sz w:val="18"/>
        </w:rPr>
        <w:t>database/korvia.sql</w:t>
      </w:r>
      <w:r>
        <w:t>, las capturas y las instrucciones de ejecución se encuentran en el repositorio del proyecto. La seguridad con Spring Security y JWT se identifica como trabajo futuro y no forma parte del alcance de esta entrega.</w:t>
      </w:r>
    </w:p>
    <w:p w14:paraId="24A85CB8" w14:textId="77777777" w:rsidR="007B6B2E" w:rsidRDefault="00B95D2B">
      <w:pPr>
        <w:pStyle w:val="Ttulo1"/>
      </w:pPr>
      <w:bookmarkStart w:id="1" w:name="_Toc243783803"/>
      <w:r>
        <w:t>2. DESCRIPCIÓN DEL PROBLEMA</w:t>
      </w:r>
      <w:bookmarkEnd w:id="1"/>
    </w:p>
    <w:p w14:paraId="69F9C75F" w14:textId="77777777" w:rsidR="007B6B2E" w:rsidRDefault="00B95D2B">
      <w:pPr>
        <w:pStyle w:val="Ttulo2"/>
      </w:pPr>
      <w:bookmarkStart w:id="2" w:name="_Toc243783804"/>
      <w:r>
        <w:t>2.1 Organización o contexto</w:t>
      </w:r>
      <w:bookmarkEnd w:id="2"/>
    </w:p>
    <w:p w14:paraId="2E62811F" w14:textId="77777777" w:rsidR="007B6B2E" w:rsidRDefault="00B95D2B">
      <w:pPr>
        <w:pStyle w:val="Textoindependiente"/>
      </w:pPr>
      <w:r>
        <w:t>Korvia atiende a clientes finales y profesionales que buscan equipos de cómputo con asesoría técnica. Su catálogo incluye laptops para estudio y gaming, computadoras de escritorio, estaciones de trabajo, equipos all-in-one y componentes como memoria RAM, discos SSD, gabinetes y kits de actualización.</w:t>
      </w:r>
    </w:p>
    <w:p w14:paraId="14005489" w14:textId="77777777" w:rsidR="007B6B2E" w:rsidRDefault="00B95D2B">
      <w:pPr>
        <w:pStyle w:val="Textoindependiente"/>
      </w:pPr>
      <w:r>
        <w:t>La empresa no cuenta con una plataforma digital propia para exhibir el catálogo ni con un sistema centralizado que relacione productos, categorías, usuarios y reservas. La información comercial se mantiene en archivos separados, lo que limita la consulta oportuna y la toma de decisiones.</w:t>
      </w:r>
    </w:p>
    <w:p w14:paraId="6BB7D02D" w14:textId="77777777" w:rsidR="007B6B2E" w:rsidRDefault="00B95D2B">
      <w:pPr>
        <w:pStyle w:val="Ttulo2"/>
      </w:pPr>
      <w:bookmarkStart w:id="3" w:name="_Toc243783805"/>
      <w:r>
        <w:t>2.2 Situación problemática</w:t>
      </w:r>
      <w:bookmarkEnd w:id="3"/>
    </w:p>
    <w:p w14:paraId="05BA4856" w14:textId="77777777" w:rsidR="007B6B2E" w:rsidRDefault="00B95D2B">
      <w:pPr>
        <w:pStyle w:val="Textoindependiente"/>
      </w:pPr>
      <w:r>
        <w:t>La gestión manual de ventas, stock y clientes genera inconsistencias entre lo que se ofrece y lo que realmente existe en almacén. Al no existir una base de datos centralizada, el inventario no se actualiza en tiempo real y no es posible saber con certeza cuántas unidades están disponibles, cuántas están reservadas o cuántas se vendieron.</w:t>
      </w:r>
    </w:p>
    <w:p w14:paraId="5675B3A1" w14:textId="77777777" w:rsidR="007B6B2E" w:rsidRDefault="00B95D2B">
      <w:pPr>
        <w:pStyle w:val="Textoindependiente"/>
      </w:pPr>
      <w:r>
        <w:lastRenderedPageBreak/>
        <w:t>Además, la ausencia de un modelo de datos estructurado impide escalar la operación, fragmenta el historial de pedidos y dificulta aplicar reglas de negocio como bloquear la eliminación de una categoría con productos o evitar reservas que superen el stock disponible.</w:t>
      </w:r>
    </w:p>
    <w:p w14:paraId="7C78FDA7" w14:textId="77777777" w:rsidR="007B6B2E" w:rsidRDefault="00B95D2B">
      <w:pPr>
        <w:pStyle w:val="Ttulo2"/>
      </w:pPr>
      <w:bookmarkStart w:id="4" w:name="_Toc243783806"/>
      <w:r>
        <w:t>2.3 Propuesta de solución</w:t>
      </w:r>
      <w:bookmarkEnd w:id="4"/>
    </w:p>
    <w:p w14:paraId="48A7EB86" w14:textId="77777777" w:rsidR="007B6B2E" w:rsidRDefault="00B95D2B">
      <w:pPr>
        <w:pStyle w:val="Textoindependiente"/>
      </w:pPr>
      <w:r>
        <w:t>Se implementó una aplicación web con arquitectura MVC que centraliza el catálogo, los usuarios, las categorías, los productos y las reservas en MySQL. La capa de servicios aplica las reglas de negocio y las transacciones; la capa de repositorios utiliza Spring Data JPA para acceder a los datos; y las vistas Thymeleaf muestran la información al cliente y al administrador.</w:t>
      </w:r>
    </w:p>
    <w:p w14:paraId="6D035742" w14:textId="77777777" w:rsidR="007B6B2E" w:rsidRDefault="00B95D2B">
      <w:pPr>
        <w:pStyle w:val="Textoindependiente"/>
      </w:pPr>
      <w:r>
        <w:t>La solución incorpora CRUD de categorías y productos, consultas multitabla proyectadas a DTO, selects en cascada para filtrar productos y reservas, validación del lado del servidor y control transaccional del stock. Con ello se reemplaza el registro manual por una base relacional consistente y verificable.</w:t>
      </w:r>
    </w:p>
    <w:p w14:paraId="3437682D" w14:textId="77777777" w:rsidR="007B6B2E" w:rsidRDefault="00B95D2B">
      <w:pPr>
        <w:pStyle w:val="Ttulo1"/>
      </w:pPr>
      <w:bookmarkStart w:id="5" w:name="_Toc243783807"/>
      <w:r>
        <w:t>3. OBJETIVOS DEL PROYECTO</w:t>
      </w:r>
      <w:bookmarkEnd w:id="5"/>
    </w:p>
    <w:p w14:paraId="4CA46116" w14:textId="77777777" w:rsidR="007B6B2E" w:rsidRDefault="00B95D2B">
      <w:pPr>
        <w:pStyle w:val="Ttulo2"/>
      </w:pPr>
      <w:bookmarkStart w:id="6" w:name="_Toc243783808"/>
      <w:r>
        <w:t>3.1 Objetivo general</w:t>
      </w:r>
      <w:bookmarkEnd w:id="6"/>
    </w:p>
    <w:p w14:paraId="592D618E" w14:textId="77777777" w:rsidR="007B6B2E" w:rsidRDefault="00B95D2B">
      <w:pPr>
        <w:pStyle w:val="Textoindependiente"/>
      </w:pPr>
      <w:r>
        <w:t>Implementar la persistencia de la aplicación Korvia en una base de datos MySQL mediante Spring Data JPA e Hibernate, manteniendo la arquitectura MVC y garantizando la integridad de las categorías, los productos, los usuarios y las reservas.</w:t>
      </w:r>
    </w:p>
    <w:p w14:paraId="3D047940" w14:textId="77777777" w:rsidR="007B6B2E" w:rsidRDefault="00B95D2B">
      <w:pPr>
        <w:pStyle w:val="Ttulo2"/>
      </w:pPr>
      <w:bookmarkStart w:id="7" w:name="_Toc243783809"/>
      <w:r>
        <w:t>3.2 Objetivos específicos</w:t>
      </w:r>
      <w:bookmarkEnd w:id="7"/>
    </w:p>
    <w:p w14:paraId="6FAC5EF8" w14:textId="77777777" w:rsidR="007B6B2E" w:rsidRDefault="00B95D2B">
      <w:pPr>
        <w:pStyle w:val="Compact"/>
        <w:ind w:left="403" w:hanging="259"/>
      </w:pPr>
      <w:r>
        <w:t xml:space="preserve">•  Diseñar un modelo relacional con cinco tablas relacionadas: </w:t>
      </w:r>
      <w:r>
        <w:rPr>
          <w:rFonts w:ascii="Consolas" w:hAnsi="Consolas"/>
          <w:sz w:val="18"/>
        </w:rPr>
        <w:t>roles</w:t>
      </w:r>
      <w:r>
        <w:t xml:space="preserve">, </w:t>
      </w:r>
      <w:r>
        <w:rPr>
          <w:rFonts w:ascii="Consolas" w:hAnsi="Consolas"/>
          <w:sz w:val="18"/>
        </w:rPr>
        <w:t>usuarios</w:t>
      </w:r>
      <w:r>
        <w:t xml:space="preserve">, </w:t>
      </w:r>
      <w:r>
        <w:rPr>
          <w:rFonts w:ascii="Consolas" w:hAnsi="Consolas"/>
          <w:sz w:val="18"/>
        </w:rPr>
        <w:t>categorias</w:t>
      </w:r>
      <w:r>
        <w:t xml:space="preserve">, </w:t>
      </w:r>
      <w:r>
        <w:rPr>
          <w:rFonts w:ascii="Consolas" w:hAnsi="Consolas"/>
          <w:sz w:val="18"/>
        </w:rPr>
        <w:t>productos</w:t>
      </w:r>
      <w:r>
        <w:t xml:space="preserve"> y </w:t>
      </w:r>
      <w:r>
        <w:rPr>
          <w:rFonts w:ascii="Consolas" w:hAnsi="Consolas"/>
          <w:sz w:val="18"/>
        </w:rPr>
        <w:t>reservas</w:t>
      </w:r>
      <w:r>
        <w:t>.</w:t>
      </w:r>
    </w:p>
    <w:p w14:paraId="42C43E50" w14:textId="77777777" w:rsidR="007B6B2E" w:rsidRDefault="00B95D2B">
      <w:pPr>
        <w:pStyle w:val="Compact"/>
        <w:ind w:left="403" w:hanging="259"/>
      </w:pPr>
      <w:r>
        <w:t>•  Implementar las entidades JPA y los repositorios de acceso a datos con Spring Data JPA.</w:t>
      </w:r>
    </w:p>
    <w:p w14:paraId="7D976464" w14:textId="77777777" w:rsidR="007B6B2E" w:rsidRDefault="00B95D2B">
      <w:pPr>
        <w:pStyle w:val="Compact"/>
        <w:ind w:left="403" w:hanging="259"/>
      </w:pPr>
      <w:r>
        <w:t>•  Desarrollar los módulos CRUD completos de categorías y productos, con reglas de eliminación segura.</w:t>
      </w:r>
    </w:p>
    <w:p w14:paraId="33F34EA9" w14:textId="77777777" w:rsidR="007B6B2E" w:rsidRDefault="00B95D2B">
      <w:pPr>
        <w:pStyle w:val="Compact"/>
        <w:ind w:left="403" w:hanging="259"/>
      </w:pPr>
      <w:r>
        <w:t>•  Implementar consultas multitabla con proyección a DTO para el panel de reportes.</w:t>
      </w:r>
    </w:p>
    <w:p w14:paraId="181D6677" w14:textId="77777777" w:rsidR="007B6B2E" w:rsidRDefault="00B95D2B">
      <w:pPr>
        <w:pStyle w:val="Compact"/>
        <w:ind w:left="403" w:hanging="259"/>
      </w:pPr>
      <w:r>
        <w:t xml:space="preserve">•  Implementar selects en cascada en las páginas </w:t>
      </w:r>
      <w:r>
        <w:rPr>
          <w:rFonts w:ascii="Consolas" w:hAnsi="Consolas"/>
          <w:sz w:val="18"/>
        </w:rPr>
        <w:t>/reservas</w:t>
      </w:r>
      <w:r>
        <w:t xml:space="preserve"> y </w:t>
      </w:r>
      <w:r>
        <w:rPr>
          <w:rFonts w:ascii="Consolas" w:hAnsi="Consolas"/>
          <w:sz w:val="18"/>
        </w:rPr>
        <w:t>/admin/reportes</w:t>
      </w:r>
      <w:r>
        <w:t xml:space="preserve"> mediante endpoints JSON y </w:t>
      </w:r>
      <w:r>
        <w:rPr>
          <w:rFonts w:ascii="Consolas" w:hAnsi="Consolas"/>
          <w:sz w:val="18"/>
        </w:rPr>
        <w:t>fetch</w:t>
      </w:r>
      <w:r>
        <w:t>.</w:t>
      </w:r>
    </w:p>
    <w:p w14:paraId="3AF09821" w14:textId="77777777" w:rsidR="007B6B2E" w:rsidRDefault="00B95D2B">
      <w:pPr>
        <w:pStyle w:val="Compact"/>
        <w:ind w:left="403" w:hanging="259"/>
      </w:pPr>
      <w:r>
        <w:t xml:space="preserve">•  Validar los formularios con Jakarta Bean Validation, </w:t>
      </w:r>
      <w:r>
        <w:rPr>
          <w:rFonts w:ascii="Consolas" w:hAnsi="Consolas"/>
          <w:sz w:val="18"/>
        </w:rPr>
        <w:t>@Valid</w:t>
      </w:r>
      <w:r>
        <w:t xml:space="preserve">, </w:t>
      </w:r>
      <w:r>
        <w:rPr>
          <w:rFonts w:ascii="Consolas" w:hAnsi="Consolas"/>
          <w:sz w:val="18"/>
        </w:rPr>
        <w:t>BindingResult</w:t>
      </w:r>
      <w:r>
        <w:t xml:space="preserve"> y mensajes visibles en Thymeleaf.</w:t>
      </w:r>
    </w:p>
    <w:p w14:paraId="3B090CF8" w14:textId="77777777" w:rsidR="007B6B2E" w:rsidRDefault="00B95D2B">
      <w:pPr>
        <w:pStyle w:val="Compact"/>
        <w:ind w:left="403" w:hanging="259"/>
      </w:pPr>
      <w:r>
        <w:lastRenderedPageBreak/>
        <w:t>•  Mantener la consistencia del stock mediante operaciones transaccionales de reserva, cancelación y checkout.</w:t>
      </w:r>
    </w:p>
    <w:p w14:paraId="65435DE8" w14:textId="77777777" w:rsidR="007B6B2E" w:rsidRDefault="00B95D2B">
      <w:pPr>
        <w:pStyle w:val="Compact"/>
        <w:ind w:left="403" w:hanging="259"/>
      </w:pPr>
      <w:r>
        <w:t>•  Verificar la persistencia y las reglas de negocio con pruebas automatizadas sobre H2 y pruebas funcionales sobre MySQL.</w:t>
      </w:r>
    </w:p>
    <w:p w14:paraId="647688FC" w14:textId="77777777" w:rsidR="007B6B2E" w:rsidRDefault="00B95D2B">
      <w:pPr>
        <w:pStyle w:val="Textoindependiente"/>
        <w:spacing w:before="40"/>
        <w:ind w:left="288"/>
      </w:pPr>
      <w:r>
        <w:rPr>
          <w:i/>
          <w:color w:val="445566"/>
          <w:sz w:val="21"/>
        </w:rPr>
        <w:t>Spring Security y JWT se consideran trabajo futuro. No se declaran como implementados en este avance.</w:t>
      </w:r>
    </w:p>
    <w:p w14:paraId="3272277B" w14:textId="77777777" w:rsidR="007B6B2E" w:rsidRDefault="00B95D2B">
      <w:pPr>
        <w:pStyle w:val="Ttulo1"/>
      </w:pPr>
      <w:bookmarkStart w:id="8" w:name="_Toc243783810"/>
      <w:r>
        <w:t>4. ALCANCE DEL PROYECTO</w:t>
      </w:r>
      <w:bookmarkEnd w:id="8"/>
    </w:p>
    <w:p w14:paraId="60615DCB" w14:textId="77777777" w:rsidR="007B6B2E" w:rsidRDefault="00B95D2B">
      <w:pPr>
        <w:pStyle w:val="Textoindependiente"/>
      </w:pPr>
      <w:r>
        <w:t>El sistema contempla dos perfiles de usuario, Cliente y Administrador, y un conjunto de funcionalidades transaccionales y de control orientadas a la gestión comercial de Korvia. El alcance de este avance se concentra en la persistencia relacional, los CRUD, las consultas DTO, los selects en cascada, la validación y las pruebas.</w:t>
      </w:r>
    </w:p>
    <w:p w14:paraId="125812DC" w14:textId="77777777" w:rsidR="007B6B2E" w:rsidRDefault="00B95D2B">
      <w:pPr>
        <w:pStyle w:val="Ttulo2"/>
      </w:pPr>
      <w:bookmarkStart w:id="9" w:name="_Toc243783811"/>
      <w:r>
        <w:t>4.1 Funcionalidades principales</w:t>
      </w:r>
      <w:bookmarkEnd w:id="9"/>
    </w:p>
    <w:p w14:paraId="57D83ACB" w14:textId="77777777" w:rsidR="007B6B2E" w:rsidRDefault="00B95D2B">
      <w:pPr>
        <w:pStyle w:val="Textoindependiente"/>
      </w:pPr>
      <w:r>
        <w:rPr>
          <w:b/>
        </w:rPr>
        <w:t>Cliente</w:t>
      </w:r>
    </w:p>
    <w:p w14:paraId="1D54526B" w14:textId="77777777" w:rsidR="007B6B2E" w:rsidRDefault="00B95D2B">
      <w:pPr>
        <w:pStyle w:val="Compact"/>
        <w:ind w:left="403" w:hanging="259"/>
      </w:pPr>
      <w:r>
        <w:t>•  Catálogo categorizado con búsqueda, ficha técnica y alertas visuales de disponibilidad.</w:t>
      </w:r>
    </w:p>
    <w:p w14:paraId="46EA9016" w14:textId="77777777" w:rsidR="007B6B2E" w:rsidRDefault="00B95D2B">
      <w:pPr>
        <w:pStyle w:val="Compact"/>
        <w:ind w:left="403" w:hanging="259"/>
      </w:pPr>
      <w:r>
        <w:t>•  Carrito de compras por sesión HTTP, con actualización de cantidades, validación de stock y cálculo de subtotal, IGV y total.</w:t>
      </w:r>
    </w:p>
    <w:p w14:paraId="2FA68531" w14:textId="77777777" w:rsidR="007B6B2E" w:rsidRDefault="00B95D2B">
      <w:pPr>
        <w:pStyle w:val="Compact"/>
        <w:ind w:left="403" w:hanging="259"/>
      </w:pPr>
      <w:r>
        <w:t>•  Reservas temporales de productos por 24 horas, con cancelación y liberación de unidades reservadas.</w:t>
      </w:r>
    </w:p>
    <w:p w14:paraId="2250838B" w14:textId="77777777" w:rsidR="007B6B2E" w:rsidRDefault="00B95D2B">
      <w:pPr>
        <w:pStyle w:val="Compact"/>
        <w:ind w:left="403" w:hanging="259"/>
      </w:pPr>
      <w:r>
        <w:t>•  Solicitud de cotizaciones y generación de documentos PDF con OpenPDF.</w:t>
      </w:r>
    </w:p>
    <w:p w14:paraId="05D31DB4" w14:textId="77777777" w:rsidR="007B6B2E" w:rsidRDefault="00B95D2B">
      <w:pPr>
        <w:pStyle w:val="Compact"/>
        <w:ind w:left="403" w:hanging="259"/>
      </w:pPr>
      <w:r>
        <w:t>•  Checkout con generación de boleta y descarga en PDF.</w:t>
      </w:r>
    </w:p>
    <w:p w14:paraId="0F272A55" w14:textId="77777777" w:rsidR="007B6B2E" w:rsidRDefault="00B95D2B">
      <w:pPr>
        <w:pStyle w:val="Compact"/>
        <w:ind w:left="403" w:hanging="259"/>
      </w:pPr>
      <w:r>
        <w:t>•  Registro e inicio de sesión mediante sesión HTTP.</w:t>
      </w:r>
    </w:p>
    <w:p w14:paraId="6C8FAB3C" w14:textId="77777777" w:rsidR="007B6B2E" w:rsidRDefault="00B95D2B">
      <w:pPr>
        <w:pStyle w:val="Textoindependiente"/>
      </w:pPr>
      <w:r>
        <w:rPr>
          <w:b/>
        </w:rPr>
        <w:t>Administrador</w:t>
      </w:r>
    </w:p>
    <w:p w14:paraId="5EA90B04" w14:textId="77777777" w:rsidR="007B6B2E" w:rsidRDefault="00B95D2B">
      <w:pPr>
        <w:pStyle w:val="Compact"/>
        <w:ind w:left="403" w:hanging="259"/>
      </w:pPr>
      <w:r>
        <w:t>•  Panel de administración con métricas de productos, stock crítico, reservas y cotizaciones.</w:t>
      </w:r>
    </w:p>
    <w:p w14:paraId="161879CA" w14:textId="77777777" w:rsidR="007B6B2E" w:rsidRDefault="00B95D2B">
      <w:pPr>
        <w:pStyle w:val="Compact"/>
        <w:ind w:left="403" w:hanging="259"/>
      </w:pPr>
      <w:r>
        <w:t>•  CRUD completo de categorías, con conteo de productos y bloqueo de eliminación cuando existen productos asociados.</w:t>
      </w:r>
    </w:p>
    <w:p w14:paraId="4404EBFC" w14:textId="77777777" w:rsidR="007B6B2E" w:rsidRDefault="00B95D2B">
      <w:pPr>
        <w:pStyle w:val="Compact"/>
        <w:ind w:left="403" w:hanging="259"/>
      </w:pPr>
      <w:r>
        <w:t>•  CRUD completo de productos, con validación de stock y bloqueo de eliminación cuando existen reservas.</w:t>
      </w:r>
    </w:p>
    <w:p w14:paraId="0BDE05D5" w14:textId="77777777" w:rsidR="007B6B2E" w:rsidRDefault="00B95D2B">
      <w:pPr>
        <w:pStyle w:val="Compact"/>
        <w:ind w:left="403" w:hanging="259"/>
      </w:pPr>
      <w:r>
        <w:t>•  Reportes con consultas multitabla y proyección a DTO.</w:t>
      </w:r>
    </w:p>
    <w:p w14:paraId="5F926357" w14:textId="77777777" w:rsidR="007B6B2E" w:rsidRDefault="00B95D2B">
      <w:pPr>
        <w:pStyle w:val="Compact"/>
        <w:ind w:left="403" w:hanging="259"/>
      </w:pPr>
      <w:r>
        <w:t>•  Filtros en cascada de categoría, producto y reservas.</w:t>
      </w:r>
    </w:p>
    <w:p w14:paraId="0DF9EBD5" w14:textId="77777777" w:rsidR="007B6B2E" w:rsidRDefault="00B95D2B">
      <w:pPr>
        <w:pStyle w:val="Textoindependiente"/>
      </w:pPr>
      <w:r>
        <w:rPr>
          <w:b/>
        </w:rPr>
        <w:t>Aspectos técnicos</w:t>
      </w:r>
    </w:p>
    <w:p w14:paraId="47D8FB15" w14:textId="77777777" w:rsidR="007B6B2E" w:rsidRDefault="00B95D2B">
      <w:pPr>
        <w:pStyle w:val="Compact"/>
        <w:ind w:left="403" w:hanging="259"/>
      </w:pPr>
      <w:r>
        <w:t xml:space="preserve">•  Persistencia de cinco tablas en MySQL: </w:t>
      </w:r>
      <w:r>
        <w:rPr>
          <w:rFonts w:ascii="Consolas" w:hAnsi="Consolas"/>
          <w:sz w:val="18"/>
        </w:rPr>
        <w:t>roles</w:t>
      </w:r>
      <w:r>
        <w:t xml:space="preserve">, </w:t>
      </w:r>
      <w:r>
        <w:rPr>
          <w:rFonts w:ascii="Consolas" w:hAnsi="Consolas"/>
          <w:sz w:val="18"/>
        </w:rPr>
        <w:t>usuarios</w:t>
      </w:r>
      <w:r>
        <w:t xml:space="preserve">, </w:t>
      </w:r>
      <w:r>
        <w:rPr>
          <w:rFonts w:ascii="Consolas" w:hAnsi="Consolas"/>
          <w:sz w:val="18"/>
        </w:rPr>
        <w:t>categorias</w:t>
      </w:r>
      <w:r>
        <w:t xml:space="preserve">, </w:t>
      </w:r>
      <w:r>
        <w:rPr>
          <w:rFonts w:ascii="Consolas" w:hAnsi="Consolas"/>
          <w:sz w:val="18"/>
        </w:rPr>
        <w:t>productos</w:t>
      </w:r>
      <w:r>
        <w:t xml:space="preserve"> y </w:t>
      </w:r>
      <w:r>
        <w:rPr>
          <w:rFonts w:ascii="Consolas" w:hAnsi="Consolas"/>
          <w:sz w:val="18"/>
        </w:rPr>
        <w:t>reservas</w:t>
      </w:r>
      <w:r>
        <w:t>.</w:t>
      </w:r>
    </w:p>
    <w:p w14:paraId="6A253103" w14:textId="77777777" w:rsidR="007B6B2E" w:rsidRDefault="00B95D2B">
      <w:pPr>
        <w:pStyle w:val="Compact"/>
        <w:ind w:left="403" w:hanging="259"/>
      </w:pPr>
      <w:r>
        <w:lastRenderedPageBreak/>
        <w:t>•  Mapeo objeto-relacional con JPA/Hibernate y repositorios Spring Data JPA.</w:t>
      </w:r>
    </w:p>
    <w:p w14:paraId="2FD63EDF" w14:textId="77777777" w:rsidR="007B6B2E" w:rsidRDefault="00B95D2B">
      <w:pPr>
        <w:pStyle w:val="Compact"/>
        <w:ind w:left="403" w:hanging="259"/>
      </w:pPr>
      <w:r>
        <w:t>•  Validación del lado del servidor con Jakarta Bean Validation.</w:t>
      </w:r>
    </w:p>
    <w:p w14:paraId="4936B160" w14:textId="77777777" w:rsidR="007B6B2E" w:rsidRDefault="00B95D2B">
      <w:pPr>
        <w:pStyle w:val="Compact"/>
        <w:ind w:left="403" w:hanging="259"/>
      </w:pPr>
      <w:r>
        <w:t>•  Pruebas automatizadas con H2 y verificación funcional sobre MySQL.</w:t>
      </w:r>
    </w:p>
    <w:p w14:paraId="523F8AD6" w14:textId="77777777" w:rsidR="007B6B2E" w:rsidRDefault="00B95D2B">
      <w:pPr>
        <w:pStyle w:val="Ttulo2"/>
      </w:pPr>
      <w:bookmarkStart w:id="10" w:name="_Toc243783812"/>
      <w:r>
        <w:t>4.2 Funcionalidades no incluidas</w:t>
      </w:r>
      <w:bookmarkEnd w:id="10"/>
    </w:p>
    <w:p w14:paraId="6ABE2136" w14:textId="77777777" w:rsidR="007B6B2E" w:rsidRDefault="00B95D2B">
      <w:pPr>
        <w:pStyle w:val="Textoindependiente"/>
      </w:pPr>
      <w:r>
        <w:t>MySQL y JPA sí forman parte de este avance; la persistencia relacional es el eje central de APF3. Las siguientes funcionalidades quedan fuera del alcance o se consideran trabajo futuro:</w:t>
      </w:r>
    </w:p>
    <w:p w14:paraId="1B0CFCEC" w14:textId="77777777" w:rsidR="007B6B2E" w:rsidRDefault="00B95D2B">
      <w:pPr>
        <w:pStyle w:val="Compact"/>
        <w:ind w:left="403" w:hanging="259"/>
      </w:pPr>
      <w:r>
        <w:t xml:space="preserve">•  Autenticación y autorización formal con Spring Security, roles protegidos en el servidor y tokens JWT. El login actual utiliza </w:t>
      </w:r>
      <w:r>
        <w:rPr>
          <w:rFonts w:ascii="Consolas" w:hAnsi="Consolas"/>
          <w:sz w:val="18"/>
        </w:rPr>
        <w:t>HttpSession</w:t>
      </w:r>
      <w:r>
        <w:t xml:space="preserve"> y guarda el identificador del usuario.</w:t>
      </w:r>
    </w:p>
    <w:p w14:paraId="5C4F9737" w14:textId="77777777" w:rsidR="007B6B2E" w:rsidRDefault="00B95D2B">
      <w:pPr>
        <w:pStyle w:val="Compact"/>
        <w:ind w:left="403" w:hanging="259"/>
      </w:pPr>
      <w:r>
        <w:t>•  Integración con una pasarela de pagos externa real, como Stripe o Culqi.</w:t>
      </w:r>
    </w:p>
    <w:p w14:paraId="7468FCA2" w14:textId="77777777" w:rsidR="007B6B2E" w:rsidRDefault="00B95D2B">
      <w:pPr>
        <w:pStyle w:val="Compact"/>
        <w:ind w:left="403" w:hanging="259"/>
      </w:pPr>
      <w:r>
        <w:t>•  Módulo de rastreo y tracking logístico de envíos.</w:t>
      </w:r>
    </w:p>
    <w:p w14:paraId="7AB0C304" w14:textId="77777777" w:rsidR="007B6B2E" w:rsidRDefault="00B95D2B">
      <w:pPr>
        <w:pStyle w:val="Compact"/>
        <w:ind w:left="403" w:hanging="259"/>
      </w:pPr>
      <w:r>
        <w:t>•  Persistencia de boletas y cotizaciones: en esta entrega se generan en memoria y se exportan a PDF.</w:t>
      </w:r>
    </w:p>
    <w:p w14:paraId="6A366D82" w14:textId="77777777" w:rsidR="007B6B2E" w:rsidRDefault="00B95D2B">
      <w:pPr>
        <w:pStyle w:val="Compact"/>
        <w:ind w:left="403" w:hanging="259"/>
      </w:pPr>
      <w:r>
        <w:t>•  Sincronización del carrito entre dispositivos: el carrito es independiente por sesión HTTP.</w:t>
      </w:r>
    </w:p>
    <w:p w14:paraId="4513F436" w14:textId="77777777" w:rsidR="007B6B2E" w:rsidRDefault="00B95D2B">
      <w:pPr>
        <w:pStyle w:val="Ttulo1"/>
      </w:pPr>
      <w:bookmarkStart w:id="11" w:name="_Toc243783813"/>
      <w:r>
        <w:t>5. DESARROLLO DEL PROYECTO POR ENTREGAS</w:t>
      </w:r>
      <w:bookmarkEnd w:id="11"/>
    </w:p>
    <w:p w14:paraId="298C893F" w14:textId="77777777" w:rsidR="007B6B2E" w:rsidRDefault="00B95D2B">
      <w:pPr>
        <w:pStyle w:val="Textoindependiente"/>
      </w:pPr>
      <w:r>
        <w:t>El proyecto se construyó de forma incremental. Las entregas 1 y 2 se conservan como antecedentes del frontend y de la migración a Spring; la entrega 3 concentra la integración con MySQL, la persistencia y las funcionalidades evaluadas en este avance.</w:t>
      </w:r>
    </w:p>
    <w:p w14:paraId="0F79F042" w14:textId="77777777" w:rsidR="007B6B2E" w:rsidRDefault="00B95D2B">
      <w:pPr>
        <w:pStyle w:val="Ttulo2"/>
      </w:pPr>
      <w:bookmarkStart w:id="12" w:name="_Toc243783814"/>
      <w:r>
        <w:t>5.1 Entrega 1 – APF1: Frameworks de Frontend</w:t>
      </w:r>
      <w:bookmarkEnd w:id="12"/>
    </w:p>
    <w:p w14:paraId="5402DA8F" w14:textId="77777777" w:rsidR="007B6B2E" w:rsidRDefault="00B95D2B">
      <w:pPr>
        <w:pStyle w:val="Textoindependiente"/>
      </w:pPr>
      <w:r>
        <w:t>En la primera entrega se desarrolló la interfaz de usuario de Korvia con HTML, CSS, JavaScript y Bootstrap. Se construyó la estructura base del sitio, incluyendo la barra de navegación, el diseño responsivo con contenedores, filas y columnas, formularios de registro e inicio de sesión, tablas de productos, imágenes, íconos y ventanas modales. Esta entrega estableció las bases visuales sobre las que se integró posteriormente el backend.</w:t>
      </w:r>
    </w:p>
    <w:p w14:paraId="0C877DD6" w14:textId="77777777" w:rsidR="007B6B2E" w:rsidRDefault="00B95D2B">
      <w:pPr>
        <w:pStyle w:val="Ttulo3"/>
      </w:pPr>
      <w:bookmarkStart w:id="13" w:name="_Toc243783815"/>
      <w:r>
        <w:t>5.1.1 Tecnologías utilizadas</w:t>
      </w:r>
      <w:bookmarkEnd w:id="13"/>
    </w:p>
    <w:p w14:paraId="44F34512" w14:textId="77777777" w:rsidR="007B6B2E" w:rsidRDefault="00B95D2B">
      <w:pPr>
        <w:pStyle w:val="Compact"/>
        <w:ind w:left="403" w:hanging="259"/>
      </w:pPr>
      <w:r>
        <w:t>•  HTML5 para la estructura de las vistas.</w:t>
      </w:r>
    </w:p>
    <w:p w14:paraId="43ADA492" w14:textId="77777777" w:rsidR="007B6B2E" w:rsidRDefault="00B95D2B">
      <w:pPr>
        <w:pStyle w:val="Compact"/>
        <w:ind w:left="403" w:hanging="259"/>
      </w:pPr>
      <w:r>
        <w:t>•  CSS3 para los estilos personalizados.</w:t>
      </w:r>
    </w:p>
    <w:p w14:paraId="778F577E" w14:textId="77777777" w:rsidR="007B6B2E" w:rsidRDefault="00B95D2B">
      <w:pPr>
        <w:pStyle w:val="Compact"/>
        <w:ind w:left="403" w:hanging="259"/>
      </w:pPr>
      <w:r>
        <w:t>•  JavaScript para interacciones del lado del cliente.</w:t>
      </w:r>
    </w:p>
    <w:p w14:paraId="511C7089" w14:textId="77777777" w:rsidR="007B6B2E" w:rsidRDefault="00B95D2B">
      <w:pPr>
        <w:pStyle w:val="Compact"/>
        <w:ind w:left="403" w:hanging="259"/>
      </w:pPr>
      <w:r>
        <w:t>•  Bootstrap 5.3 para el sistema de grillas, componentes y diseño responsivo.</w:t>
      </w:r>
    </w:p>
    <w:p w14:paraId="4B162A09" w14:textId="77777777" w:rsidR="007B6B2E" w:rsidRDefault="00B95D2B">
      <w:pPr>
        <w:pStyle w:val="Ttulo3"/>
      </w:pPr>
      <w:bookmarkStart w:id="14" w:name="_Toc243783816"/>
      <w:r>
        <w:lastRenderedPageBreak/>
        <w:t>5.1.2 Elementos implementados</w:t>
      </w:r>
      <w:bookmarkEnd w:id="14"/>
    </w:p>
    <w:p w14:paraId="2C57752F" w14:textId="77777777" w:rsidR="007B6B2E" w:rsidRDefault="00B95D2B">
      <w:pPr>
        <w:pStyle w:val="Compact"/>
        <w:ind w:left="403" w:hanging="259"/>
      </w:pPr>
      <w:r>
        <w:t>•  Barra de navegación y menú responsivo.</w:t>
      </w:r>
    </w:p>
    <w:p w14:paraId="323764B7" w14:textId="77777777" w:rsidR="007B6B2E" w:rsidRDefault="00B95D2B">
      <w:pPr>
        <w:pStyle w:val="Compact"/>
        <w:ind w:left="403" w:hanging="259"/>
      </w:pPr>
      <w:r>
        <w:t>•  Contenedores, filas y columnas de Bootstrap.</w:t>
      </w:r>
    </w:p>
    <w:p w14:paraId="121F95C1" w14:textId="77777777" w:rsidR="007B6B2E" w:rsidRDefault="00B95D2B">
      <w:pPr>
        <w:pStyle w:val="Compact"/>
        <w:ind w:left="403" w:hanging="259"/>
      </w:pPr>
      <w:r>
        <w:t>•  Formularios de registro, login y contacto.</w:t>
      </w:r>
    </w:p>
    <w:p w14:paraId="60C0B559" w14:textId="77777777" w:rsidR="007B6B2E" w:rsidRDefault="00B95D2B">
      <w:pPr>
        <w:pStyle w:val="Compact"/>
        <w:ind w:left="403" w:hanging="259"/>
      </w:pPr>
      <w:r>
        <w:t>•  Tablas y tarjetas para el catálogo.</w:t>
      </w:r>
    </w:p>
    <w:p w14:paraId="5BFA05ED" w14:textId="77777777" w:rsidR="007B6B2E" w:rsidRDefault="00B95D2B">
      <w:pPr>
        <w:pStyle w:val="Compact"/>
        <w:ind w:left="403" w:hanging="259"/>
      </w:pPr>
      <w:r>
        <w:t>•  Imágenes, íconos y ventanas modales.</w:t>
      </w:r>
    </w:p>
    <w:p w14:paraId="21C232D6" w14:textId="77777777" w:rsidR="007B6B2E" w:rsidRDefault="00B95D2B">
      <w:pPr>
        <w:pStyle w:val="Compact"/>
        <w:ind w:left="403" w:hanging="259"/>
      </w:pPr>
      <w:r>
        <w:t>•  Páginas de inicio, catálogo y detalle de producto.</w:t>
      </w:r>
    </w:p>
    <w:p w14:paraId="3224F823" w14:textId="77777777" w:rsidR="007B6B2E" w:rsidRDefault="00B95D2B">
      <w:pPr>
        <w:pStyle w:val="Ttulo3"/>
      </w:pPr>
      <w:bookmarkStart w:id="15" w:name="_Toc243783817"/>
      <w:r>
        <w:t>5.1.3 Evidencias</w:t>
      </w:r>
      <w:bookmarkEnd w:id="15"/>
    </w:p>
    <w:p w14:paraId="4F5019A0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212B2A8" wp14:editId="525CD4DF">
            <wp:extent cx="5486400" cy="2978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home-ap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F0D5" w14:textId="77777777" w:rsidR="007B6B2E" w:rsidRDefault="00B95D2B">
      <w:pPr>
        <w:pStyle w:val="ImageCaption"/>
        <w:keepLines/>
      </w:pPr>
      <w:r>
        <w:t>Figura 1. Página de inicio de Korvia. Fuente: captura del sistema.</w:t>
      </w:r>
    </w:p>
    <w:p w14:paraId="7F6AEFD2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4E5F5E94" wp14:editId="3BBC3F5D">
            <wp:extent cx="5486400" cy="29854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atalogo-ap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4054" w14:textId="77777777" w:rsidR="007B6B2E" w:rsidRDefault="00B95D2B">
      <w:pPr>
        <w:pStyle w:val="ImageCaption"/>
        <w:keepLines/>
      </w:pPr>
      <w:r>
        <w:t>Figura 2. Catálogo de productos con tarjetas y filtros. Fuente: captura del sistema.</w:t>
      </w:r>
    </w:p>
    <w:p w14:paraId="60D3A5DD" w14:textId="77777777" w:rsidR="007B6B2E" w:rsidRDefault="00B95D2B">
      <w:pPr>
        <w:pStyle w:val="Ttulo2"/>
      </w:pPr>
      <w:bookmarkStart w:id="16" w:name="_Toc243783818"/>
      <w:r>
        <w:t>5.2 Entrega 2 – APF2: Introducción a Spring</w:t>
      </w:r>
      <w:bookmarkEnd w:id="16"/>
    </w:p>
    <w:p w14:paraId="328EF6D6" w14:textId="77777777" w:rsidR="007B6B2E" w:rsidRDefault="00B95D2B">
      <w:pPr>
        <w:pStyle w:val="Textoindependiente"/>
      </w:pPr>
      <w:r>
        <w:t xml:space="preserve">En la segunda entrega se migró la aplicación a Spring Boot, Spring Web y Thymeleaf. Se incorporaron controladores, servicios, modelos, vistas dinámicas y fragmentos reutilizables. La navegación y la sesión del usuario se gestionaron con </w:t>
      </w:r>
      <w:r>
        <w:rPr>
          <w:rFonts w:ascii="Consolas" w:hAnsi="Consolas"/>
          <w:sz w:val="18"/>
        </w:rPr>
        <w:t>HttpSession</w:t>
      </w:r>
      <w:r>
        <w:t xml:space="preserve"> y un </w:t>
      </w:r>
      <w:r>
        <w:rPr>
          <w:rFonts w:ascii="Consolas" w:hAnsi="Consolas"/>
          <w:sz w:val="18"/>
        </w:rPr>
        <w:t>@ControllerAdvice</w:t>
      </w:r>
      <w:r>
        <w:t xml:space="preserve"> que inyecta el usuario actual en todas las vistas.</w:t>
      </w:r>
    </w:p>
    <w:p w14:paraId="31A04AA2" w14:textId="77777777" w:rsidR="007B6B2E" w:rsidRDefault="00B95D2B">
      <w:pPr>
        <w:pStyle w:val="Textoindependiente"/>
      </w:pPr>
      <w:r>
        <w:t xml:space="preserve">En APF2 los servicios de productos y usuarios todavía trabajaban con colecciones en memoria. Esa situación se corrigió en APF3 con la incorporación de JPA/Hibernate y repositorios. Las vistas Thymeleaf se ubican en </w:t>
      </w:r>
      <w:r>
        <w:rPr>
          <w:rFonts w:ascii="Consolas" w:hAnsi="Consolas"/>
          <w:sz w:val="18"/>
        </w:rPr>
        <w:t>src/main/resources/templates</w:t>
      </w:r>
      <w:r>
        <w:t xml:space="preserve">; la generación de PDF se realiza con OpenPDF; y el JavaScript activo está incorporado en las plantillas, mientras que </w:t>
      </w:r>
      <w:r>
        <w:rPr>
          <w:rFonts w:ascii="Consolas" w:hAnsi="Consolas"/>
          <w:sz w:val="18"/>
        </w:rPr>
        <w:t>script.js</w:t>
      </w:r>
      <w:r>
        <w:t xml:space="preserve"> es un archivo legado que no se utiliza.</w:t>
      </w:r>
    </w:p>
    <w:p w14:paraId="6D5BE8FD" w14:textId="77777777" w:rsidR="007B6B2E" w:rsidRDefault="00B95D2B">
      <w:pPr>
        <w:pStyle w:val="Ttulo3"/>
      </w:pPr>
      <w:bookmarkStart w:id="17" w:name="_Toc243783819"/>
      <w:r>
        <w:t>5.2.1 Componentes implementados</w:t>
      </w:r>
      <w:bookmarkEnd w:id="17"/>
    </w:p>
    <w:p w14:paraId="7A061E54" w14:textId="77777777" w:rsidR="007B6B2E" w:rsidRDefault="00B95D2B">
      <w:pPr>
        <w:pStyle w:val="Compact"/>
        <w:ind w:left="403" w:hanging="259"/>
      </w:pPr>
      <w:r>
        <w:t>•  Controladores MVC para inicio, catálogo, carrito, checkout, boletas, cotizaciones, reservas, login, registro y contacto.</w:t>
      </w:r>
    </w:p>
    <w:p w14:paraId="57C6766C" w14:textId="77777777" w:rsidR="007B6B2E" w:rsidRDefault="00B95D2B">
      <w:pPr>
        <w:pStyle w:val="Compact"/>
        <w:ind w:left="403" w:hanging="259"/>
      </w:pPr>
      <w:r>
        <w:t>•  Servicios de lógica de negocio para productos, carrito, boletas, cotizaciones, reservas y usuarios.</w:t>
      </w:r>
    </w:p>
    <w:p w14:paraId="73B9FB73" w14:textId="77777777" w:rsidR="007B6B2E" w:rsidRDefault="00B95D2B">
      <w:pPr>
        <w:pStyle w:val="Compact"/>
        <w:ind w:left="403" w:hanging="259"/>
      </w:pPr>
      <w:r>
        <w:t>•  Modelos de dominio y entidades del sistema.</w:t>
      </w:r>
    </w:p>
    <w:p w14:paraId="40F07266" w14:textId="77777777" w:rsidR="007B6B2E" w:rsidRDefault="00B95D2B">
      <w:pPr>
        <w:pStyle w:val="Compact"/>
        <w:ind w:left="403" w:hanging="259"/>
      </w:pPr>
      <w:r>
        <w:t>•  Vistas Thymeleaf y fragmentos reutilizables (</w:t>
      </w:r>
      <w:r>
        <w:rPr>
          <w:rFonts w:ascii="Consolas" w:hAnsi="Consolas"/>
          <w:sz w:val="18"/>
        </w:rPr>
        <w:t>head</w:t>
      </w:r>
      <w:r>
        <w:t xml:space="preserve">, </w:t>
      </w:r>
      <w:r>
        <w:rPr>
          <w:rFonts w:ascii="Consolas" w:hAnsi="Consolas"/>
          <w:sz w:val="18"/>
        </w:rPr>
        <w:t>navbar</w:t>
      </w:r>
      <w:r>
        <w:t xml:space="preserve">, </w:t>
      </w:r>
      <w:r>
        <w:rPr>
          <w:rFonts w:ascii="Consolas" w:hAnsi="Consolas"/>
          <w:sz w:val="18"/>
        </w:rPr>
        <w:t>footer</w:t>
      </w:r>
      <w:r>
        <w:t xml:space="preserve"> y </w:t>
      </w:r>
      <w:r>
        <w:rPr>
          <w:rFonts w:ascii="Consolas" w:hAnsi="Consolas"/>
          <w:sz w:val="18"/>
        </w:rPr>
        <w:t>modal-cuenta</w:t>
      </w:r>
      <w:r>
        <w:t>).</w:t>
      </w:r>
    </w:p>
    <w:p w14:paraId="63618433" w14:textId="77777777" w:rsidR="007B6B2E" w:rsidRDefault="00B95D2B">
      <w:pPr>
        <w:pStyle w:val="Compact"/>
        <w:ind w:left="403" w:hanging="259"/>
      </w:pPr>
      <w:r>
        <w:t xml:space="preserve">•  Navegación dinámica y sesión con </w:t>
      </w:r>
      <w:r>
        <w:rPr>
          <w:rFonts w:ascii="Consolas" w:hAnsi="Consolas"/>
          <w:sz w:val="18"/>
        </w:rPr>
        <w:t>HttpSession</w:t>
      </w:r>
      <w:r>
        <w:t>.</w:t>
      </w:r>
    </w:p>
    <w:p w14:paraId="2F198DDE" w14:textId="77777777" w:rsidR="007B6B2E" w:rsidRDefault="00B95D2B">
      <w:pPr>
        <w:pStyle w:val="Compact"/>
        <w:ind w:left="403" w:hanging="259"/>
      </w:pPr>
      <w:r>
        <w:t xml:space="preserve">•  Recursos estáticos organizados en </w:t>
      </w:r>
      <w:r>
        <w:rPr>
          <w:rFonts w:ascii="Consolas" w:hAnsi="Consolas"/>
          <w:sz w:val="18"/>
        </w:rPr>
        <w:t>static/css</w:t>
      </w:r>
      <w:r>
        <w:t xml:space="preserve">, </w:t>
      </w:r>
      <w:r>
        <w:rPr>
          <w:rFonts w:ascii="Consolas" w:hAnsi="Consolas"/>
          <w:sz w:val="18"/>
        </w:rPr>
        <w:t>static/js</w:t>
      </w:r>
      <w:r>
        <w:t xml:space="preserve"> y </w:t>
      </w:r>
      <w:r>
        <w:rPr>
          <w:rFonts w:ascii="Consolas" w:hAnsi="Consolas"/>
          <w:sz w:val="18"/>
        </w:rPr>
        <w:t>static/img</w:t>
      </w:r>
      <w:r>
        <w:t>.</w:t>
      </w:r>
    </w:p>
    <w:p w14:paraId="0264425D" w14:textId="77777777" w:rsidR="007B6B2E" w:rsidRDefault="00B95D2B">
      <w:pPr>
        <w:pStyle w:val="Ttulo3"/>
      </w:pPr>
      <w:bookmarkStart w:id="18" w:name="_Toc243783820"/>
      <w:r>
        <w:lastRenderedPageBreak/>
        <w:t>5.2.2 Correcciones de la versión</w:t>
      </w:r>
      <w:bookmarkEnd w:id="18"/>
    </w:p>
    <w:p w14:paraId="5B528C8D" w14:textId="77777777" w:rsidR="007B6B2E" w:rsidRDefault="00B95D2B">
      <w:pPr>
        <w:pStyle w:val="Compact"/>
        <w:ind w:left="403" w:hanging="259"/>
      </w:pPr>
      <w:r>
        <w:t xml:space="preserve">•  Las vistas se encuentran en </w:t>
      </w:r>
      <w:r>
        <w:rPr>
          <w:rFonts w:ascii="Consolas" w:hAnsi="Consolas"/>
          <w:sz w:val="18"/>
        </w:rPr>
        <w:t>templates</w:t>
      </w:r>
      <w:r>
        <w:t xml:space="preserve">, no en </w:t>
      </w:r>
      <w:r>
        <w:rPr>
          <w:rFonts w:ascii="Consolas" w:hAnsi="Consolas"/>
          <w:sz w:val="18"/>
        </w:rPr>
        <w:t>static</w:t>
      </w:r>
      <w:r>
        <w:t>.</w:t>
      </w:r>
    </w:p>
    <w:p w14:paraId="08E6E1DB" w14:textId="77777777" w:rsidR="007B6B2E" w:rsidRDefault="00B95D2B">
      <w:pPr>
        <w:pStyle w:val="Compact"/>
        <w:ind w:left="403" w:hanging="259"/>
      </w:pPr>
      <w:r>
        <w:t>•  La generación de PDF utiliza OpenPDF 1.3.30, no iText.</w:t>
      </w:r>
    </w:p>
    <w:p w14:paraId="1C7356DE" w14:textId="77777777" w:rsidR="007B6B2E" w:rsidRDefault="00B95D2B">
      <w:pPr>
        <w:pStyle w:val="Compact"/>
        <w:ind w:left="403" w:hanging="259"/>
      </w:pPr>
      <w:r>
        <w:t xml:space="preserve">•  El JavaScript activo está dentro de las plantillas; </w:t>
      </w:r>
      <w:r>
        <w:rPr>
          <w:rFonts w:ascii="Consolas" w:hAnsi="Consolas"/>
          <w:sz w:val="18"/>
        </w:rPr>
        <w:t>script.js</w:t>
      </w:r>
      <w:r>
        <w:t xml:space="preserve"> no es el archivo que gobierna la interfaz actual.</w:t>
      </w:r>
    </w:p>
    <w:p w14:paraId="0FD840FE" w14:textId="77777777" w:rsidR="007B6B2E" w:rsidRDefault="00B95D2B">
      <w:pPr>
        <w:pStyle w:val="Compact"/>
        <w:ind w:left="403" w:hanging="259"/>
      </w:pPr>
      <w:r>
        <w:t>•  Los servicios de productos y usuarios que en APF2 trabajaban en memoria fueron reemplazados por repositorios JPA en APF3.</w:t>
      </w:r>
    </w:p>
    <w:p w14:paraId="7642088B" w14:textId="77777777" w:rsidR="007B6B2E" w:rsidRDefault="00B95D2B">
      <w:pPr>
        <w:pStyle w:val="Ttulo3"/>
      </w:pPr>
      <w:bookmarkStart w:id="19" w:name="_Toc243783821"/>
      <w:r>
        <w:t>5.2.3 Evidencias</w:t>
      </w:r>
      <w:bookmarkEnd w:id="19"/>
    </w:p>
    <w:p w14:paraId="5E4EA625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FD7A655" wp14:editId="4F14D2A9">
            <wp:extent cx="5486400" cy="34185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egistro-ap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B7C8" w14:textId="77777777" w:rsidR="007B6B2E" w:rsidRDefault="00B95D2B">
      <w:pPr>
        <w:pStyle w:val="ImageCaption"/>
        <w:keepLines/>
      </w:pPr>
      <w:r>
        <w:t>Figura 3. Formulario de creación de cuenta. Fuente: captura del sistema.</w:t>
      </w:r>
    </w:p>
    <w:p w14:paraId="22BF1B12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6CE277AE" wp14:editId="471649B1">
            <wp:extent cx="5486400" cy="29517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admin-ap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49D9" w14:textId="77777777" w:rsidR="007B6B2E" w:rsidRDefault="00B95D2B">
      <w:pPr>
        <w:pStyle w:val="ImageCaption"/>
        <w:keepLines/>
      </w:pPr>
      <w:r>
        <w:t>Figura 4. Panel de administración de APF2. Fuente: captura del sistema.</w:t>
      </w:r>
    </w:p>
    <w:p w14:paraId="3FE3C82C" w14:textId="77777777" w:rsidR="007B6B2E" w:rsidRDefault="00B95D2B">
      <w:pPr>
        <w:pStyle w:val="Ttulo2"/>
      </w:pPr>
      <w:bookmarkStart w:id="20" w:name="_Toc243783822"/>
      <w:r>
        <w:t>5.3 Entrega 3 – APF3: Spring con Base de Datos</w:t>
      </w:r>
      <w:bookmarkEnd w:id="20"/>
    </w:p>
    <w:p w14:paraId="20831E9F" w14:textId="77777777" w:rsidR="007B6B2E" w:rsidRDefault="00B95D2B">
      <w:pPr>
        <w:pStyle w:val="Textoindependiente"/>
      </w:pPr>
      <w:r>
        <w:t>La tercera entrega traslada la información de memoria a MySQL. Se crearon cinco tablas relacionadas, cinco entidades JPA, cinco repositorios, servicios transaccionales y controladores para los CRUD y los reportes. La aplicación conserva el patrón MVC y ahora obtiene los datos desde la base relacional mediante Hibernate.</w:t>
      </w:r>
    </w:p>
    <w:p w14:paraId="613A7D0C" w14:textId="77777777" w:rsidR="007B6B2E" w:rsidRDefault="00B95D2B">
      <w:pPr>
        <w:pStyle w:val="Textoindependiente"/>
      </w:pPr>
      <w:r>
        <w:t>Esta sección describe la configuración de la conexión, el modelo de datos, los módulos CRUD, las consultas DTO, los selects en cascada, las validaciones, la lógica de stock y las pruebas que respaldan la entrega.</w:t>
      </w:r>
    </w:p>
    <w:p w14:paraId="1BDC138C" w14:textId="77777777" w:rsidR="007B6B2E" w:rsidRDefault="00B95D2B">
      <w:pPr>
        <w:pStyle w:val="Ttulo3"/>
      </w:pPr>
      <w:bookmarkStart w:id="21" w:name="_Toc243783823"/>
      <w:r>
        <w:t>5.3.1 Configuración de MySQL</w:t>
      </w:r>
      <w:bookmarkEnd w:id="21"/>
    </w:p>
    <w:p w14:paraId="64E6A1B2" w14:textId="77777777" w:rsidR="007B6B2E" w:rsidRDefault="00B95D2B">
      <w:pPr>
        <w:pStyle w:val="Textoindependiente"/>
      </w:pPr>
      <w:r>
        <w:t xml:space="preserve">La conexión se configura en </w:t>
      </w:r>
      <w:r>
        <w:rPr>
          <w:rFonts w:ascii="Consolas" w:hAnsi="Consolas"/>
          <w:sz w:val="18"/>
        </w:rPr>
        <w:t>src/main/resources/application.properties</w:t>
      </w:r>
      <w:r>
        <w:t xml:space="preserve">. Spring Boot utiliza el driver JDBC de MySQL y HikariCP como pool de conexiones. La contraseña se lee de la variable de entorno </w:t>
      </w:r>
      <w:r>
        <w:rPr>
          <w:rFonts w:ascii="Consolas" w:hAnsi="Consolas"/>
          <w:sz w:val="18"/>
        </w:rPr>
        <w:t>DB_PASSWORD</w:t>
      </w:r>
      <w:r>
        <w:t xml:space="preserve"> y no se escribe en el repositorio. Hibernate administra el esquema con </w:t>
      </w:r>
      <w:r>
        <w:rPr>
          <w:rFonts w:ascii="Consolas" w:hAnsi="Consolas"/>
          <w:sz w:val="18"/>
        </w:rPr>
        <w:t>ddl-auto=update</w:t>
      </w:r>
      <w:r>
        <w:t xml:space="preserve">; el script </w:t>
      </w:r>
      <w:r>
        <w:rPr>
          <w:rFonts w:ascii="Consolas" w:hAnsi="Consolas"/>
          <w:sz w:val="18"/>
        </w:rPr>
        <w:t>database/korvia.sql</w:t>
      </w:r>
      <w:r>
        <w:t xml:space="preserve"> queda como entregable y permite crear la base desde cero.</w:t>
      </w:r>
    </w:p>
    <w:p w14:paraId="7ED62092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spring.datasource.url=jdbc:mysql://localhost:3306/korvia?useSSL=false&amp;allowPublicKeyRetrieval=true&amp;serverTimezone=America/Lima&amp;characterEncoding=UTF-8</w:t>
      </w:r>
      <w:r>
        <w:rPr>
          <w:rFonts w:ascii="Consolas" w:hAnsi="Consolas"/>
          <w:color w:val="1E293B"/>
          <w:sz w:val="17"/>
        </w:rPr>
        <w:br/>
        <w:t>spring.datasource.username=root</w:t>
      </w:r>
      <w:r>
        <w:rPr>
          <w:rFonts w:ascii="Consolas" w:hAnsi="Consolas"/>
          <w:color w:val="1E293B"/>
          <w:sz w:val="17"/>
        </w:rPr>
        <w:br/>
        <w:t>spring.datasource.password=${DB_PASSWORD:}</w:t>
      </w:r>
      <w:r>
        <w:rPr>
          <w:rFonts w:ascii="Consolas" w:hAnsi="Consolas"/>
          <w:color w:val="1E293B"/>
          <w:sz w:val="17"/>
        </w:rPr>
        <w:br/>
        <w:t>spring.jpa.hibernate.ddl-auto=update</w:t>
      </w:r>
      <w:r>
        <w:rPr>
          <w:rFonts w:ascii="Consolas" w:hAnsi="Consolas"/>
          <w:color w:val="1E293B"/>
          <w:sz w:val="17"/>
        </w:rPr>
        <w:br/>
        <w:t>spring.jpa.open-in-view=false</w:t>
      </w:r>
      <w:r>
        <w:rPr>
          <w:rFonts w:ascii="Consolas" w:hAnsi="Consolas"/>
          <w:color w:val="1E293B"/>
          <w:sz w:val="17"/>
        </w:rPr>
        <w:br/>
        <w:t>spring.sql.init.mode=never</w:t>
      </w:r>
    </w:p>
    <w:p w14:paraId="77AC8B5B" w14:textId="77777777" w:rsidR="007B6B2E" w:rsidRDefault="00B95D2B">
      <w:pPr>
        <w:pStyle w:val="Textoindependiente"/>
        <w:spacing w:before="40"/>
        <w:ind w:left="288"/>
      </w:pPr>
      <w:r>
        <w:rPr>
          <w:i/>
          <w:color w:val="445566"/>
          <w:sz w:val="21"/>
        </w:rPr>
        <w:t>La contraseña local se define en la terminal antes de arrancar: $env:DB_PASSWORD='tu_password_local'. No debe incluirse en el informe ni en el repositorio.</w:t>
      </w:r>
    </w:p>
    <w:p w14:paraId="316B07E3" w14:textId="77777777" w:rsidR="007B6B2E" w:rsidRDefault="00B95D2B">
      <w:pPr>
        <w:pStyle w:val="Ttulo3"/>
      </w:pPr>
      <w:bookmarkStart w:id="22" w:name="_Toc243783824"/>
      <w:r>
        <w:lastRenderedPageBreak/>
        <w:t>5.3.2 Entidades JPA</w:t>
      </w:r>
      <w:bookmarkEnd w:id="22"/>
    </w:p>
    <w:p w14:paraId="721A639B" w14:textId="77777777" w:rsidR="007B6B2E" w:rsidRDefault="00B95D2B">
      <w:pPr>
        <w:pStyle w:val="Textoindependiente"/>
      </w:pPr>
      <w:r>
        <w:t xml:space="preserve">Las clases </w:t>
      </w:r>
      <w:r>
        <w:rPr>
          <w:rFonts w:ascii="Consolas" w:hAnsi="Consolas"/>
          <w:sz w:val="18"/>
        </w:rPr>
        <w:t>Rol</w:t>
      </w:r>
      <w:r>
        <w:t xml:space="preserve">, </w:t>
      </w:r>
      <w:r>
        <w:rPr>
          <w:rFonts w:ascii="Consolas" w:hAnsi="Consolas"/>
          <w:sz w:val="18"/>
        </w:rPr>
        <w:t>Usuario</w:t>
      </w:r>
      <w:r>
        <w:t xml:space="preserve">, </w:t>
      </w:r>
      <w:r>
        <w:rPr>
          <w:rFonts w:ascii="Consolas" w:hAnsi="Consolas"/>
          <w:sz w:val="18"/>
        </w:rPr>
        <w:t>Categoria</w:t>
      </w:r>
      <w:r>
        <w:t xml:space="preserve">, </w:t>
      </w:r>
      <w:r>
        <w:rPr>
          <w:rFonts w:ascii="Consolas" w:hAnsi="Consolas"/>
          <w:sz w:val="18"/>
        </w:rPr>
        <w:t>Producto</w:t>
      </w:r>
      <w:r>
        <w:t xml:space="preserve"> y </w:t>
      </w:r>
      <w:r>
        <w:rPr>
          <w:rFonts w:ascii="Consolas" w:hAnsi="Consolas"/>
          <w:sz w:val="18"/>
        </w:rPr>
        <w:t>Reserva</w:t>
      </w:r>
      <w:r>
        <w:t xml:space="preserve"> están anotadas con </w:t>
      </w:r>
      <w:r>
        <w:rPr>
          <w:rFonts w:ascii="Consolas" w:hAnsi="Consolas"/>
          <w:sz w:val="18"/>
        </w:rPr>
        <w:t>@Entity</w:t>
      </w:r>
      <w:r>
        <w:t xml:space="preserve"> y </w:t>
      </w:r>
      <w:r>
        <w:rPr>
          <w:rFonts w:ascii="Consolas" w:hAnsi="Consolas"/>
          <w:sz w:val="18"/>
        </w:rPr>
        <w:t>@Table</w:t>
      </w:r>
      <w:r>
        <w:t xml:space="preserve">. Usan </w:t>
      </w:r>
      <w:r>
        <w:rPr>
          <w:rFonts w:ascii="Consolas" w:hAnsi="Consolas"/>
          <w:sz w:val="18"/>
        </w:rPr>
        <w:t>@Id</w:t>
      </w:r>
      <w:r>
        <w:t xml:space="preserve"> y </w:t>
      </w:r>
      <w:r>
        <w:rPr>
          <w:rFonts w:ascii="Consolas" w:hAnsi="Consolas"/>
          <w:sz w:val="18"/>
        </w:rPr>
        <w:t>@GeneratedValue</w:t>
      </w:r>
      <w:r>
        <w:t xml:space="preserve"> para las claves primarias, </w:t>
      </w:r>
      <w:r>
        <w:rPr>
          <w:rFonts w:ascii="Consolas" w:hAnsi="Consolas"/>
          <w:sz w:val="18"/>
        </w:rPr>
        <w:t>@Column</w:t>
      </w:r>
      <w:r>
        <w:t xml:space="preserve"> para las columnas y </w:t>
      </w:r>
      <w:r>
        <w:rPr>
          <w:rFonts w:ascii="Consolas" w:hAnsi="Consolas"/>
          <w:sz w:val="18"/>
        </w:rPr>
        <w:t>@ManyToOne</w:t>
      </w:r>
      <w:r>
        <w:t xml:space="preserve"> / </w:t>
      </w:r>
      <w:r>
        <w:rPr>
          <w:rFonts w:ascii="Consolas" w:hAnsi="Consolas"/>
          <w:sz w:val="18"/>
        </w:rPr>
        <w:t>@OneToMany</w:t>
      </w:r>
      <w:r>
        <w:t xml:space="preserve"> para las relaciones. </w:t>
      </w:r>
      <w:r>
        <w:rPr>
          <w:rFonts w:ascii="Consolas" w:hAnsi="Consolas"/>
          <w:sz w:val="18"/>
        </w:rPr>
        <w:t>Producto</w:t>
      </w:r>
      <w:r>
        <w:t xml:space="preserve"> mantiene la categoría como relación obligatoria y </w:t>
      </w:r>
      <w:r>
        <w:rPr>
          <w:rFonts w:ascii="Consolas" w:hAnsi="Consolas"/>
          <w:sz w:val="18"/>
        </w:rPr>
        <w:t>Reserva</w:t>
      </w:r>
      <w:r>
        <w:t xml:space="preserve"> relaciona el producto y, opcionalmente, el usuario.</w:t>
      </w:r>
    </w:p>
    <w:p w14:paraId="796C30D5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@Entity</w:t>
      </w:r>
      <w:r>
        <w:rPr>
          <w:rFonts w:ascii="Consolas" w:hAnsi="Consolas"/>
          <w:color w:val="1E293B"/>
          <w:sz w:val="17"/>
        </w:rPr>
        <w:br/>
        <w:t>@Table(name = "productos")</w:t>
      </w:r>
      <w:r>
        <w:rPr>
          <w:rFonts w:ascii="Consolas" w:hAnsi="Consolas"/>
          <w:color w:val="1E293B"/>
          <w:sz w:val="17"/>
        </w:rPr>
        <w:br/>
        <w:t>public class Producto {</w:t>
      </w:r>
      <w:r>
        <w:rPr>
          <w:rFonts w:ascii="Consolas" w:hAnsi="Consolas"/>
          <w:color w:val="1E293B"/>
          <w:sz w:val="17"/>
        </w:rPr>
        <w:br/>
        <w:t xml:space="preserve">    @Id</w:t>
      </w:r>
      <w:r>
        <w:rPr>
          <w:rFonts w:ascii="Consolas" w:hAnsi="Consolas"/>
          <w:color w:val="1E293B"/>
          <w:sz w:val="17"/>
        </w:rPr>
        <w:br/>
        <w:t xml:space="preserve">    @GeneratedValue(strategy = GenerationType.IDENTITY)</w:t>
      </w:r>
      <w:r>
        <w:rPr>
          <w:rFonts w:ascii="Consolas" w:hAnsi="Consolas"/>
          <w:color w:val="1E293B"/>
          <w:sz w:val="17"/>
        </w:rPr>
        <w:br/>
        <w:t xml:space="preserve">    private Long id;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@ManyToOne(fetch = FetchType.EAGER, optional = false)</w:t>
      </w:r>
      <w:r>
        <w:rPr>
          <w:rFonts w:ascii="Consolas" w:hAnsi="Consolas"/>
          <w:color w:val="1E293B"/>
          <w:sz w:val="17"/>
        </w:rPr>
        <w:br/>
        <w:t xml:space="preserve">    @JoinColumn(name = "categoria_id", nullable = false)</w:t>
      </w:r>
      <w:r>
        <w:rPr>
          <w:rFonts w:ascii="Consolas" w:hAnsi="Consolas"/>
          <w:color w:val="1E293B"/>
          <w:sz w:val="17"/>
        </w:rPr>
        <w:br/>
        <w:t xml:space="preserve">    private Categoria categoria;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@Column(nullable = false)</w:t>
      </w:r>
      <w:r>
        <w:rPr>
          <w:rFonts w:ascii="Consolas" w:hAnsi="Consolas"/>
          <w:color w:val="1E293B"/>
          <w:sz w:val="17"/>
        </w:rPr>
        <w:br/>
        <w:t xml:space="preserve">    private Integer stock;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 xml:space="preserve">    @Column(nullable = false)</w:t>
      </w:r>
      <w:r>
        <w:rPr>
          <w:rFonts w:ascii="Consolas" w:hAnsi="Consolas"/>
          <w:color w:val="1E293B"/>
          <w:sz w:val="17"/>
        </w:rPr>
        <w:br/>
        <w:t xml:space="preserve">    private Integer reservado = 0;</w:t>
      </w:r>
      <w:r>
        <w:rPr>
          <w:rFonts w:ascii="Consolas" w:hAnsi="Consolas"/>
          <w:color w:val="1E293B"/>
          <w:sz w:val="17"/>
        </w:rPr>
        <w:br/>
        <w:t>}</w:t>
      </w:r>
    </w:p>
    <w:p w14:paraId="469A6193" w14:textId="77777777" w:rsidR="007B6B2E" w:rsidRDefault="00B95D2B">
      <w:pPr>
        <w:pStyle w:val="Textoindependiente"/>
      </w:pPr>
      <w:r>
        <w:t xml:space="preserve">La entidad </w:t>
      </w:r>
      <w:r>
        <w:rPr>
          <w:rFonts w:ascii="Consolas" w:hAnsi="Consolas"/>
          <w:sz w:val="18"/>
        </w:rPr>
        <w:t>Reserva</w:t>
      </w:r>
      <w:r>
        <w:t xml:space="preserve"> agrega </w:t>
      </w:r>
      <w:r>
        <w:rPr>
          <w:rFonts w:ascii="Consolas" w:hAnsi="Consolas"/>
          <w:sz w:val="18"/>
        </w:rPr>
        <w:t>producto_id</w:t>
      </w:r>
      <w:r>
        <w:t xml:space="preserve"> como clave foránea obligatoria y </w:t>
      </w:r>
      <w:r>
        <w:rPr>
          <w:rFonts w:ascii="Consolas" w:hAnsi="Consolas"/>
          <w:sz w:val="18"/>
        </w:rPr>
        <w:t>usuario_id</w:t>
      </w:r>
      <w:r>
        <w:t xml:space="preserve"> como clave foránea opcional. Además almacena el nombre y correo del cliente, la cantidad, las fechas de reserva y expiración, y el estado (</w:t>
      </w:r>
      <w:r>
        <w:rPr>
          <w:rFonts w:ascii="Consolas" w:hAnsi="Consolas"/>
          <w:sz w:val="18"/>
        </w:rPr>
        <w:t>ACTIVA</w:t>
      </w:r>
      <w:r>
        <w:t xml:space="preserve">, </w:t>
      </w:r>
      <w:r>
        <w:rPr>
          <w:rFonts w:ascii="Consolas" w:hAnsi="Consolas"/>
          <w:sz w:val="18"/>
        </w:rPr>
        <w:t>EXPIRADA</w:t>
      </w:r>
      <w:r>
        <w:t xml:space="preserve"> o </w:t>
      </w:r>
      <w:r>
        <w:rPr>
          <w:rFonts w:ascii="Consolas" w:hAnsi="Consolas"/>
          <w:sz w:val="18"/>
        </w:rPr>
        <w:t>CANCELADA</w:t>
      </w:r>
      <w:r>
        <w:t>).</w:t>
      </w:r>
    </w:p>
    <w:p w14:paraId="2B9E2A88" w14:textId="77777777" w:rsidR="007B6B2E" w:rsidRDefault="00B95D2B">
      <w:pPr>
        <w:pStyle w:val="Ttulo3"/>
      </w:pPr>
      <w:bookmarkStart w:id="23" w:name="_Toc243783825"/>
      <w:r>
        <w:t>5.3.3 Repositorios, servicios y controladores</w:t>
      </w:r>
      <w:bookmarkEnd w:id="23"/>
    </w:p>
    <w:p w14:paraId="6DD26CFC" w14:textId="77777777" w:rsidR="007B6B2E" w:rsidRDefault="00B95D2B">
      <w:pPr>
        <w:pStyle w:val="Textoindependiente"/>
      </w:pPr>
      <w:r>
        <w:t xml:space="preserve">Se crearon cinco interfaces que extienden </w:t>
      </w:r>
      <w:r>
        <w:rPr>
          <w:rFonts w:ascii="Consolas" w:hAnsi="Consolas"/>
          <w:sz w:val="18"/>
        </w:rPr>
        <w:t>JpaRepository</w:t>
      </w:r>
      <w:r>
        <w:t xml:space="preserve">: </w:t>
      </w:r>
      <w:r>
        <w:rPr>
          <w:rFonts w:ascii="Consolas" w:hAnsi="Consolas"/>
          <w:sz w:val="18"/>
        </w:rPr>
        <w:t>RolRepository</w:t>
      </w:r>
      <w:r>
        <w:t xml:space="preserve">, </w:t>
      </w:r>
      <w:r>
        <w:rPr>
          <w:rFonts w:ascii="Consolas" w:hAnsi="Consolas"/>
          <w:sz w:val="18"/>
        </w:rPr>
        <w:t>UsuarioRepository</w:t>
      </w:r>
      <w:r>
        <w:t xml:space="preserve">, </w:t>
      </w:r>
      <w:r>
        <w:rPr>
          <w:rFonts w:ascii="Consolas" w:hAnsi="Consolas"/>
          <w:sz w:val="18"/>
        </w:rPr>
        <w:t>CategoriaRepository</w:t>
      </w:r>
      <w:r>
        <w:t xml:space="preserve">, </w:t>
      </w:r>
      <w:r>
        <w:rPr>
          <w:rFonts w:ascii="Consolas" w:hAnsi="Consolas"/>
          <w:sz w:val="18"/>
        </w:rPr>
        <w:t>ProductoRepository</w:t>
      </w:r>
      <w:r>
        <w:t xml:space="preserve"> y </w:t>
      </w:r>
      <w:r>
        <w:rPr>
          <w:rFonts w:ascii="Consolas" w:hAnsi="Consolas"/>
          <w:sz w:val="18"/>
        </w:rPr>
        <w:t>ReservaRepository</w:t>
      </w:r>
      <w:r>
        <w:t>. Los servicios concentran las reglas de negocio y las transacciones; los controladores reciben las peticiones HTTP y devuelven vistas Thymeleaf o JSON. La separación evita que la lógica de stock o las validaciones dependan de la capa web.</w:t>
      </w:r>
    </w:p>
    <w:p w14:paraId="3CABE79F" w14:textId="77777777" w:rsidR="007B6B2E" w:rsidRDefault="00B95D2B">
      <w:pPr>
        <w:pStyle w:val="TableCaption"/>
      </w:pPr>
      <w:r>
        <w:t>Tabla 1. Capas de la aplicación y componentes principales.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12"/>
        <w:gridCol w:w="3096"/>
        <w:gridCol w:w="4032"/>
      </w:tblGrid>
      <w:tr w:rsidR="007B6B2E" w14:paraId="61A3C5D5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29E1A424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5062C9B3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78E0C2F2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Componentes principales</w:t>
            </w:r>
          </w:p>
        </w:tc>
      </w:tr>
      <w:tr w:rsidR="007B6B2E" w14:paraId="0C8FDE9B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62E9696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Controller</w:t>
            </w:r>
          </w:p>
        </w:tc>
        <w:tc>
          <w:tcPr>
            <w:tcW w:w="3096" w:type="dxa"/>
            <w:vAlign w:val="center"/>
          </w:tcPr>
          <w:p w14:paraId="2F7D52E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Recibe peticiones HTTP, llena el Model y devuelve vistas o JSON.</w:t>
            </w:r>
          </w:p>
        </w:tc>
        <w:tc>
          <w:tcPr>
            <w:tcW w:w="4032" w:type="dxa"/>
            <w:vAlign w:val="center"/>
          </w:tcPr>
          <w:p w14:paraId="75E27AD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CategoriaAdminController, ProductoAdminController, ReporteController, ProductoApiController, ReporteApiController.</w:t>
            </w:r>
          </w:p>
        </w:tc>
      </w:tr>
      <w:tr w:rsidR="007B6B2E" w14:paraId="1C5C7452" w14:textId="77777777" w:rsidTr="007B6B2E">
        <w:trPr>
          <w:cantSplit/>
          <w:jc w:val="center"/>
        </w:trPr>
        <w:tc>
          <w:tcPr>
            <w:tcW w:w="1512" w:type="dxa"/>
            <w:shd w:val="clear" w:color="auto" w:fill="F3F6FA"/>
            <w:vAlign w:val="center"/>
          </w:tcPr>
          <w:p w14:paraId="065B98E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Service</w:t>
            </w:r>
          </w:p>
        </w:tc>
        <w:tc>
          <w:tcPr>
            <w:tcW w:w="3096" w:type="dxa"/>
            <w:shd w:val="clear" w:color="auto" w:fill="F3F6FA"/>
            <w:vAlign w:val="center"/>
          </w:tcPr>
          <w:p w14:paraId="0304CEE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Aplica reglas de negocio y transacciones.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6A821B4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CategoriaService, ProductoService, ReservaService, CheckoutService, ReporteService, UsuarioService.</w:t>
            </w:r>
          </w:p>
        </w:tc>
      </w:tr>
      <w:tr w:rsidR="007B6B2E" w14:paraId="1C3C70EB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21E720E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Repository</w:t>
            </w:r>
          </w:p>
        </w:tc>
        <w:tc>
          <w:tcPr>
            <w:tcW w:w="3096" w:type="dxa"/>
            <w:vAlign w:val="center"/>
          </w:tcPr>
          <w:p w14:paraId="3AE5A00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Acceso a datos con Spring Data JPA y consultas JPQL.</w:t>
            </w:r>
          </w:p>
        </w:tc>
        <w:tc>
          <w:tcPr>
            <w:tcW w:w="4032" w:type="dxa"/>
            <w:vAlign w:val="center"/>
          </w:tcPr>
          <w:p w14:paraId="1638CDD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RolRepository, UsuarioRepository, CategoriaRepository, ProductoRepository, ReservaRepository.</w:t>
            </w:r>
          </w:p>
        </w:tc>
      </w:tr>
      <w:tr w:rsidR="007B6B2E" w14:paraId="03DB835F" w14:textId="77777777" w:rsidTr="007B6B2E">
        <w:trPr>
          <w:cantSplit/>
          <w:jc w:val="center"/>
        </w:trPr>
        <w:tc>
          <w:tcPr>
            <w:tcW w:w="1512" w:type="dxa"/>
            <w:shd w:val="clear" w:color="auto" w:fill="F3F6FA"/>
            <w:vAlign w:val="center"/>
          </w:tcPr>
          <w:p w14:paraId="55C49E5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Model</w:t>
            </w:r>
          </w:p>
        </w:tc>
        <w:tc>
          <w:tcPr>
            <w:tcW w:w="3096" w:type="dxa"/>
            <w:shd w:val="clear" w:color="auto" w:fill="F3F6FA"/>
            <w:vAlign w:val="center"/>
          </w:tcPr>
          <w:p w14:paraId="72FC626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Entidades JPA y POJOs de dominio.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5758C71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Rol, Usuario, Categoria, Producto, Reserva, Boleta, Cotizacion, ItemCarrito.</w:t>
            </w:r>
          </w:p>
        </w:tc>
      </w:tr>
      <w:tr w:rsidR="007B6B2E" w14:paraId="043A9799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174B933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lastRenderedPageBreak/>
              <w:t>DTO</w:t>
            </w:r>
          </w:p>
        </w:tc>
        <w:tc>
          <w:tcPr>
            <w:tcW w:w="3096" w:type="dxa"/>
            <w:vAlign w:val="center"/>
          </w:tcPr>
          <w:p w14:paraId="495AF48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Formularios y proyecciones de consultas.</w:t>
            </w:r>
          </w:p>
        </w:tc>
        <w:tc>
          <w:tcPr>
            <w:tcW w:w="4032" w:type="dxa"/>
            <w:vAlign w:val="center"/>
          </w:tcPr>
          <w:p w14:paraId="4162BEB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CategoriaForm, ProductoForm, ReservaForm, CategoriaConteoDTO, ProductoReporteDTO, ReservaDetalleDTO.</w:t>
            </w:r>
          </w:p>
        </w:tc>
      </w:tr>
      <w:tr w:rsidR="007B6B2E" w14:paraId="60456DA0" w14:textId="77777777" w:rsidTr="007B6B2E">
        <w:trPr>
          <w:cantSplit/>
          <w:jc w:val="center"/>
        </w:trPr>
        <w:tc>
          <w:tcPr>
            <w:tcW w:w="1512" w:type="dxa"/>
            <w:shd w:val="clear" w:color="auto" w:fill="F3F6FA"/>
            <w:vAlign w:val="center"/>
          </w:tcPr>
          <w:p w14:paraId="56D66F6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Config</w:t>
            </w:r>
          </w:p>
        </w:tc>
        <w:tc>
          <w:tcPr>
            <w:tcW w:w="3096" w:type="dxa"/>
            <w:shd w:val="clear" w:color="auto" w:fill="F3F6FA"/>
            <w:vAlign w:val="center"/>
          </w:tcPr>
          <w:p w14:paraId="7B7C52F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Carga inicial de datos de prueba.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6B88202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DataInitializer.</w:t>
            </w:r>
          </w:p>
        </w:tc>
      </w:tr>
    </w:tbl>
    <w:p w14:paraId="628B72A8" w14:textId="77777777" w:rsidR="007B6B2E" w:rsidRDefault="007B6B2E">
      <w:pPr>
        <w:pStyle w:val="Compact"/>
        <w:spacing w:after="0"/>
      </w:pPr>
    </w:p>
    <w:p w14:paraId="1ABA8793" w14:textId="77777777" w:rsidR="007B6B2E" w:rsidRDefault="00B95D2B">
      <w:pPr>
        <w:pStyle w:val="Textoindependiente"/>
      </w:pPr>
      <w:r>
        <w:t xml:space="preserve">Las operaciones que modifican stock están anotadas con </w:t>
      </w:r>
      <w:r>
        <w:rPr>
          <w:rFonts w:ascii="Consolas" w:hAnsi="Consolas"/>
          <w:sz w:val="18"/>
        </w:rPr>
        <w:t>@Transactional</w:t>
      </w:r>
      <w:r>
        <w:t xml:space="preserve">. </w:t>
      </w:r>
      <w:r>
        <w:rPr>
          <w:rFonts w:ascii="Consolas" w:hAnsi="Consolas"/>
          <w:sz w:val="18"/>
        </w:rPr>
        <w:t>ReservaService</w:t>
      </w:r>
      <w:r>
        <w:t xml:space="preserve"> incrementa </w:t>
      </w:r>
      <w:r>
        <w:rPr>
          <w:rFonts w:ascii="Consolas" w:hAnsi="Consolas"/>
          <w:sz w:val="18"/>
        </w:rPr>
        <w:t>reservado</w:t>
      </w:r>
      <w:r>
        <w:t xml:space="preserve"> al reservar y lo libera al cancelar; </w:t>
      </w:r>
      <w:r>
        <w:rPr>
          <w:rFonts w:ascii="Consolas" w:hAnsi="Consolas"/>
          <w:sz w:val="18"/>
        </w:rPr>
        <w:t>CheckoutService</w:t>
      </w:r>
      <w:r>
        <w:t xml:space="preserve"> descuenta </w:t>
      </w:r>
      <w:r>
        <w:rPr>
          <w:rFonts w:ascii="Consolas" w:hAnsi="Consolas"/>
          <w:sz w:val="18"/>
        </w:rPr>
        <w:t>stock</w:t>
      </w:r>
      <w:r>
        <w:t xml:space="preserve"> y libera las unidades reservadas equivalentes dentro de la misma transacción.</w:t>
      </w:r>
    </w:p>
    <w:p w14:paraId="00EFE581" w14:textId="77777777" w:rsidR="007B6B2E" w:rsidRDefault="00B95D2B">
      <w:pPr>
        <w:pStyle w:val="Ttulo3"/>
      </w:pPr>
      <w:bookmarkStart w:id="24" w:name="_Toc243783826"/>
      <w:r>
        <w:t>5.3.4 Modelo de base de datos</w:t>
      </w:r>
      <w:bookmarkEnd w:id="24"/>
    </w:p>
    <w:p w14:paraId="0E4423D7" w14:textId="77777777" w:rsidR="007B6B2E" w:rsidRDefault="00B95D2B">
      <w:pPr>
        <w:pStyle w:val="Textoindependiente"/>
      </w:pPr>
      <w:r>
        <w:t xml:space="preserve">El modelo relacional está formado por cinco tablas. La tabla </w:t>
      </w:r>
      <w:r>
        <w:rPr>
          <w:rFonts w:ascii="Consolas" w:hAnsi="Consolas"/>
          <w:sz w:val="18"/>
        </w:rPr>
        <w:t>roles</w:t>
      </w:r>
      <w:r>
        <w:t xml:space="preserve"> alimenta los perfiles ADMIN y CLIENTE; </w:t>
      </w:r>
      <w:r>
        <w:rPr>
          <w:rFonts w:ascii="Consolas" w:hAnsi="Consolas"/>
          <w:sz w:val="18"/>
        </w:rPr>
        <w:t>usuarios</w:t>
      </w:r>
      <w:r>
        <w:t xml:space="preserve"> referencia al rol; </w:t>
      </w:r>
      <w:r>
        <w:rPr>
          <w:rFonts w:ascii="Consolas" w:hAnsi="Consolas"/>
          <w:sz w:val="18"/>
        </w:rPr>
        <w:t>categorias</w:t>
      </w:r>
      <w:r>
        <w:t xml:space="preserve"> agrupa el catálogo; </w:t>
      </w:r>
      <w:r>
        <w:rPr>
          <w:rFonts w:ascii="Consolas" w:hAnsi="Consolas"/>
          <w:sz w:val="18"/>
        </w:rPr>
        <w:t>productos</w:t>
      </w:r>
      <w:r>
        <w:t xml:space="preserve"> referencia a la categoría y guarda stock y reservado; y </w:t>
      </w:r>
      <w:r>
        <w:rPr>
          <w:rFonts w:ascii="Consolas" w:hAnsi="Consolas"/>
          <w:sz w:val="18"/>
        </w:rPr>
        <w:t>reservas</w:t>
      </w:r>
      <w:r>
        <w:t xml:space="preserve"> relaciona un producto con un usuario opcional. El diagrama completo se muestra en la Figura 5.</w:t>
      </w:r>
    </w:p>
    <w:p w14:paraId="671F9565" w14:textId="77777777" w:rsidR="007B6B2E" w:rsidRDefault="00B95D2B">
      <w:pPr>
        <w:pStyle w:val="TableCaption"/>
      </w:pPr>
      <w:r>
        <w:t>Tabla 2. Tablas, claves primarias, claves foráneas y propósito.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12"/>
        <w:gridCol w:w="1368"/>
        <w:gridCol w:w="3168"/>
        <w:gridCol w:w="2592"/>
      </w:tblGrid>
      <w:tr w:rsidR="007B6B2E" w14:paraId="58CDE073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41B32210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1368" w:type="dxa"/>
            <w:shd w:val="clear" w:color="auto" w:fill="1F4E79"/>
            <w:vAlign w:val="center"/>
          </w:tcPr>
          <w:p w14:paraId="102EA438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Clave primaria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85EBB1A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Claves foráneas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53CCE95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 w:rsidR="007B6B2E" w14:paraId="6A7E49D5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6D289010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roles</w:t>
            </w:r>
          </w:p>
        </w:tc>
        <w:tc>
          <w:tcPr>
            <w:tcW w:w="1368" w:type="dxa"/>
            <w:vAlign w:val="center"/>
          </w:tcPr>
          <w:p w14:paraId="482BB26B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3168" w:type="dxa"/>
            <w:vAlign w:val="center"/>
          </w:tcPr>
          <w:p w14:paraId="4F688F6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  <w:tc>
          <w:tcPr>
            <w:tcW w:w="2592" w:type="dxa"/>
            <w:vAlign w:val="center"/>
          </w:tcPr>
          <w:p w14:paraId="79526F2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Catálogo de roles del sistema (ADMIN, CLIENTE).</w:t>
            </w:r>
          </w:p>
        </w:tc>
      </w:tr>
      <w:tr w:rsidR="007B6B2E" w14:paraId="36C7EACF" w14:textId="77777777" w:rsidTr="007B6B2E">
        <w:trPr>
          <w:cantSplit/>
          <w:jc w:val="center"/>
        </w:trPr>
        <w:tc>
          <w:tcPr>
            <w:tcW w:w="1512" w:type="dxa"/>
            <w:shd w:val="clear" w:color="auto" w:fill="F3F6FA"/>
            <w:vAlign w:val="center"/>
          </w:tcPr>
          <w:p w14:paraId="09E37288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usuarios</w:t>
            </w:r>
          </w:p>
        </w:tc>
        <w:tc>
          <w:tcPr>
            <w:tcW w:w="1368" w:type="dxa"/>
            <w:shd w:val="clear" w:color="auto" w:fill="F3F6FA"/>
            <w:vAlign w:val="center"/>
          </w:tcPr>
          <w:p w14:paraId="75AD926F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1ED7B406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rol_id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roles.id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5421FBD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Usuarios registrados y su rol.</w:t>
            </w:r>
          </w:p>
        </w:tc>
      </w:tr>
      <w:tr w:rsidR="007B6B2E" w14:paraId="1F9349F2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2E87D068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categorias</w:t>
            </w:r>
          </w:p>
        </w:tc>
        <w:tc>
          <w:tcPr>
            <w:tcW w:w="1368" w:type="dxa"/>
            <w:vAlign w:val="center"/>
          </w:tcPr>
          <w:p w14:paraId="2B52EB04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3168" w:type="dxa"/>
            <w:vAlign w:val="center"/>
          </w:tcPr>
          <w:p w14:paraId="270ECC0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  <w:tc>
          <w:tcPr>
            <w:tcW w:w="2592" w:type="dxa"/>
            <w:vAlign w:val="center"/>
          </w:tcPr>
          <w:p w14:paraId="7DB4E3C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Categorías del catálogo.</w:t>
            </w:r>
          </w:p>
        </w:tc>
      </w:tr>
      <w:tr w:rsidR="007B6B2E" w14:paraId="2F08AC63" w14:textId="77777777" w:rsidTr="007B6B2E">
        <w:trPr>
          <w:cantSplit/>
          <w:jc w:val="center"/>
        </w:trPr>
        <w:tc>
          <w:tcPr>
            <w:tcW w:w="1512" w:type="dxa"/>
            <w:shd w:val="clear" w:color="auto" w:fill="F3F6FA"/>
            <w:vAlign w:val="center"/>
          </w:tcPr>
          <w:p w14:paraId="70889E1B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productos</w:t>
            </w:r>
          </w:p>
        </w:tc>
        <w:tc>
          <w:tcPr>
            <w:tcW w:w="1368" w:type="dxa"/>
            <w:shd w:val="clear" w:color="auto" w:fill="F3F6FA"/>
            <w:vAlign w:val="center"/>
          </w:tcPr>
          <w:p w14:paraId="44265FC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0F362E31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categoria_id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categorias.id</w:t>
            </w:r>
          </w:p>
        </w:tc>
        <w:tc>
          <w:tcPr>
            <w:tcW w:w="2592" w:type="dxa"/>
            <w:shd w:val="clear" w:color="auto" w:fill="F3F6FA"/>
            <w:vAlign w:val="center"/>
          </w:tcPr>
          <w:p w14:paraId="2C96C4C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Productos, precio, stock, reservado y especificaciones.</w:t>
            </w:r>
          </w:p>
        </w:tc>
      </w:tr>
      <w:tr w:rsidR="007B6B2E" w14:paraId="088E4955" w14:textId="77777777" w:rsidTr="007B6B2E">
        <w:trPr>
          <w:cantSplit/>
          <w:jc w:val="center"/>
        </w:trPr>
        <w:tc>
          <w:tcPr>
            <w:tcW w:w="1512" w:type="dxa"/>
            <w:vAlign w:val="center"/>
          </w:tcPr>
          <w:p w14:paraId="7ACA297A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reservas</w:t>
            </w:r>
          </w:p>
        </w:tc>
        <w:tc>
          <w:tcPr>
            <w:tcW w:w="1368" w:type="dxa"/>
            <w:vAlign w:val="center"/>
          </w:tcPr>
          <w:p w14:paraId="38A63385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3168" w:type="dxa"/>
            <w:vAlign w:val="center"/>
          </w:tcPr>
          <w:p w14:paraId="5B133514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producto_id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productos.id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usuario_id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usuarios.id</w:t>
            </w:r>
            <w:r>
              <w:rPr>
                <w:sz w:val="19"/>
              </w:rPr>
              <w:t xml:space="preserve"> (nullable)</w:t>
            </w:r>
          </w:p>
        </w:tc>
        <w:tc>
          <w:tcPr>
            <w:tcW w:w="2592" w:type="dxa"/>
            <w:vAlign w:val="center"/>
          </w:tcPr>
          <w:p w14:paraId="0AE8303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Reservas temporales con fecha de expiración y estado.</w:t>
            </w:r>
          </w:p>
        </w:tc>
      </w:tr>
    </w:tbl>
    <w:p w14:paraId="55A000D1" w14:textId="77777777" w:rsidR="007B6B2E" w:rsidRDefault="007B6B2E">
      <w:pPr>
        <w:pStyle w:val="Compact"/>
        <w:spacing w:after="0"/>
      </w:pPr>
    </w:p>
    <w:p w14:paraId="764C41F1" w14:textId="77777777" w:rsidR="007B6B2E" w:rsidRDefault="00B95D2B">
      <w:pPr>
        <w:pStyle w:val="TableCaption"/>
      </w:pPr>
      <w:r>
        <w:t>Tabla 3. Relaciones entre entidades y reglas de negocio.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16"/>
        <w:gridCol w:w="1296"/>
        <w:gridCol w:w="2880"/>
        <w:gridCol w:w="2448"/>
      </w:tblGrid>
      <w:tr w:rsidR="007B6B2E" w14:paraId="121825EA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668AA998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70990D8C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Cardinalidad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3AA9B230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Implementación JPA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1B25BEDF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Regla de negocio</w:t>
            </w:r>
          </w:p>
        </w:tc>
      </w:tr>
      <w:tr w:rsidR="007B6B2E" w14:paraId="420E7FF3" w14:textId="77777777" w:rsidTr="007B6B2E">
        <w:trPr>
          <w:cantSplit/>
          <w:jc w:val="center"/>
        </w:trPr>
        <w:tc>
          <w:tcPr>
            <w:tcW w:w="2016" w:type="dxa"/>
            <w:vAlign w:val="center"/>
          </w:tcPr>
          <w:p w14:paraId="43733EA0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roles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usuarios</w:t>
            </w:r>
          </w:p>
        </w:tc>
        <w:tc>
          <w:tcPr>
            <w:tcW w:w="1296" w:type="dxa"/>
            <w:vAlign w:val="center"/>
          </w:tcPr>
          <w:p w14:paraId="373657F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1:N</w:t>
            </w:r>
          </w:p>
        </w:tc>
        <w:tc>
          <w:tcPr>
            <w:tcW w:w="2880" w:type="dxa"/>
            <w:vAlign w:val="center"/>
          </w:tcPr>
          <w:p w14:paraId="3AD88DE5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Usuario.rol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@ManyToOne</w:t>
            </w:r>
          </w:p>
        </w:tc>
        <w:tc>
          <w:tcPr>
            <w:tcW w:w="2448" w:type="dxa"/>
            <w:vAlign w:val="center"/>
          </w:tcPr>
          <w:p w14:paraId="20C85FC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Todo usuario debe tener un rol asignado.</w:t>
            </w:r>
          </w:p>
        </w:tc>
      </w:tr>
      <w:tr w:rsidR="007B6B2E" w14:paraId="2134843A" w14:textId="77777777" w:rsidTr="007B6B2E">
        <w:trPr>
          <w:cantSplit/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414F6B63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productos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1ED7943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1:N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4F5D3D32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Producto.categoria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@ManyToOne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7018AB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Un producto pertenece a una sola categoría.</w:t>
            </w:r>
          </w:p>
        </w:tc>
      </w:tr>
      <w:tr w:rsidR="007B6B2E" w14:paraId="0267B914" w14:textId="77777777" w:rsidTr="007B6B2E">
        <w:trPr>
          <w:cantSplit/>
          <w:jc w:val="center"/>
        </w:trPr>
        <w:tc>
          <w:tcPr>
            <w:tcW w:w="2016" w:type="dxa"/>
            <w:vAlign w:val="center"/>
          </w:tcPr>
          <w:p w14:paraId="76C15971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reservas</w:t>
            </w:r>
          </w:p>
        </w:tc>
        <w:tc>
          <w:tcPr>
            <w:tcW w:w="1296" w:type="dxa"/>
            <w:vAlign w:val="center"/>
          </w:tcPr>
          <w:p w14:paraId="729142F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1:N</w:t>
            </w:r>
          </w:p>
        </w:tc>
        <w:tc>
          <w:tcPr>
            <w:tcW w:w="2880" w:type="dxa"/>
            <w:vAlign w:val="center"/>
          </w:tcPr>
          <w:p w14:paraId="49C365A2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Reserva.producto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@ManyToOne</w:t>
            </w:r>
          </w:p>
        </w:tc>
        <w:tc>
          <w:tcPr>
            <w:tcW w:w="2448" w:type="dxa"/>
            <w:vAlign w:val="center"/>
          </w:tcPr>
          <w:p w14:paraId="681ED89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Toda reserva está vinculada a un producto existente.</w:t>
            </w:r>
          </w:p>
        </w:tc>
      </w:tr>
      <w:tr w:rsidR="007B6B2E" w14:paraId="58105D2C" w14:textId="77777777" w:rsidTr="007B6B2E">
        <w:trPr>
          <w:cantSplit/>
          <w:jc w:val="center"/>
        </w:trPr>
        <w:tc>
          <w:tcPr>
            <w:tcW w:w="2016" w:type="dxa"/>
            <w:shd w:val="clear" w:color="auto" w:fill="F3F6FA"/>
            <w:vAlign w:val="center"/>
          </w:tcPr>
          <w:p w14:paraId="6033EBC9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usuarios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reservas</w:t>
            </w:r>
          </w:p>
        </w:tc>
        <w:tc>
          <w:tcPr>
            <w:tcW w:w="1296" w:type="dxa"/>
            <w:shd w:val="clear" w:color="auto" w:fill="F3F6FA"/>
            <w:vAlign w:val="center"/>
          </w:tcPr>
          <w:p w14:paraId="42E96EB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1:N opcional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10493428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Reserva.usuario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@ManyToOne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nullable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362958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La reserva puede ser anónima; el nombre y correo quedan en la reserva.</w:t>
            </w:r>
          </w:p>
        </w:tc>
      </w:tr>
    </w:tbl>
    <w:p w14:paraId="06D3531B" w14:textId="77777777" w:rsidR="007B6B2E" w:rsidRDefault="007B6B2E">
      <w:pPr>
        <w:pStyle w:val="Compact"/>
        <w:spacing w:after="0"/>
      </w:pPr>
    </w:p>
    <w:p w14:paraId="7427D86B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D15F254" wp14:editId="0DFE50FE">
            <wp:extent cx="5486400" cy="3020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modelo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881E" w14:textId="77777777" w:rsidR="007B6B2E" w:rsidRDefault="00B95D2B">
      <w:pPr>
        <w:pStyle w:val="ImageCaption"/>
        <w:keepLines/>
      </w:pPr>
      <w:r>
        <w:t>Figura 5. Modelo entidad-relación de la base de datos Korvia. Fuente: elaboración propia.</w:t>
      </w:r>
    </w:p>
    <w:p w14:paraId="0AC0BB7F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075D6E5" wp14:editId="73C1F8FD">
            <wp:extent cx="5486400" cy="3718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base-da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AD63" w14:textId="77777777" w:rsidR="007B6B2E" w:rsidRDefault="00B95D2B">
      <w:pPr>
        <w:pStyle w:val="ImageCaption"/>
        <w:keepLines/>
      </w:pPr>
      <w:r>
        <w:t>Figura 6. Salida de consultas SQL sobre MySQL: tablas, registros y claves foráneas. Fuente: MySQL 26.7.</w:t>
      </w:r>
    </w:p>
    <w:p w14:paraId="6C3975EB" w14:textId="77777777" w:rsidR="007B6B2E" w:rsidRDefault="00B95D2B">
      <w:pPr>
        <w:pStyle w:val="Textoindependiente"/>
      </w:pPr>
      <w:r>
        <w:t xml:space="preserve">El stock se interpreta en tres valores: </w:t>
      </w:r>
      <w:r>
        <w:rPr>
          <w:rFonts w:ascii="Consolas" w:hAnsi="Consolas"/>
          <w:sz w:val="18"/>
        </w:rPr>
        <w:t>stock</w:t>
      </w:r>
      <w:r>
        <w:t xml:space="preserve"> es la cantidad total, </w:t>
      </w:r>
      <w:r>
        <w:rPr>
          <w:rFonts w:ascii="Consolas" w:hAnsi="Consolas"/>
          <w:sz w:val="18"/>
        </w:rPr>
        <w:t>reservado</w:t>
      </w:r>
      <w:r>
        <w:t xml:space="preserve"> es la cantidad apartada por reservas activas y la disponibilidad se calcula como </w:t>
      </w:r>
      <w:r>
        <w:rPr>
          <w:rFonts w:ascii="Consolas" w:hAnsi="Consolas"/>
          <w:sz w:val="18"/>
        </w:rPr>
        <w:t xml:space="preserve">stock - </w:t>
      </w:r>
      <w:r>
        <w:rPr>
          <w:rFonts w:ascii="Consolas" w:hAnsi="Consolas"/>
          <w:sz w:val="18"/>
        </w:rPr>
        <w:lastRenderedPageBreak/>
        <w:t>reservado</w:t>
      </w:r>
      <w:r>
        <w:t>. En la interfaz, el estado del producto se muestra como Disponible, Pocas unidades, Stock crítico o Agotado según ese cálculo.</w:t>
      </w:r>
    </w:p>
    <w:p w14:paraId="736DB918" w14:textId="77777777" w:rsidR="007B6B2E" w:rsidRDefault="00B95D2B">
      <w:pPr>
        <w:pStyle w:val="Ttulo3"/>
      </w:pPr>
      <w:bookmarkStart w:id="25" w:name="_Toc243783827"/>
      <w:r>
        <w:t>5.3.5 CRUD de categorías y productos</w:t>
      </w:r>
      <w:bookmarkEnd w:id="25"/>
    </w:p>
    <w:p w14:paraId="5362D051" w14:textId="77777777" w:rsidR="007B6B2E" w:rsidRDefault="00B95D2B">
      <w:pPr>
        <w:pStyle w:val="Textoindependiente"/>
      </w:pPr>
      <w:r>
        <w:t>Se implementaron dos módulos CRUD completos. El de categorías permite listar, crear, editar y eliminar, con validación de código y nombre únicos. El de productos permite listar y buscar en el panel de administración, crear, editar y eliminar, con validación de precio, stock, categoría e imagen. La eliminación de una categoría se bloquea si tiene productos; la de un producto se bloquea si tiene reservas.</w:t>
      </w:r>
    </w:p>
    <w:p w14:paraId="10DEA459" w14:textId="77777777" w:rsidR="007B6B2E" w:rsidRDefault="00B95D2B">
      <w:pPr>
        <w:pStyle w:val="TableCaption"/>
      </w:pPr>
      <w:r>
        <w:t>Tabla 4. Rutas del CRUD de categorías.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08"/>
        <w:gridCol w:w="3456"/>
        <w:gridCol w:w="4176"/>
      </w:tblGrid>
      <w:tr w:rsidR="007B6B2E" w14:paraId="14DF1CDE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4853938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9501197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1FBF9C62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7B6B2E" w14:paraId="799B75EB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4E632C2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4DA14375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/admin/categorias</w:t>
            </w:r>
          </w:p>
        </w:tc>
        <w:tc>
          <w:tcPr>
            <w:tcW w:w="4176" w:type="dxa"/>
            <w:vAlign w:val="center"/>
          </w:tcPr>
          <w:p w14:paraId="3EA5CC4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Listado con conteo de productos, stock total, reservado y disponible.</w:t>
            </w:r>
          </w:p>
        </w:tc>
      </w:tr>
      <w:tr w:rsidR="007B6B2E" w14:paraId="4C521E95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5C07B14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2E29DDC5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/admin/categoria/nuevo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172D9FA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Formulario de alta.</w:t>
            </w:r>
          </w:p>
        </w:tc>
      </w:tr>
      <w:tr w:rsidR="007B6B2E" w14:paraId="2240A93C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056C295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217A1DE9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/admin/categoria/guardar</w:t>
            </w:r>
          </w:p>
        </w:tc>
        <w:tc>
          <w:tcPr>
            <w:tcW w:w="4176" w:type="dxa"/>
            <w:vAlign w:val="center"/>
          </w:tcPr>
          <w:p w14:paraId="64DA356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Crear categoría.</w:t>
            </w:r>
          </w:p>
        </w:tc>
      </w:tr>
      <w:tr w:rsidR="007B6B2E" w14:paraId="6A6ADBD5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25A9285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657D0DEF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/admin/categoria/editar/{id}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098C677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Formulario de edición con datos cargados.</w:t>
            </w:r>
          </w:p>
        </w:tc>
      </w:tr>
      <w:tr w:rsidR="007B6B2E" w14:paraId="217065C5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208067C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7919F842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/admin/categoria/actualizar/{id}</w:t>
            </w:r>
          </w:p>
        </w:tc>
        <w:tc>
          <w:tcPr>
            <w:tcW w:w="4176" w:type="dxa"/>
            <w:vAlign w:val="center"/>
          </w:tcPr>
          <w:p w14:paraId="7455FA4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Actualizar categoría.</w:t>
            </w:r>
          </w:p>
        </w:tc>
      </w:tr>
      <w:tr w:rsidR="007B6B2E" w14:paraId="4A03699D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6FFCEB8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54E4F715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/admin/categoria/eliminar/{id}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6EE7B47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Eliminar con validación de productos asociados.</w:t>
            </w:r>
          </w:p>
        </w:tc>
      </w:tr>
    </w:tbl>
    <w:p w14:paraId="7FF775FC" w14:textId="77777777" w:rsidR="007B6B2E" w:rsidRDefault="007B6B2E">
      <w:pPr>
        <w:pStyle w:val="Compact"/>
        <w:spacing w:after="0"/>
      </w:pPr>
    </w:p>
    <w:p w14:paraId="53764F77" w14:textId="77777777" w:rsidR="007B6B2E" w:rsidRDefault="00B95D2B">
      <w:pPr>
        <w:pStyle w:val="TableCaption"/>
      </w:pPr>
      <w:r>
        <w:t>Tabla 5. Rutas del CRUD de productos.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08"/>
        <w:gridCol w:w="3456"/>
        <w:gridCol w:w="4176"/>
      </w:tblGrid>
      <w:tr w:rsidR="007B6B2E" w14:paraId="0C025D5D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7CD35913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30D2DB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3BA03447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7B6B2E" w14:paraId="1EFE3E00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51C47CE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79F83B4C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/administracion</w:t>
            </w:r>
          </w:p>
        </w:tc>
        <w:tc>
          <w:tcPr>
            <w:tcW w:w="4176" w:type="dxa"/>
            <w:vAlign w:val="center"/>
          </w:tcPr>
          <w:p w14:paraId="4307D83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Listado y búsqueda de productos en la pestaña Inventario.</w:t>
            </w:r>
          </w:p>
        </w:tc>
      </w:tr>
      <w:tr w:rsidR="007B6B2E" w14:paraId="272E8834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1A9D4A3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1F33D228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/admin/producto/nuevo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2211FD4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Formulario de alta.</w:t>
            </w:r>
          </w:p>
        </w:tc>
      </w:tr>
      <w:tr w:rsidR="007B6B2E" w14:paraId="373A2C44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3F2BEC9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13200B17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/admin/producto/guardar</w:t>
            </w:r>
          </w:p>
        </w:tc>
        <w:tc>
          <w:tcPr>
            <w:tcW w:w="4176" w:type="dxa"/>
            <w:vAlign w:val="center"/>
          </w:tcPr>
          <w:p w14:paraId="4F56279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Crear producto.</w:t>
            </w:r>
          </w:p>
        </w:tc>
      </w:tr>
      <w:tr w:rsidR="007B6B2E" w14:paraId="27B625BD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4DC1071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0138F344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/admin/producto/editar/{id}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00D9344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Formulario de edición con datos cargados.</w:t>
            </w:r>
          </w:p>
        </w:tc>
      </w:tr>
      <w:tr w:rsidR="007B6B2E" w14:paraId="5D8970FF" w14:textId="77777777" w:rsidTr="007B6B2E">
        <w:trPr>
          <w:cantSplit/>
          <w:jc w:val="center"/>
        </w:trPr>
        <w:tc>
          <w:tcPr>
            <w:tcW w:w="1008" w:type="dxa"/>
            <w:vAlign w:val="center"/>
          </w:tcPr>
          <w:p w14:paraId="11D2824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53DC112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/admin/producto/actualizar/{id}</w:t>
            </w:r>
          </w:p>
        </w:tc>
        <w:tc>
          <w:tcPr>
            <w:tcW w:w="4176" w:type="dxa"/>
            <w:vAlign w:val="center"/>
          </w:tcPr>
          <w:p w14:paraId="3C8BE2D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Actualizar producto.</w:t>
            </w:r>
          </w:p>
        </w:tc>
      </w:tr>
      <w:tr w:rsidR="007B6B2E" w14:paraId="23834B5E" w14:textId="77777777" w:rsidTr="007B6B2E">
        <w:trPr>
          <w:cantSplit/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7CC0D74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POST</w:t>
            </w:r>
          </w:p>
        </w:tc>
        <w:tc>
          <w:tcPr>
            <w:tcW w:w="3456" w:type="dxa"/>
            <w:shd w:val="clear" w:color="auto" w:fill="F3F6FA"/>
            <w:vAlign w:val="center"/>
          </w:tcPr>
          <w:p w14:paraId="0D0EB2A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/admin/producto/eliminar/{id}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07E97D9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Eliminar con validación de reservas asociadas.</w:t>
            </w:r>
          </w:p>
        </w:tc>
      </w:tr>
    </w:tbl>
    <w:p w14:paraId="7EEF1C40" w14:textId="77777777" w:rsidR="007B6B2E" w:rsidRDefault="007B6B2E">
      <w:pPr>
        <w:pStyle w:val="Compact"/>
        <w:spacing w:after="0"/>
      </w:pPr>
    </w:p>
    <w:p w14:paraId="361BD1EA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379EE07" wp14:editId="27AD86F1">
            <wp:extent cx="5486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min-categor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1DA" w14:textId="77777777" w:rsidR="007B6B2E" w:rsidRDefault="00B95D2B">
      <w:pPr>
        <w:pStyle w:val="ImageCaption"/>
        <w:keepLines/>
      </w:pPr>
      <w:r>
        <w:t>Figura 7. Listado de categorías con conteo de productos y stock. Fuente: captura del sistema.</w:t>
      </w:r>
    </w:p>
    <w:p w14:paraId="0B8F7BDA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471EA3E4" wp14:editId="7D824195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tegoria-formul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2401" w14:textId="77777777" w:rsidR="007B6B2E" w:rsidRDefault="00B95D2B">
      <w:pPr>
        <w:pStyle w:val="ImageCaption"/>
        <w:keepLines/>
      </w:pPr>
      <w:r>
        <w:t>Figura 8. Formulario de alta de categoría. Fuente: captura del sistema.</w:t>
      </w:r>
    </w:p>
    <w:p w14:paraId="0064EA9F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091AF694" wp14:editId="6A725292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tegoria-edi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8857" w14:textId="77777777" w:rsidR="007B6B2E" w:rsidRDefault="00B95D2B">
      <w:pPr>
        <w:pStyle w:val="ImageCaption"/>
        <w:keepLines/>
      </w:pPr>
      <w:r>
        <w:t>Figura 9. Formulario de edición de categoría. Fuente: captura del sistema.</w:t>
      </w:r>
    </w:p>
    <w:p w14:paraId="49403C63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ED69DD4" wp14:editId="4A71B258">
            <wp:extent cx="5486400" cy="419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dmin-produc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E78" w14:textId="77777777" w:rsidR="007B6B2E" w:rsidRDefault="00B95D2B">
      <w:pPr>
        <w:pStyle w:val="ImageCaption"/>
        <w:keepLines/>
      </w:pPr>
      <w:r>
        <w:t>Figura 10. Inventario de productos en el panel de administración. Fuente: captura del sistema.</w:t>
      </w:r>
    </w:p>
    <w:p w14:paraId="41EFB687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06D3BC21" wp14:editId="03E4EF85">
            <wp:extent cx="5486400" cy="46901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oducto-formul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3714" w14:textId="77777777" w:rsidR="007B6B2E" w:rsidRDefault="00B95D2B">
      <w:pPr>
        <w:pStyle w:val="ImageCaption"/>
        <w:keepLines/>
      </w:pPr>
      <w:r>
        <w:t>Figura 11. Formulario de alta de producto. Fuente: captura del sistema.</w:t>
      </w:r>
    </w:p>
    <w:p w14:paraId="685FD287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00C57745" wp14:editId="327D3D27">
            <wp:extent cx="5486400" cy="4690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ducto-edi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8432" w14:textId="77777777" w:rsidR="007B6B2E" w:rsidRDefault="00B95D2B">
      <w:pPr>
        <w:pStyle w:val="ImageCaption"/>
        <w:keepLines/>
      </w:pPr>
      <w:r>
        <w:t>Figura 12. Formulario de edición de producto. Fuente: captura del sistema.</w:t>
      </w:r>
    </w:p>
    <w:p w14:paraId="4408555F" w14:textId="77777777" w:rsidR="007B6B2E" w:rsidRDefault="00B95D2B">
      <w:pPr>
        <w:pStyle w:val="Ttulo3"/>
      </w:pPr>
      <w:bookmarkStart w:id="26" w:name="_Toc243783828"/>
      <w:r>
        <w:t>5.3.6 Consultas multitabla y DTO</w:t>
      </w:r>
      <w:bookmarkEnd w:id="26"/>
    </w:p>
    <w:p w14:paraId="0EBFE3DF" w14:textId="77777777" w:rsidR="007B6B2E" w:rsidRDefault="00B95D2B">
      <w:pPr>
        <w:pStyle w:val="Textoindependiente"/>
      </w:pPr>
      <w:r>
        <w:t>Los reportes utilizan consultas JPQL que combinan varias tablas y proyectan el resultado directamente a DTO. Esto evita exponer entidades JPA en las vistas y reduce los datos transportados. Se implementaron tres consultas representativas.</w:t>
      </w:r>
    </w:p>
    <w:p w14:paraId="7295AAFD" w14:textId="77777777" w:rsidR="007B6B2E" w:rsidRDefault="00B95D2B">
      <w:pPr>
        <w:pStyle w:val="TableCaption"/>
      </w:pPr>
      <w:r>
        <w:t>Tabla 6. Consultas multitabla y DTO utilizados en los reportes.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28"/>
        <w:gridCol w:w="2520"/>
        <w:gridCol w:w="2376"/>
        <w:gridCol w:w="2016"/>
      </w:tblGrid>
      <w:tr w:rsidR="007B6B2E" w14:paraId="3FCCE1F8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2CDA8F6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DTO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56D7EBB6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Consulta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347A992F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Tablas involucradas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E536169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7B6B2E" w14:paraId="4C189D97" w14:textId="77777777" w:rsidTr="007B6B2E">
        <w:trPr>
          <w:cantSplit/>
          <w:jc w:val="center"/>
        </w:trPr>
        <w:tc>
          <w:tcPr>
            <w:tcW w:w="1728" w:type="dxa"/>
            <w:vAlign w:val="center"/>
          </w:tcPr>
          <w:p w14:paraId="3205C55B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CategoriaConteoDTO</w:t>
            </w:r>
          </w:p>
        </w:tc>
        <w:tc>
          <w:tcPr>
            <w:tcW w:w="2520" w:type="dxa"/>
            <w:vAlign w:val="center"/>
          </w:tcPr>
          <w:p w14:paraId="2270FAD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CategoriaRepository.listarConConteo</w:t>
            </w:r>
          </w:p>
        </w:tc>
        <w:tc>
          <w:tcPr>
            <w:tcW w:w="2376" w:type="dxa"/>
            <w:vAlign w:val="center"/>
          </w:tcPr>
          <w:p w14:paraId="6354E313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categorias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productos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LEFT JOIN</w:t>
            </w:r>
            <w:r>
              <w:rPr>
                <w:sz w:val="19"/>
              </w:rPr>
              <w:t>)</w:t>
            </w:r>
          </w:p>
        </w:tc>
        <w:tc>
          <w:tcPr>
            <w:tcW w:w="2016" w:type="dxa"/>
            <w:vAlign w:val="center"/>
          </w:tcPr>
          <w:p w14:paraId="4A98343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Conteo de productos, stock total y reservado por categoría.</w:t>
            </w:r>
          </w:p>
        </w:tc>
      </w:tr>
      <w:tr w:rsidR="007B6B2E" w14:paraId="7DA8916C" w14:textId="77777777" w:rsidTr="007B6B2E">
        <w:trPr>
          <w:cantSplit/>
          <w:jc w:val="center"/>
        </w:trPr>
        <w:tc>
          <w:tcPr>
            <w:tcW w:w="1728" w:type="dxa"/>
            <w:shd w:val="clear" w:color="auto" w:fill="F3F6FA"/>
            <w:vAlign w:val="center"/>
          </w:tcPr>
          <w:p w14:paraId="676281BF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ProductoReporteDTO</w:t>
            </w:r>
          </w:p>
        </w:tc>
        <w:tc>
          <w:tcPr>
            <w:tcW w:w="2520" w:type="dxa"/>
            <w:shd w:val="clear" w:color="auto" w:fill="F3F6FA"/>
            <w:vAlign w:val="center"/>
          </w:tcPr>
          <w:p w14:paraId="491858B3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ProductoRepository.listarReporte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460F9C79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productos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categorias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JOIN</w:t>
            </w:r>
            <w:r>
              <w:rPr>
                <w:sz w:val="19"/>
              </w:rPr>
              <w:t>)</w:t>
            </w:r>
          </w:p>
        </w:tc>
        <w:tc>
          <w:tcPr>
            <w:tcW w:w="2016" w:type="dxa"/>
            <w:shd w:val="clear" w:color="auto" w:fill="F3F6FA"/>
            <w:vAlign w:val="center"/>
          </w:tcPr>
          <w:p w14:paraId="5FF2B8C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Inventario detallado con categoría, precio y stock.</w:t>
            </w:r>
          </w:p>
        </w:tc>
      </w:tr>
      <w:tr w:rsidR="007B6B2E" w14:paraId="133D8E4F" w14:textId="77777777" w:rsidTr="007B6B2E">
        <w:trPr>
          <w:cantSplit/>
          <w:jc w:val="center"/>
        </w:trPr>
        <w:tc>
          <w:tcPr>
            <w:tcW w:w="1728" w:type="dxa"/>
            <w:vAlign w:val="center"/>
          </w:tcPr>
          <w:p w14:paraId="46DFCD3A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ReservaDetalleDTO</w:t>
            </w:r>
          </w:p>
        </w:tc>
        <w:tc>
          <w:tcPr>
            <w:tcW w:w="2520" w:type="dxa"/>
            <w:vAlign w:val="center"/>
          </w:tcPr>
          <w:p w14:paraId="12D1009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ReservaRepository.listarDetalle</w:t>
            </w:r>
          </w:p>
        </w:tc>
        <w:tc>
          <w:tcPr>
            <w:tcW w:w="2376" w:type="dxa"/>
            <w:vAlign w:val="center"/>
          </w:tcPr>
          <w:p w14:paraId="77115901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reservas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productos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categorias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usuarios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LEFT JOIN</w:t>
            </w:r>
            <w:r>
              <w:rPr>
                <w:sz w:val="19"/>
              </w:rPr>
              <w:t>)</w:t>
            </w:r>
          </w:p>
        </w:tc>
        <w:tc>
          <w:tcPr>
            <w:tcW w:w="2016" w:type="dxa"/>
            <w:vAlign w:val="center"/>
          </w:tcPr>
          <w:p w14:paraId="6F9070A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Reporte de reservas con cliente y correo.</w:t>
            </w:r>
          </w:p>
        </w:tc>
      </w:tr>
    </w:tbl>
    <w:p w14:paraId="3B891AA2" w14:textId="77777777" w:rsidR="007B6B2E" w:rsidRDefault="007B6B2E">
      <w:pPr>
        <w:pStyle w:val="Compact"/>
        <w:spacing w:after="0"/>
      </w:pPr>
    </w:p>
    <w:p w14:paraId="15CF7998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lastRenderedPageBreak/>
        <w:t>@Query("""</w:t>
      </w:r>
      <w:r>
        <w:rPr>
          <w:rFonts w:ascii="Consolas" w:hAnsi="Consolas"/>
          <w:color w:val="1E293B"/>
          <w:sz w:val="17"/>
        </w:rPr>
        <w:br/>
        <w:t>select new pe.edu.utp.korvia.dto.CategoriaConteoDTO(</w:t>
      </w:r>
      <w:r>
        <w:rPr>
          <w:rFonts w:ascii="Consolas" w:hAnsi="Consolas"/>
          <w:color w:val="1E293B"/>
          <w:sz w:val="17"/>
        </w:rPr>
        <w:br/>
        <w:t xml:space="preserve">    c.id, c.nombre, c.codigo, count(p.id), sum(p.stock), sum(p.reservado))</w:t>
      </w:r>
      <w:r>
        <w:rPr>
          <w:rFonts w:ascii="Consolas" w:hAnsi="Consolas"/>
          <w:color w:val="1E293B"/>
          <w:sz w:val="17"/>
        </w:rPr>
        <w:br/>
        <w:t>from Categoria c</w:t>
      </w:r>
      <w:r>
        <w:rPr>
          <w:rFonts w:ascii="Consolas" w:hAnsi="Consolas"/>
          <w:color w:val="1E293B"/>
          <w:sz w:val="17"/>
        </w:rPr>
        <w:br/>
        <w:t>left join c.productos p</w:t>
      </w:r>
      <w:r>
        <w:rPr>
          <w:rFonts w:ascii="Consolas" w:hAnsi="Consolas"/>
          <w:color w:val="1E293B"/>
          <w:sz w:val="17"/>
        </w:rPr>
        <w:br/>
        <w:t>group by c.id, c.nombre, c.codigo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>order by c.nombre asc</w:t>
      </w:r>
      <w:r>
        <w:rPr>
          <w:rFonts w:ascii="Consolas" w:hAnsi="Consolas"/>
          <w:color w:val="1E293B"/>
          <w:sz w:val="17"/>
        </w:rPr>
        <w:br/>
        <w:t>""")</w:t>
      </w:r>
      <w:r>
        <w:rPr>
          <w:rFonts w:ascii="Consolas" w:hAnsi="Consolas"/>
          <w:color w:val="1E293B"/>
          <w:sz w:val="17"/>
        </w:rPr>
        <w:br/>
        <w:t>List&lt;CategoriaConteoDTO&gt; listarConConteo();</w:t>
      </w:r>
    </w:p>
    <w:p w14:paraId="53786D4C" w14:textId="77777777" w:rsidR="007B6B2E" w:rsidRDefault="00B95D2B">
      <w:pPr>
        <w:pStyle w:val="Textoindependiente"/>
      </w:pPr>
      <w:r>
        <w:t xml:space="preserve">La consulta de categorías usa </w:t>
      </w:r>
      <w:r>
        <w:rPr>
          <w:rFonts w:ascii="Consolas" w:hAnsi="Consolas"/>
          <w:sz w:val="18"/>
        </w:rPr>
        <w:t>LEFT JOIN</w:t>
      </w:r>
      <w:r>
        <w:t xml:space="preserve"> para incluir categorías sin productos, </w:t>
      </w:r>
      <w:r>
        <w:rPr>
          <w:rFonts w:ascii="Consolas" w:hAnsi="Consolas"/>
          <w:sz w:val="18"/>
        </w:rPr>
        <w:t>COUNT</w:t>
      </w:r>
      <w:r>
        <w:t xml:space="preserve"> para contar productos y </w:t>
      </w:r>
      <w:r>
        <w:rPr>
          <w:rFonts w:ascii="Consolas" w:hAnsi="Consolas"/>
          <w:sz w:val="18"/>
        </w:rPr>
        <w:t>SUM</w:t>
      </w:r>
      <w:r>
        <w:t xml:space="preserve"> para totalizar stock y reservado. La consulta de productos usa </w:t>
      </w:r>
      <w:r>
        <w:rPr>
          <w:rFonts w:ascii="Consolas" w:hAnsi="Consolas"/>
          <w:sz w:val="18"/>
        </w:rPr>
        <w:t>JOIN</w:t>
      </w:r>
      <w:r>
        <w:t xml:space="preserve"> porque todo producto tiene categoría. La consulta de reservas usa </w:t>
      </w:r>
      <w:r>
        <w:rPr>
          <w:rFonts w:ascii="Consolas" w:hAnsi="Consolas"/>
          <w:sz w:val="18"/>
        </w:rPr>
        <w:t>LEFT JOIN</w:t>
      </w:r>
      <w:r>
        <w:t xml:space="preserve"> con usuarios para admitir reservas anónimas y </w:t>
      </w:r>
      <w:r>
        <w:rPr>
          <w:rFonts w:ascii="Consolas" w:hAnsi="Consolas"/>
          <w:sz w:val="18"/>
        </w:rPr>
        <w:t>COALESCE</w:t>
      </w:r>
      <w:r>
        <w:t xml:space="preserve"> para mostrar el correo del usuario o el correo ingresado en la reserva.</w:t>
      </w:r>
    </w:p>
    <w:p w14:paraId="4E05D579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99FC5A8" wp14:editId="516E7DC2">
            <wp:extent cx="54864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portes-d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6D21" w14:textId="77777777" w:rsidR="007B6B2E" w:rsidRDefault="00B95D2B">
      <w:pPr>
        <w:pStyle w:val="ImageCaption"/>
        <w:keepLines/>
      </w:pPr>
      <w:r>
        <w:t>Figura 13. Reporte de inventario y reservas con datos proyectados a DTO. Fuente: captura del sistema.</w:t>
      </w:r>
    </w:p>
    <w:p w14:paraId="0CF67397" w14:textId="77777777" w:rsidR="007B6B2E" w:rsidRDefault="00B95D2B">
      <w:pPr>
        <w:pStyle w:val="Ttulo3"/>
      </w:pPr>
      <w:bookmarkStart w:id="27" w:name="_Toc243783829"/>
      <w:r>
        <w:t>5.3.7 Selects en cascada</w:t>
      </w:r>
      <w:bookmarkEnd w:id="27"/>
    </w:p>
    <w:p w14:paraId="65BD3135" w14:textId="77777777" w:rsidR="007B6B2E" w:rsidRDefault="00B95D2B">
      <w:pPr>
        <w:pStyle w:val="Textoindependiente"/>
      </w:pPr>
      <w:r>
        <w:t xml:space="preserve">Los selects en cascada se implementaron en dos páginas. En </w:t>
      </w:r>
      <w:r>
        <w:rPr>
          <w:rFonts w:ascii="Consolas" w:hAnsi="Consolas"/>
          <w:sz w:val="18"/>
        </w:rPr>
        <w:t>/reservas</w:t>
      </w:r>
      <w:r>
        <w:t xml:space="preserve">, al seleccionar una categoría se consulta </w:t>
      </w:r>
      <w:r>
        <w:rPr>
          <w:rFonts w:ascii="Consolas" w:hAnsi="Consolas"/>
          <w:sz w:val="18"/>
        </w:rPr>
        <w:t>GET /api/productos?categoriaId=...</w:t>
      </w:r>
      <w:r>
        <w:t xml:space="preserve"> y se cargan los productos de esa categoría. En </w:t>
      </w:r>
      <w:r>
        <w:rPr>
          <w:rFonts w:ascii="Consolas" w:hAnsi="Consolas"/>
          <w:sz w:val="18"/>
        </w:rPr>
        <w:t>/admin/reportes</w:t>
      </w:r>
      <w:r>
        <w:t xml:space="preserve">, al seleccionar una categoría se cargan sus productos y, al seleccionar un producto, se consulta </w:t>
      </w:r>
      <w:r>
        <w:rPr>
          <w:rFonts w:ascii="Consolas" w:hAnsi="Consolas"/>
          <w:sz w:val="18"/>
        </w:rPr>
        <w:t>GET /api/reportes/reservas?productoId=...</w:t>
      </w:r>
      <w:r>
        <w:t xml:space="preserve"> para filtrar la tabla de reservas.</w:t>
      </w:r>
    </w:p>
    <w:p w14:paraId="2615B7CA" w14:textId="77777777" w:rsidR="007B6B2E" w:rsidRDefault="00B95D2B">
      <w:pPr>
        <w:pStyle w:val="Compact"/>
        <w:ind w:left="403" w:hanging="259"/>
      </w:pPr>
      <w:r>
        <w:t xml:space="preserve">•  </w:t>
      </w:r>
      <w:r>
        <w:rPr>
          <w:rFonts w:ascii="Consolas" w:hAnsi="Consolas"/>
          <w:sz w:val="18"/>
        </w:rPr>
        <w:t>ProductoApiController</w:t>
      </w:r>
      <w:r>
        <w:t xml:space="preserve"> expone </w:t>
      </w:r>
      <w:r>
        <w:rPr>
          <w:rFonts w:ascii="Consolas" w:hAnsi="Consolas"/>
          <w:sz w:val="18"/>
        </w:rPr>
        <w:t>GET /api/productos</w:t>
      </w:r>
      <w:r>
        <w:t xml:space="preserve"> y devuelve </w:t>
      </w:r>
      <w:r>
        <w:rPr>
          <w:rFonts w:ascii="Consolas" w:hAnsi="Consolas"/>
          <w:sz w:val="18"/>
        </w:rPr>
        <w:t>ProductoOpcionDTO</w:t>
      </w:r>
      <w:r>
        <w:t>.</w:t>
      </w:r>
    </w:p>
    <w:p w14:paraId="2A388BB0" w14:textId="77777777" w:rsidR="007B6B2E" w:rsidRDefault="00B95D2B">
      <w:pPr>
        <w:pStyle w:val="Compact"/>
        <w:ind w:left="403" w:hanging="259"/>
      </w:pPr>
      <w:r>
        <w:t xml:space="preserve">•  </w:t>
      </w:r>
      <w:r>
        <w:rPr>
          <w:rFonts w:ascii="Consolas" w:hAnsi="Consolas"/>
          <w:sz w:val="18"/>
        </w:rPr>
        <w:t>ReporteApiController</w:t>
      </w:r>
      <w:r>
        <w:t xml:space="preserve"> expone </w:t>
      </w:r>
      <w:r>
        <w:rPr>
          <w:rFonts w:ascii="Consolas" w:hAnsi="Consolas"/>
          <w:sz w:val="18"/>
        </w:rPr>
        <w:t>GET /api/reportes/reservas</w:t>
      </w:r>
      <w:r>
        <w:t xml:space="preserve"> y devuelve </w:t>
      </w:r>
      <w:r>
        <w:rPr>
          <w:rFonts w:ascii="Consolas" w:hAnsi="Consolas"/>
          <w:sz w:val="18"/>
        </w:rPr>
        <w:t>ReservaDetalleDTO</w:t>
      </w:r>
      <w:r>
        <w:t>.</w:t>
      </w:r>
    </w:p>
    <w:p w14:paraId="5653A778" w14:textId="77777777" w:rsidR="007B6B2E" w:rsidRDefault="00B95D2B">
      <w:pPr>
        <w:pStyle w:val="Compact"/>
        <w:ind w:left="403" w:hanging="259"/>
      </w:pPr>
      <w:r>
        <w:t xml:space="preserve">•  La comunicación se realiza con </w:t>
      </w:r>
      <w:r>
        <w:rPr>
          <w:rFonts w:ascii="Consolas" w:hAnsi="Consolas"/>
          <w:sz w:val="18"/>
        </w:rPr>
        <w:t>fetch</w:t>
      </w:r>
      <w:r>
        <w:t xml:space="preserve"> y los endpoints devuelven JSON.</w:t>
      </w:r>
    </w:p>
    <w:p w14:paraId="624C79D6" w14:textId="77777777" w:rsidR="007B6B2E" w:rsidRDefault="00B95D2B">
      <w:pPr>
        <w:pStyle w:val="Compact"/>
        <w:ind w:left="403" w:hanging="259"/>
      </w:pPr>
      <w:r>
        <w:lastRenderedPageBreak/>
        <w:t>•  Los selects se actualizan sin recargar la página y solo muestran opciones válidas para la selección previa.</w:t>
      </w:r>
    </w:p>
    <w:p w14:paraId="2AEAFF61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const respuesta = await fetch(`/api/productos?categoriaId=${categoriaId}`);</w:t>
      </w:r>
      <w:r>
        <w:rPr>
          <w:rFonts w:ascii="Consolas" w:hAnsi="Consolas"/>
          <w:color w:val="1E293B"/>
          <w:sz w:val="17"/>
        </w:rPr>
        <w:br/>
        <w:t>const productos = await respuesta.json();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>productoSelect.innerHTML = '&lt;option value=""&gt;Selecciona un producto&lt;/option&gt;';</w:t>
      </w:r>
      <w:r>
        <w:rPr>
          <w:rFonts w:ascii="Consolas" w:hAnsi="Consolas"/>
          <w:color w:val="1E293B"/>
          <w:sz w:val="17"/>
        </w:rPr>
        <w:br/>
        <w:t>productos.forEach(p =&gt; {</w:t>
      </w:r>
      <w:r>
        <w:rPr>
          <w:rFonts w:ascii="Consolas" w:hAnsi="Consolas"/>
          <w:color w:val="1E293B"/>
          <w:sz w:val="17"/>
        </w:rPr>
        <w:br/>
        <w:t xml:space="preserve">    productoSelect.add(new Option(`${p.nombre} (disponible: ${p.stock - p.reservado})`, p.id));</w:t>
      </w:r>
      <w:r>
        <w:rPr>
          <w:rFonts w:ascii="Consolas" w:hAnsi="Consolas"/>
          <w:color w:val="1E293B"/>
          <w:sz w:val="17"/>
        </w:rPr>
        <w:br/>
        <w:t>});</w:t>
      </w:r>
    </w:p>
    <w:p w14:paraId="1453F0A7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16DB54C2" wp14:editId="774F4707">
            <wp:extent cx="5486400" cy="3691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ervas-casca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3EC" w14:textId="77777777" w:rsidR="007B6B2E" w:rsidRDefault="00B95D2B">
      <w:pPr>
        <w:pStyle w:val="ImageCaption"/>
        <w:keepLines/>
      </w:pPr>
      <w:r>
        <w:t>Figura 14. Selects en cascada de categoría y producto en /reservas. Fuente: captura del sistema.</w:t>
      </w:r>
    </w:p>
    <w:p w14:paraId="0E8BC9DA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3764CC5B" wp14:editId="31009FCB">
            <wp:extent cx="5486400" cy="342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portes-casca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6014" w14:textId="77777777" w:rsidR="007B6B2E" w:rsidRDefault="00B95D2B">
      <w:pPr>
        <w:pStyle w:val="ImageCaption"/>
        <w:keepLines/>
      </w:pPr>
      <w:r>
        <w:t>Figura 15. Filtros en cascada de categoría, producto y reservas en /admin/reportes. Fuente: captura del sistema.</w:t>
      </w:r>
    </w:p>
    <w:p w14:paraId="4C31955D" w14:textId="77777777" w:rsidR="007B6B2E" w:rsidRDefault="00B95D2B">
      <w:pPr>
        <w:pStyle w:val="Ttulo3"/>
      </w:pPr>
      <w:bookmarkStart w:id="28" w:name="_Toc243783830"/>
      <w:r>
        <w:t>5.3.8 Validaciones</w:t>
      </w:r>
      <w:bookmarkEnd w:id="28"/>
    </w:p>
    <w:p w14:paraId="253BF02C" w14:textId="77777777" w:rsidR="007B6B2E" w:rsidRDefault="00B95D2B">
      <w:pPr>
        <w:pStyle w:val="Textoindependiente"/>
      </w:pPr>
      <w:r>
        <w:t xml:space="preserve">Los formularios se validan en el servidor con Jakarta Bean Validation. Los controladores reciben el formulario con </w:t>
      </w:r>
      <w:r>
        <w:rPr>
          <w:rFonts w:ascii="Consolas" w:hAnsi="Consolas"/>
          <w:sz w:val="18"/>
        </w:rPr>
        <w:t>@Valid</w:t>
      </w:r>
      <w:r>
        <w:t xml:space="preserve"> y un </w:t>
      </w:r>
      <w:r>
        <w:rPr>
          <w:rFonts w:ascii="Consolas" w:hAnsi="Consolas"/>
          <w:sz w:val="18"/>
        </w:rPr>
        <w:t>BindingResult</w:t>
      </w:r>
      <w:r>
        <w:t xml:space="preserve">; si hay errores, vuelven a mostrar la vista sin guardar. Las plantillas usan </w:t>
      </w:r>
      <w:r>
        <w:rPr>
          <w:rFonts w:ascii="Consolas" w:hAnsi="Consolas"/>
          <w:sz w:val="18"/>
        </w:rPr>
        <w:t>th:errors</w:t>
      </w:r>
      <w:r>
        <w:t xml:space="preserve"> para mostrar los mensajes y los formularios incluyen </w:t>
      </w:r>
      <w:r>
        <w:rPr>
          <w:rFonts w:ascii="Consolas" w:hAnsi="Consolas"/>
          <w:sz w:val="18"/>
        </w:rPr>
        <w:t>novalidate</w:t>
      </w:r>
      <w:r>
        <w:t xml:space="preserve"> para que la validación del servidor sea visible.</w:t>
      </w:r>
    </w:p>
    <w:p w14:paraId="0779843B" w14:textId="77777777" w:rsidR="007B6B2E" w:rsidRDefault="00B95D2B">
      <w:pPr>
        <w:pStyle w:val="TableCaption"/>
      </w:pPr>
      <w:r>
        <w:t>Tabla 7. Anotaciones de validación utilizadas.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40"/>
        <w:gridCol w:w="3168"/>
        <w:gridCol w:w="4032"/>
      </w:tblGrid>
      <w:tr w:rsidR="007B6B2E" w14:paraId="5C710234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5BD28068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Anotación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594FFB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30237CA1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Ejemplo en el proyecto</w:t>
            </w:r>
          </w:p>
        </w:tc>
      </w:tr>
      <w:tr w:rsidR="007B6B2E" w14:paraId="7A1DBFB8" w14:textId="77777777" w:rsidTr="007B6B2E">
        <w:trPr>
          <w:cantSplit/>
          <w:jc w:val="center"/>
        </w:trPr>
        <w:tc>
          <w:tcPr>
            <w:tcW w:w="1440" w:type="dxa"/>
            <w:vAlign w:val="center"/>
          </w:tcPr>
          <w:p w14:paraId="766E7D4C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@NotBlank</w:t>
            </w:r>
          </w:p>
        </w:tc>
        <w:tc>
          <w:tcPr>
            <w:tcW w:w="3168" w:type="dxa"/>
            <w:vAlign w:val="center"/>
          </w:tcPr>
          <w:p w14:paraId="07C9C8D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Obliga a que un texto tenga contenido visible.</w:t>
            </w:r>
          </w:p>
        </w:tc>
        <w:tc>
          <w:tcPr>
            <w:tcW w:w="4032" w:type="dxa"/>
            <w:vAlign w:val="center"/>
          </w:tcPr>
          <w:p w14:paraId="632AC03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Nombre y código de categoría.</w:t>
            </w:r>
          </w:p>
        </w:tc>
      </w:tr>
      <w:tr w:rsidR="007B6B2E" w14:paraId="10C83014" w14:textId="77777777" w:rsidTr="007B6B2E">
        <w:trPr>
          <w:cantSplit/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6250F4B2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@NotNull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56C83E6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Obliga a que un valor no sea nulo.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5B10062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Precio, stock y categoría del producto.</w:t>
            </w:r>
          </w:p>
        </w:tc>
      </w:tr>
      <w:tr w:rsidR="007B6B2E" w14:paraId="0C7F87CE" w14:textId="77777777" w:rsidTr="007B6B2E">
        <w:trPr>
          <w:cantSplit/>
          <w:jc w:val="center"/>
        </w:trPr>
        <w:tc>
          <w:tcPr>
            <w:tcW w:w="1440" w:type="dxa"/>
            <w:vAlign w:val="center"/>
          </w:tcPr>
          <w:p w14:paraId="6AE92E0E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@Size</w:t>
            </w:r>
          </w:p>
        </w:tc>
        <w:tc>
          <w:tcPr>
            <w:tcW w:w="3168" w:type="dxa"/>
            <w:vAlign w:val="center"/>
          </w:tcPr>
          <w:p w14:paraId="0E98B12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Limita la longitud mínima y máxima.</w:t>
            </w:r>
          </w:p>
        </w:tc>
        <w:tc>
          <w:tcPr>
            <w:tcW w:w="4032" w:type="dxa"/>
            <w:vAlign w:val="center"/>
          </w:tcPr>
          <w:p w14:paraId="12D18F9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Nombre de producto entre 3 y 200 caracteres.</w:t>
            </w:r>
          </w:p>
        </w:tc>
      </w:tr>
      <w:tr w:rsidR="007B6B2E" w14:paraId="6C6DEB49" w14:textId="77777777" w:rsidTr="007B6B2E">
        <w:trPr>
          <w:cantSplit/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1389906D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@Email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1F766DF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 el formato de correo.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1D65FB7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Correo del cliente en una reserva.</w:t>
            </w:r>
          </w:p>
        </w:tc>
      </w:tr>
      <w:tr w:rsidR="007B6B2E" w14:paraId="63840015" w14:textId="77777777" w:rsidTr="007B6B2E">
        <w:trPr>
          <w:cantSplit/>
          <w:jc w:val="center"/>
        </w:trPr>
        <w:tc>
          <w:tcPr>
            <w:tcW w:w="1440" w:type="dxa"/>
            <w:vAlign w:val="center"/>
          </w:tcPr>
          <w:p w14:paraId="4FE8398B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@Min</w:t>
            </w:r>
          </w:p>
        </w:tc>
        <w:tc>
          <w:tcPr>
            <w:tcW w:w="3168" w:type="dxa"/>
            <w:vAlign w:val="center"/>
          </w:tcPr>
          <w:p w14:paraId="1AF4643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Exige un mínimo numérico.</w:t>
            </w:r>
          </w:p>
        </w:tc>
        <w:tc>
          <w:tcPr>
            <w:tcW w:w="4032" w:type="dxa"/>
            <w:vAlign w:val="center"/>
          </w:tcPr>
          <w:p w14:paraId="2CB62A5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Cantidad de reserva mayor o igual a 1; stock no negativo.</w:t>
            </w:r>
          </w:p>
        </w:tc>
      </w:tr>
      <w:tr w:rsidR="007B6B2E" w14:paraId="470D9DA6" w14:textId="77777777" w:rsidTr="007B6B2E">
        <w:trPr>
          <w:cantSplit/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5A041EB6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@DecimalMin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6B1B1A5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Exige un mínimo decimal.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09CE368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Precio mayor a 0.01.</w:t>
            </w:r>
          </w:p>
        </w:tc>
      </w:tr>
      <w:tr w:rsidR="007B6B2E" w14:paraId="3DE765CB" w14:textId="77777777" w:rsidTr="007B6B2E">
        <w:trPr>
          <w:cantSplit/>
          <w:jc w:val="center"/>
        </w:trPr>
        <w:tc>
          <w:tcPr>
            <w:tcW w:w="1440" w:type="dxa"/>
            <w:vAlign w:val="center"/>
          </w:tcPr>
          <w:p w14:paraId="7065B847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@Pattern</w:t>
            </w:r>
          </w:p>
        </w:tc>
        <w:tc>
          <w:tcPr>
            <w:tcW w:w="3168" w:type="dxa"/>
            <w:vAlign w:val="center"/>
          </w:tcPr>
          <w:p w14:paraId="095B66D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 una expresión regular.</w:t>
            </w:r>
          </w:p>
        </w:tc>
        <w:tc>
          <w:tcPr>
            <w:tcW w:w="4032" w:type="dxa"/>
            <w:vAlign w:val="center"/>
          </w:tcPr>
          <w:p w14:paraId="12861BD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Código de categoría con letras, números y guiones.</w:t>
            </w:r>
          </w:p>
        </w:tc>
      </w:tr>
    </w:tbl>
    <w:p w14:paraId="7138F04A" w14:textId="77777777" w:rsidR="007B6B2E" w:rsidRDefault="007B6B2E">
      <w:pPr>
        <w:pStyle w:val="Compact"/>
        <w:spacing w:after="0"/>
      </w:pPr>
    </w:p>
    <w:p w14:paraId="30673507" w14:textId="77777777" w:rsidR="007B6B2E" w:rsidRDefault="00B95D2B">
      <w:pPr>
        <w:pStyle w:val="Textoindependiente"/>
      </w:pPr>
      <w:r>
        <w:t xml:space="preserve">El flujo es: formulario con </w:t>
      </w:r>
      <w:r>
        <w:rPr>
          <w:rFonts w:ascii="Consolas" w:hAnsi="Consolas"/>
          <w:sz w:val="18"/>
        </w:rPr>
        <w:t>novalidate</w:t>
      </w:r>
      <w:r>
        <w:t xml:space="preserve"> → controlador con </w:t>
      </w:r>
      <w:r>
        <w:rPr>
          <w:rFonts w:ascii="Consolas" w:hAnsi="Consolas"/>
          <w:sz w:val="18"/>
        </w:rPr>
        <w:t>@Valid</w:t>
      </w:r>
      <w:r>
        <w:t xml:space="preserve"> y </w:t>
      </w:r>
      <w:r>
        <w:rPr>
          <w:rFonts w:ascii="Consolas" w:hAnsi="Consolas"/>
          <w:sz w:val="18"/>
        </w:rPr>
        <w:t>BindingResult</w:t>
      </w:r>
      <w:r>
        <w:t xml:space="preserve"> → vista con </w:t>
      </w:r>
      <w:r>
        <w:rPr>
          <w:rFonts w:ascii="Consolas" w:hAnsi="Consolas"/>
          <w:sz w:val="18"/>
        </w:rPr>
        <w:t>th:errors</w:t>
      </w:r>
      <w:r>
        <w:t xml:space="preserve"> → mensaje visible sin perder los datos ingresados. Las reglas de </w:t>
      </w:r>
      <w:r>
        <w:lastRenderedPageBreak/>
        <w:t>unicidad y las validaciones de negocio se aplican además en los servicios, por ejemplo al comprobar si ya existe un código de categoría o si el stock es suficiente para una reserva.</w:t>
      </w:r>
    </w:p>
    <w:p w14:paraId="026A27FC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FFEF553" wp14:editId="73167566">
            <wp:extent cx="5486400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ia-valid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AB3D" w14:textId="77777777" w:rsidR="007B6B2E" w:rsidRDefault="00B95D2B">
      <w:pPr>
        <w:pStyle w:val="ImageCaption"/>
        <w:keepLines/>
      </w:pPr>
      <w:r>
        <w:t>Figura 16. Mensajes de validación en el formulario de categoría. Fuente: captura del sistema.</w:t>
      </w:r>
    </w:p>
    <w:p w14:paraId="589221F2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3FA2BAD2" wp14:editId="60E5F25D">
            <wp:extent cx="5486400" cy="5151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ducto-valid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2923" w14:textId="77777777" w:rsidR="007B6B2E" w:rsidRDefault="00B95D2B">
      <w:pPr>
        <w:pStyle w:val="ImageCaption"/>
        <w:keepLines/>
      </w:pPr>
      <w:r>
        <w:t>Figura 17. Mensajes de validación en el formulario de producto. Fuente: captura del sistema.</w:t>
      </w:r>
    </w:p>
    <w:p w14:paraId="549016F4" w14:textId="77777777" w:rsidR="007B6B2E" w:rsidRDefault="00B95D2B">
      <w:pPr>
        <w:pStyle w:val="Ttulo3"/>
      </w:pPr>
      <w:bookmarkStart w:id="29" w:name="_Toc243783831"/>
      <w:r>
        <w:t>5.3.9 Stock, reservas y transacciones</w:t>
      </w:r>
      <w:bookmarkEnd w:id="29"/>
    </w:p>
    <w:p w14:paraId="36CD7691" w14:textId="77777777" w:rsidR="007B6B2E" w:rsidRDefault="00B95D2B">
      <w:pPr>
        <w:pStyle w:val="Textoindependiente"/>
      </w:pPr>
      <w:r>
        <w:t xml:space="preserve">La reserva incrementa </w:t>
      </w:r>
      <w:r>
        <w:rPr>
          <w:rFonts w:ascii="Consolas" w:hAnsi="Consolas"/>
          <w:sz w:val="18"/>
        </w:rPr>
        <w:t>reservado</w:t>
      </w:r>
      <w:r>
        <w:t xml:space="preserve"> y reduce la disponibilidad sin descontar todavía el </w:t>
      </w:r>
      <w:r>
        <w:rPr>
          <w:rFonts w:ascii="Consolas" w:hAnsi="Consolas"/>
          <w:sz w:val="18"/>
        </w:rPr>
        <w:t>stock</w:t>
      </w:r>
      <w:r>
        <w:t xml:space="preserve"> total. La cancelación libera la cantidad reservada. El checkout descuenta el stock de los productos del carrito y libera las unidades reservadas equivalentes para no dejar </w:t>
      </w:r>
      <w:r>
        <w:rPr>
          <w:rFonts w:ascii="Consolas" w:hAnsi="Consolas"/>
          <w:sz w:val="18"/>
        </w:rPr>
        <w:t>reservado</w:t>
      </w:r>
      <w:r>
        <w:t xml:space="preserve"> inflado después de la compra. Todas estas operaciones se ejecutan con </w:t>
      </w:r>
      <w:r>
        <w:rPr>
          <w:rFonts w:ascii="Consolas" w:hAnsi="Consolas"/>
          <w:sz w:val="18"/>
        </w:rPr>
        <w:t>@Transactional</w:t>
      </w:r>
      <w:r>
        <w:t>.</w:t>
      </w:r>
    </w:p>
    <w:p w14:paraId="034A700C" w14:textId="77777777" w:rsidR="007B6B2E" w:rsidRDefault="00B95D2B">
      <w:pPr>
        <w:pStyle w:val="Textoindependiente"/>
      </w:pPr>
      <w:r>
        <w:t>En la prueba funcional se reservó una unidad de Laptop Estudiante Basic. El producto tenía stock 20 y reservado 0; después de la reserva quedó con reservado 1 y disponible 19. La reserva se conservó después de reiniciar la aplicación, lo que confirma la persistencia en MySQL.</w:t>
      </w:r>
    </w:p>
    <w:p w14:paraId="59B927E4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08FBF16" wp14:editId="55A29F02">
            <wp:extent cx="54864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serva-cre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420" w14:textId="77777777" w:rsidR="007B6B2E" w:rsidRDefault="00B95D2B">
      <w:pPr>
        <w:pStyle w:val="ImageCaption"/>
        <w:keepLines/>
      </w:pPr>
      <w:r>
        <w:t>Figura 18. Reserva creada con vigencia de 24 horas. Fuente: captura del sistema.</w:t>
      </w:r>
    </w:p>
    <w:p w14:paraId="360E587E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ABAFED8" wp14:editId="52CF8C9E">
            <wp:extent cx="548640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tock-reserv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9D95" w14:textId="77777777" w:rsidR="007B6B2E" w:rsidRDefault="00B95D2B">
      <w:pPr>
        <w:pStyle w:val="ImageCaption"/>
        <w:keepLines/>
      </w:pPr>
      <w:r>
        <w:t>Figura 19. Stock actualizado: 20 unidades totales, 1 reservada y 19 disponibles. Fuente: captura del sistema.</w:t>
      </w:r>
    </w:p>
    <w:p w14:paraId="585B45BA" w14:textId="77777777" w:rsidR="007B6B2E" w:rsidRDefault="00B95D2B">
      <w:pPr>
        <w:pStyle w:val="Ttulo3"/>
      </w:pPr>
      <w:bookmarkStart w:id="30" w:name="_Toc243783832"/>
      <w:r>
        <w:lastRenderedPageBreak/>
        <w:t>5.3.10 Pruebas</w:t>
      </w:r>
      <w:bookmarkEnd w:id="30"/>
    </w:p>
    <w:p w14:paraId="408EE04A" w14:textId="77777777" w:rsidR="007B6B2E" w:rsidRDefault="00B95D2B">
      <w:pPr>
        <w:pStyle w:val="Textoindependiente"/>
      </w:pPr>
      <w:r>
        <w:t xml:space="preserve">Las pruebas automatizadas usan H2 en memoria con </w:t>
      </w:r>
      <w:r>
        <w:rPr>
          <w:rFonts w:ascii="Consolas" w:hAnsi="Consolas"/>
          <w:sz w:val="18"/>
        </w:rPr>
        <w:t>ddl-auto=create-drop</w:t>
      </w:r>
      <w:r>
        <w:t>, por lo que no dependen de MySQL. Se ejecutan con Maven Wrapper y verifican el contexto, los datos iniciales, los DTO, los CRUD y la reserva de stock.</w:t>
      </w:r>
    </w:p>
    <w:p w14:paraId="443F4A0E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.\mvnw.cmd clean test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Tests run: 5, Failures: 0, Errors: 0, Skipped: 0</w:t>
      </w:r>
      <w:r>
        <w:rPr>
          <w:rFonts w:ascii="Consolas" w:hAnsi="Consolas"/>
          <w:color w:val="1E293B"/>
          <w:sz w:val="17"/>
        </w:rPr>
        <w:br/>
        <w:t>BUILD SUCCESS</w:t>
      </w:r>
    </w:p>
    <w:p w14:paraId="4B08C663" w14:textId="77777777" w:rsidR="007B6B2E" w:rsidRDefault="00B95D2B">
      <w:pPr>
        <w:pStyle w:val="TableCaption"/>
      </w:pPr>
      <w:r>
        <w:t>Tabla 8. Pruebas automatizadas ejecutadas.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92"/>
        <w:gridCol w:w="3528"/>
        <w:gridCol w:w="3168"/>
        <w:gridCol w:w="1152"/>
      </w:tblGrid>
      <w:tr w:rsidR="007B6B2E" w14:paraId="597E6C90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2AAFB2DC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316D752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4F34C4E4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672499A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7B6B2E" w14:paraId="282E23DB" w14:textId="77777777" w:rsidTr="007B6B2E">
        <w:trPr>
          <w:cantSplit/>
          <w:jc w:val="center"/>
        </w:trPr>
        <w:tc>
          <w:tcPr>
            <w:tcW w:w="792" w:type="dxa"/>
            <w:vAlign w:val="center"/>
          </w:tcPr>
          <w:p w14:paraId="6217C56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28" w:type="dxa"/>
            <w:vAlign w:val="center"/>
          </w:tcPr>
          <w:p w14:paraId="44FDBCC4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KorviaApplicationTests#contextLoads</w:t>
            </w:r>
          </w:p>
        </w:tc>
        <w:tc>
          <w:tcPr>
            <w:tcW w:w="3168" w:type="dxa"/>
            <w:vAlign w:val="center"/>
          </w:tcPr>
          <w:p w14:paraId="553F80B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Verificar que el contexto Spring arranque.</w:t>
            </w:r>
          </w:p>
        </w:tc>
        <w:tc>
          <w:tcPr>
            <w:tcW w:w="1152" w:type="dxa"/>
            <w:vAlign w:val="center"/>
          </w:tcPr>
          <w:p w14:paraId="0039102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Correcto</w:t>
            </w:r>
          </w:p>
        </w:tc>
      </w:tr>
      <w:tr w:rsidR="007B6B2E" w14:paraId="326375B3" w14:textId="77777777" w:rsidTr="007B6B2E">
        <w:trPr>
          <w:cantSplit/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0D22410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28" w:type="dxa"/>
            <w:shd w:val="clear" w:color="auto" w:fill="F3F6FA"/>
            <w:vAlign w:val="center"/>
          </w:tcPr>
          <w:p w14:paraId="76269CA9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KorviaPersistenceTests#cargaDatosInicialesYConsultaDto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4254F2C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Validar datos iniciales, login y consultas DTO.</w:t>
            </w:r>
          </w:p>
        </w:tc>
        <w:tc>
          <w:tcPr>
            <w:tcW w:w="1152" w:type="dxa"/>
            <w:shd w:val="clear" w:color="auto" w:fill="F3F6FA"/>
            <w:vAlign w:val="center"/>
          </w:tcPr>
          <w:p w14:paraId="4FF2D85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Correcto</w:t>
            </w:r>
          </w:p>
        </w:tc>
      </w:tr>
      <w:tr w:rsidR="007B6B2E" w14:paraId="2FD0DA1B" w14:textId="77777777" w:rsidTr="007B6B2E">
        <w:trPr>
          <w:cantSplit/>
          <w:jc w:val="center"/>
        </w:trPr>
        <w:tc>
          <w:tcPr>
            <w:tcW w:w="792" w:type="dxa"/>
            <w:vAlign w:val="center"/>
          </w:tcPr>
          <w:p w14:paraId="2CA72EE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28" w:type="dxa"/>
            <w:vAlign w:val="center"/>
          </w:tcPr>
          <w:p w14:paraId="24BFAD83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KorviaPersistenceTests#crudCategoriaFunciona</w:t>
            </w:r>
          </w:p>
        </w:tc>
        <w:tc>
          <w:tcPr>
            <w:tcW w:w="3168" w:type="dxa"/>
            <w:vAlign w:val="center"/>
          </w:tcPr>
          <w:p w14:paraId="687040A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Crear, actualizar, consultar y eliminar una categoría.</w:t>
            </w:r>
          </w:p>
        </w:tc>
        <w:tc>
          <w:tcPr>
            <w:tcW w:w="1152" w:type="dxa"/>
            <w:vAlign w:val="center"/>
          </w:tcPr>
          <w:p w14:paraId="356CF3C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Correcto</w:t>
            </w:r>
          </w:p>
        </w:tc>
      </w:tr>
      <w:tr w:rsidR="007B6B2E" w14:paraId="7051229E" w14:textId="77777777" w:rsidTr="007B6B2E">
        <w:trPr>
          <w:cantSplit/>
          <w:jc w:val="center"/>
        </w:trPr>
        <w:tc>
          <w:tcPr>
            <w:tcW w:w="792" w:type="dxa"/>
            <w:shd w:val="clear" w:color="auto" w:fill="F3F6FA"/>
            <w:vAlign w:val="center"/>
          </w:tcPr>
          <w:p w14:paraId="7A4C1C3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28" w:type="dxa"/>
            <w:shd w:val="clear" w:color="auto" w:fill="F3F6FA"/>
            <w:vAlign w:val="center"/>
          </w:tcPr>
          <w:p w14:paraId="54E36516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KorviaPersistenceTests#crudProductoFunciona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32A9E79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Crear, actualizar, consultar y eliminar un producto.</w:t>
            </w:r>
          </w:p>
        </w:tc>
        <w:tc>
          <w:tcPr>
            <w:tcW w:w="1152" w:type="dxa"/>
            <w:shd w:val="clear" w:color="auto" w:fill="F3F6FA"/>
            <w:vAlign w:val="center"/>
          </w:tcPr>
          <w:p w14:paraId="3B275E1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Correcto</w:t>
            </w:r>
          </w:p>
        </w:tc>
      </w:tr>
      <w:tr w:rsidR="007B6B2E" w14:paraId="0EA840B3" w14:textId="77777777" w:rsidTr="007B6B2E">
        <w:trPr>
          <w:cantSplit/>
          <w:jc w:val="center"/>
        </w:trPr>
        <w:tc>
          <w:tcPr>
            <w:tcW w:w="792" w:type="dxa"/>
            <w:vAlign w:val="center"/>
          </w:tcPr>
          <w:p w14:paraId="73AA032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528" w:type="dxa"/>
            <w:vAlign w:val="center"/>
          </w:tcPr>
          <w:p w14:paraId="5C48D83F" w14:textId="77777777" w:rsidR="007B6B2E" w:rsidRDefault="00B95D2B"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KorviaPersistenceTests#reservaIncrementaYLiberaStockReservado</w:t>
            </w:r>
          </w:p>
        </w:tc>
        <w:tc>
          <w:tcPr>
            <w:tcW w:w="3168" w:type="dxa"/>
            <w:vAlign w:val="center"/>
          </w:tcPr>
          <w:p w14:paraId="719CCF5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 xml:space="preserve">Comprobar incremento y liberación de </w:t>
            </w:r>
            <w:r>
              <w:rPr>
                <w:rFonts w:ascii="Consolas" w:hAnsi="Consolas"/>
                <w:sz w:val="19"/>
              </w:rPr>
              <w:t>reservado</w:t>
            </w:r>
            <w:r>
              <w:rPr>
                <w:sz w:val="19"/>
              </w:rPr>
              <w:t>.</w:t>
            </w:r>
          </w:p>
        </w:tc>
        <w:tc>
          <w:tcPr>
            <w:tcW w:w="1152" w:type="dxa"/>
            <w:vAlign w:val="center"/>
          </w:tcPr>
          <w:p w14:paraId="27CA158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Correcto</w:t>
            </w:r>
          </w:p>
        </w:tc>
      </w:tr>
    </w:tbl>
    <w:p w14:paraId="67C6BB09" w14:textId="77777777" w:rsidR="007B6B2E" w:rsidRDefault="007B6B2E">
      <w:pPr>
        <w:pStyle w:val="Compact"/>
        <w:spacing w:after="0"/>
      </w:pPr>
    </w:p>
    <w:p w14:paraId="4E024852" w14:textId="77777777" w:rsidR="007B6B2E" w:rsidRDefault="00B95D2B">
      <w:pPr>
        <w:pStyle w:val="Textoindependiente"/>
      </w:pPr>
      <w:r>
        <w:t xml:space="preserve">El resultado de la ejecución fue </w:t>
      </w:r>
      <w:r>
        <w:rPr>
          <w:rFonts w:ascii="Consolas" w:hAnsi="Consolas"/>
          <w:sz w:val="18"/>
        </w:rPr>
        <w:t>Tests run: 5, Failures: 0, Errors: 0, Skipped: 0</w:t>
      </w:r>
      <w:r>
        <w:t xml:space="preserve"> y </w:t>
      </w:r>
      <w:r>
        <w:rPr>
          <w:rFonts w:ascii="Consolas" w:hAnsi="Consolas"/>
          <w:sz w:val="18"/>
        </w:rPr>
        <w:t>BUILD SUCCESS</w:t>
      </w:r>
      <w:r>
        <w:t>. La salida se muestra en la Figura 20 de la sección 8.</w:t>
      </w:r>
    </w:p>
    <w:p w14:paraId="489D5BE3" w14:textId="77777777" w:rsidR="007B6B2E" w:rsidRDefault="00B95D2B">
      <w:pPr>
        <w:pStyle w:val="Ttulo3"/>
      </w:pPr>
      <w:bookmarkStart w:id="31" w:name="_Toc243783833"/>
      <w:r>
        <w:t>5.3.11 Resumen de evidencias</w:t>
      </w:r>
      <w:bookmarkEnd w:id="31"/>
    </w:p>
    <w:p w14:paraId="57DAF518" w14:textId="77777777" w:rsidR="007B6B2E" w:rsidRDefault="00B95D2B">
      <w:pPr>
        <w:pStyle w:val="Textoindependiente"/>
      </w:pPr>
      <w:r>
        <w:t>Las evidencias de APF3 se organizan de la siguiente manera: base de datos y claves foráneas (Figura 6), modelo ER (Figura 5), CRUD de categorías (Figuras 7 a 9), inventario y CRUD de productos (Figuras 10 a 12), validaciones (Figuras 16 y 17), reportes DTO (Figura 13), selects en cascada (Figuras 14 y 15), reserva y stock (Figuras 18 y 19), pruebas (Figura 20) y persistencia después de reiniciar (Figura 21).</w:t>
      </w:r>
    </w:p>
    <w:p w14:paraId="05F98D90" w14:textId="77777777" w:rsidR="007B6B2E" w:rsidRDefault="00B95D2B">
      <w:pPr>
        <w:pStyle w:val="Ttulo2"/>
      </w:pPr>
      <w:bookmarkStart w:id="32" w:name="_Toc243783834"/>
      <w:r>
        <w:t>5.4 Entrega 4 – Proyecto Final: Spring Security</w:t>
      </w:r>
      <w:bookmarkEnd w:id="32"/>
    </w:p>
    <w:p w14:paraId="51B879BF" w14:textId="77777777" w:rsidR="007B6B2E" w:rsidRDefault="00B95D2B">
      <w:pPr>
        <w:pStyle w:val="Textoindependiente"/>
      </w:pPr>
      <w:r>
        <w:t xml:space="preserve">Esta sección corresponde a la entrega final y no forma parte del alcance del Tercer Avance. La aplicación actual utiliza un login con </w:t>
      </w:r>
      <w:r>
        <w:rPr>
          <w:rFonts w:ascii="Consolas" w:hAnsi="Consolas"/>
          <w:sz w:val="18"/>
        </w:rPr>
        <w:t>HttpSession</w:t>
      </w:r>
      <w:r>
        <w:t xml:space="preserve"> que guarda el identificador del usuario; no implementa Spring Security, autorización por roles en el servidor ni tokens JWT.</w:t>
      </w:r>
    </w:p>
    <w:p w14:paraId="2D236336" w14:textId="77777777" w:rsidR="007B6B2E" w:rsidRDefault="00B95D2B">
      <w:pPr>
        <w:pStyle w:val="Textoindependiente"/>
      </w:pPr>
      <w:r>
        <w:t xml:space="preserve">Para la entrega final se deberá incorporar Spring Security, proteger las rutas </w:t>
      </w:r>
      <w:r>
        <w:rPr>
          <w:rFonts w:ascii="Consolas" w:hAnsi="Consolas"/>
          <w:sz w:val="18"/>
        </w:rPr>
        <w:t>/administracion</w:t>
      </w:r>
      <w:r>
        <w:t xml:space="preserve"> y </w:t>
      </w:r>
      <w:r>
        <w:rPr>
          <w:rFonts w:ascii="Consolas" w:hAnsi="Consolas"/>
          <w:sz w:val="18"/>
        </w:rPr>
        <w:t>/admin/**</w:t>
      </w:r>
      <w:r>
        <w:t xml:space="preserve">, restringir los endpoints </w:t>
      </w:r>
      <w:r>
        <w:rPr>
          <w:rFonts w:ascii="Consolas" w:hAnsi="Consolas"/>
          <w:sz w:val="18"/>
        </w:rPr>
        <w:t>/api/**</w:t>
      </w:r>
      <w:r>
        <w:t xml:space="preserve">, cifrar las contraseñas con BCrypt y evaluar la incorporación de JWT para una API separada. Estas </w:t>
      </w:r>
      <w:r>
        <w:lastRenderedPageBreak/>
        <w:t>funcionalidades se documentan como trabajo futuro y no se presentan como implementadas.</w:t>
      </w:r>
    </w:p>
    <w:p w14:paraId="41A1EBC1" w14:textId="77777777" w:rsidR="007B6B2E" w:rsidRDefault="00B95D2B">
      <w:pPr>
        <w:pStyle w:val="Ttulo1"/>
      </w:pPr>
      <w:bookmarkStart w:id="33" w:name="_Toc243783835"/>
      <w:r>
        <w:t>6. ARQUITECTURA DEL SISTEMA</w:t>
      </w:r>
      <w:bookmarkEnd w:id="33"/>
    </w:p>
    <w:p w14:paraId="7BDE1C7B" w14:textId="77777777" w:rsidR="007B6B2E" w:rsidRDefault="00B95D2B">
      <w:pPr>
        <w:pStyle w:val="Textoindependiente"/>
      </w:pPr>
      <w:r>
        <w:t xml:space="preserve">La aplicación conserva el patrón MVC y se organiza en capas. El navegador solicita una URL; el controlador recibe la petición, invoca al servicio y agrega los datos al </w:t>
      </w:r>
      <w:r>
        <w:rPr>
          <w:rFonts w:ascii="Consolas" w:hAnsi="Consolas"/>
          <w:sz w:val="18"/>
        </w:rPr>
        <w:t>Model</w:t>
      </w:r>
      <w:r>
        <w:t>; el servicio aplica las reglas de negocio y las transacciones; el repositorio accede a MySQL mediante JPA/Hibernate; y Thymeleaf renderiza la vista HTML.</w:t>
      </w:r>
    </w:p>
    <w:p w14:paraId="12F7A4EE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Navegador (Bootstrap + Thymeleaf)</w:t>
      </w:r>
      <w:r>
        <w:rPr>
          <w:rFonts w:ascii="Consolas" w:hAnsi="Consolas"/>
          <w:color w:val="1E293B"/>
          <w:sz w:val="17"/>
        </w:rPr>
        <w:br/>
        <w:t xml:space="preserve">              ↓ HTTP</w:t>
      </w:r>
      <w:r>
        <w:rPr>
          <w:rFonts w:ascii="Consolas" w:hAnsi="Consolas"/>
          <w:color w:val="1E293B"/>
          <w:sz w:val="17"/>
        </w:rPr>
        <w:br/>
        <w:t>Controller (MVC / REST)</w:t>
      </w:r>
      <w:r>
        <w:rPr>
          <w:rFonts w:ascii="Consolas" w:hAnsi="Consolas"/>
          <w:color w:val="1E293B"/>
          <w:sz w:val="17"/>
        </w:rPr>
        <w:br/>
        <w:t xml:space="preserve">              ↓</w:t>
      </w:r>
      <w:r>
        <w:rPr>
          <w:rFonts w:ascii="Consolas" w:hAnsi="Consolas"/>
          <w:color w:val="1E293B"/>
          <w:sz w:val="17"/>
        </w:rPr>
        <w:br/>
        <w:t>Service (@Service, @Transactional)</w:t>
      </w:r>
      <w:r>
        <w:rPr>
          <w:rFonts w:ascii="Consolas" w:hAnsi="Consolas"/>
          <w:color w:val="1E293B"/>
          <w:sz w:val="17"/>
        </w:rPr>
        <w:br/>
        <w:t xml:space="preserve">              ↓</w:t>
      </w:r>
      <w:r>
        <w:rPr>
          <w:rFonts w:ascii="Consolas" w:hAnsi="Consolas"/>
          <w:color w:val="1E293B"/>
          <w:sz w:val="17"/>
        </w:rPr>
        <w:br/>
        <w:t>Repository (JpaRepository)</w:t>
      </w:r>
      <w:r>
        <w:rPr>
          <w:rFonts w:ascii="Consolas" w:hAnsi="Consolas"/>
          <w:color w:val="1E293B"/>
          <w:sz w:val="17"/>
        </w:rPr>
        <w:br/>
        <w:t xml:space="preserve">              ↓</w:t>
      </w:r>
      <w:r>
        <w:rPr>
          <w:rFonts w:ascii="Consolas" w:hAnsi="Consolas"/>
          <w:color w:val="1E293B"/>
          <w:sz w:val="17"/>
        </w:rPr>
        <w:br/>
        <w:t>JPA / Hibernate</w:t>
      </w:r>
      <w:r>
        <w:rPr>
          <w:rFonts w:ascii="Consolas" w:hAnsi="Consolas"/>
          <w:color w:val="1E293B"/>
          <w:sz w:val="17"/>
        </w:rPr>
        <w:br/>
        <w:t xml:space="preserve">              ↓</w:t>
      </w:r>
      <w:r>
        <w:rPr>
          <w:rFonts w:ascii="Consolas" w:hAnsi="Consolas"/>
          <w:color w:val="1E293B"/>
          <w:sz w:val="17"/>
        </w:rPr>
        <w:br/>
        <w:t>MySQL (HikariCP)</w:t>
      </w:r>
    </w:p>
    <w:p w14:paraId="417EF6E2" w14:textId="77777777" w:rsidR="007B6B2E" w:rsidRDefault="00B95D2B">
      <w:pPr>
        <w:pStyle w:val="Textoindependiente"/>
      </w:pPr>
      <w:r>
        <w:t xml:space="preserve">Para los selects en cascada, el navegador ejecuta </w:t>
      </w:r>
      <w:r>
        <w:rPr>
          <w:rFonts w:ascii="Consolas" w:hAnsi="Consolas"/>
          <w:sz w:val="18"/>
        </w:rPr>
        <w:t>fetch</w:t>
      </w:r>
      <w:r>
        <w:t xml:space="preserve"> contra </w:t>
      </w:r>
      <w:r>
        <w:rPr>
          <w:rFonts w:ascii="Consolas" w:hAnsi="Consolas"/>
          <w:sz w:val="18"/>
        </w:rPr>
        <w:t>/api/productos</w:t>
      </w:r>
      <w:r>
        <w:t xml:space="preserve"> o </w:t>
      </w:r>
      <w:r>
        <w:rPr>
          <w:rFonts w:ascii="Consolas" w:hAnsi="Consolas"/>
          <w:sz w:val="18"/>
        </w:rPr>
        <w:t>/api/reportes/reservas</w:t>
      </w:r>
      <w:r>
        <w:t>; el controlador REST devuelve JSON y el JavaScript actualiza el select correspondiente sin recargar la página. Esta ruta convive con las vistas Thymeleaf y mantiene separadas las responsabilidades de presentación y de datos.</w:t>
      </w:r>
    </w:p>
    <w:p w14:paraId="3ED20D53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fetch('/api/productos?categoriaId=2')</w:t>
      </w:r>
      <w:r>
        <w:rPr>
          <w:rFonts w:ascii="Consolas" w:hAnsi="Consolas"/>
          <w:color w:val="1E293B"/>
          <w:sz w:val="17"/>
        </w:rPr>
        <w:br/>
        <w:t xml:space="preserve">        ↓</w:t>
      </w:r>
      <w:r>
        <w:rPr>
          <w:rFonts w:ascii="Consolas" w:hAnsi="Consolas"/>
          <w:color w:val="1E293B"/>
          <w:sz w:val="17"/>
        </w:rPr>
        <w:br/>
        <w:t>ProductoApiController → ProductoService → ProductoRepository</w:t>
      </w:r>
      <w:r>
        <w:rPr>
          <w:rFonts w:ascii="Consolas" w:hAnsi="Consolas"/>
          <w:color w:val="1E293B"/>
          <w:sz w:val="17"/>
        </w:rPr>
        <w:br/>
        <w:t xml:space="preserve">        ↓</w:t>
      </w:r>
      <w:r>
        <w:rPr>
          <w:rFonts w:ascii="Consolas" w:hAnsi="Consolas"/>
          <w:color w:val="1E293B"/>
          <w:sz w:val="17"/>
        </w:rPr>
        <w:br/>
        <w:t>MySQL → JSON → actualización del select</w:t>
      </w:r>
    </w:p>
    <w:p w14:paraId="1B55FF19" w14:textId="77777777" w:rsidR="007B6B2E" w:rsidRDefault="00B95D2B">
      <w:pPr>
        <w:pStyle w:val="Textoindependiente"/>
      </w:pPr>
      <w:r>
        <w:t>Las decisiones arquitectónicas principales son: usar formularios DTO para no exponer entidades JPA; usar DTO de lectura para los reportes; mantener el carrito como un objeto de sesión con snapshots de producto; y ubicar las transacciones de stock en los servicios, no en los controladores. El carrito es independiente por sesión HTTP y no se sincroniza entre dispositivos.</w:t>
      </w:r>
    </w:p>
    <w:p w14:paraId="4D2822AB" w14:textId="77777777" w:rsidR="007B6B2E" w:rsidRDefault="00B95D2B">
      <w:pPr>
        <w:pStyle w:val="Ttulo1"/>
      </w:pPr>
      <w:bookmarkStart w:id="34" w:name="_Toc243783836"/>
      <w:r>
        <w:t>7. TECNOLOGÍAS UTILIZADAS</w:t>
      </w:r>
      <w:bookmarkEnd w:id="34"/>
    </w:p>
    <w:p w14:paraId="17C6E9FE" w14:textId="77777777" w:rsidR="007B6B2E" w:rsidRDefault="00B95D2B">
      <w:pPr>
        <w:pStyle w:val="Textoindependiente"/>
      </w:pPr>
      <w:r>
        <w:t>La selección de tecnologías busca mantener una curva de aprendizaje coherente con el curso y, al mismo tiempo, cubrir las necesidades de una aplicación web con persistencia relacional, validación, pruebas y generación de documentos.</w:t>
      </w:r>
    </w:p>
    <w:p w14:paraId="450B7004" w14:textId="77777777" w:rsidR="007B6B2E" w:rsidRDefault="00B95D2B">
      <w:pPr>
        <w:pStyle w:val="TableCaption"/>
      </w:pPr>
      <w:r>
        <w:t>Tabla 9. Tecnologías utilizadas y su propósito.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80"/>
        <w:gridCol w:w="5688"/>
      </w:tblGrid>
      <w:tr w:rsidR="007B6B2E" w14:paraId="2F66AB05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2D532E0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5688" w:type="dxa"/>
            <w:shd w:val="clear" w:color="auto" w:fill="1F4E79"/>
            <w:vAlign w:val="center"/>
          </w:tcPr>
          <w:p w14:paraId="280DAB05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Uso dentro del proyecto</w:t>
            </w:r>
          </w:p>
        </w:tc>
      </w:tr>
      <w:tr w:rsidR="007B6B2E" w14:paraId="3DA911FA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10BBAE3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HTML5</w:t>
            </w:r>
          </w:p>
        </w:tc>
        <w:tc>
          <w:tcPr>
            <w:tcW w:w="5688" w:type="dxa"/>
            <w:vAlign w:val="center"/>
          </w:tcPr>
          <w:p w14:paraId="0B1848A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Estructura de las vistas y formularios.</w:t>
            </w:r>
          </w:p>
        </w:tc>
      </w:tr>
      <w:tr w:rsidR="007B6B2E" w14:paraId="116AF48B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A238AB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lastRenderedPageBreak/>
              <w:t>CSS3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608CB79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Estilos personalizados y ajustes visuales.</w:t>
            </w:r>
          </w:p>
        </w:tc>
      </w:tr>
      <w:tr w:rsidR="007B6B2E" w14:paraId="27DEE02F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4F343B2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JavaScript</w:t>
            </w:r>
          </w:p>
        </w:tc>
        <w:tc>
          <w:tcPr>
            <w:tcW w:w="5688" w:type="dxa"/>
            <w:vAlign w:val="center"/>
          </w:tcPr>
          <w:p w14:paraId="21CF46E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Interacciones, modales y selects en cascada.</w:t>
            </w:r>
          </w:p>
        </w:tc>
      </w:tr>
      <w:tr w:rsidR="007B6B2E" w14:paraId="06489489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C4B38A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Bootstrap 5.3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5CC82BE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Grillas, componentes, navegación y diseño responsivo.</w:t>
            </w:r>
          </w:p>
        </w:tc>
      </w:tr>
      <w:tr w:rsidR="007B6B2E" w14:paraId="052FBCFC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297702E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Java 21</w:t>
            </w:r>
          </w:p>
        </w:tc>
        <w:tc>
          <w:tcPr>
            <w:tcW w:w="5688" w:type="dxa"/>
            <w:vAlign w:val="center"/>
          </w:tcPr>
          <w:p w14:paraId="55B7BF3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Lenguaje del backend y de las entidades.</w:t>
            </w:r>
          </w:p>
        </w:tc>
      </w:tr>
      <w:tr w:rsidR="007B6B2E" w14:paraId="7B5D54BE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371C9C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Spring Boot 4.1.1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0F56433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Configuración automática, arranque y servidor integrado.</w:t>
            </w:r>
          </w:p>
        </w:tc>
      </w:tr>
      <w:tr w:rsidR="007B6B2E" w14:paraId="70F32EE1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4688ECF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Spring Web MVC</w:t>
            </w:r>
          </w:p>
        </w:tc>
        <w:tc>
          <w:tcPr>
            <w:tcW w:w="5688" w:type="dxa"/>
            <w:vAlign w:val="center"/>
          </w:tcPr>
          <w:p w14:paraId="0DF7A7F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Controladores, rutas y endpoints REST.</w:t>
            </w:r>
          </w:p>
        </w:tc>
      </w:tr>
      <w:tr w:rsidR="007B6B2E" w14:paraId="4A26D39C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C5A558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Thymeleaf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708F727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Motor de plantillas del lado del servidor.</w:t>
            </w:r>
          </w:p>
        </w:tc>
      </w:tr>
      <w:tr w:rsidR="007B6B2E" w14:paraId="65065CFC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4E90F11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Spring Data JPA</w:t>
            </w:r>
          </w:p>
        </w:tc>
        <w:tc>
          <w:tcPr>
            <w:tcW w:w="5688" w:type="dxa"/>
            <w:vAlign w:val="center"/>
          </w:tcPr>
          <w:p w14:paraId="297E155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Repositorios y consultas JPQL.</w:t>
            </w:r>
          </w:p>
        </w:tc>
      </w:tr>
      <w:tr w:rsidR="007B6B2E" w14:paraId="5C394BD2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02A255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Hibernate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2BE71C6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Implementación de JPA y mapeo objeto-relacional.</w:t>
            </w:r>
          </w:p>
        </w:tc>
      </w:tr>
      <w:tr w:rsidR="007B6B2E" w14:paraId="2474D5C3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1D1E9E2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MySQL 8+ (26.7 en el entorno)</w:t>
            </w:r>
          </w:p>
        </w:tc>
        <w:tc>
          <w:tcPr>
            <w:tcW w:w="5688" w:type="dxa"/>
            <w:vAlign w:val="center"/>
          </w:tcPr>
          <w:p w14:paraId="3AA69A2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 xml:space="preserve">Base de datos relacional </w:t>
            </w:r>
            <w:r>
              <w:rPr>
                <w:rFonts w:ascii="Consolas" w:hAnsi="Consolas"/>
                <w:sz w:val="19"/>
              </w:rPr>
              <w:t>korvia</w:t>
            </w:r>
            <w:r>
              <w:rPr>
                <w:sz w:val="19"/>
              </w:rPr>
              <w:t>.</w:t>
            </w:r>
          </w:p>
        </w:tc>
      </w:tr>
      <w:tr w:rsidR="007B6B2E" w14:paraId="002C0648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1395C8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HikariCP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009F73D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Pool de conexiones de Spring Boot.</w:t>
            </w:r>
          </w:p>
        </w:tc>
      </w:tr>
      <w:tr w:rsidR="007B6B2E" w14:paraId="0D0E3B09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33F99F5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Jakarta Bean Validation</w:t>
            </w:r>
          </w:p>
        </w:tc>
        <w:tc>
          <w:tcPr>
            <w:tcW w:w="5688" w:type="dxa"/>
            <w:vAlign w:val="center"/>
          </w:tcPr>
          <w:p w14:paraId="0A62D83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Validación de formularios en el servidor.</w:t>
            </w:r>
          </w:p>
        </w:tc>
      </w:tr>
      <w:tr w:rsidR="007B6B2E" w14:paraId="020AFA2D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5FB757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H2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4AD5AAE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Base de datos en memoria para las pruebas.</w:t>
            </w:r>
          </w:p>
        </w:tc>
      </w:tr>
      <w:tr w:rsidR="007B6B2E" w14:paraId="25EA8C19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7A2C4D0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OpenPDF 1.3.30</w:t>
            </w:r>
          </w:p>
        </w:tc>
        <w:tc>
          <w:tcPr>
            <w:tcW w:w="5688" w:type="dxa"/>
            <w:vAlign w:val="center"/>
          </w:tcPr>
          <w:p w14:paraId="1094576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Generación de boletas y cotizaciones en PDF.</w:t>
            </w:r>
          </w:p>
        </w:tc>
      </w:tr>
      <w:tr w:rsidR="007B6B2E" w14:paraId="64360716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20D67F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Maven Wrapper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475A09C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Compilación, pruebas y ejecución del proyecto.</w:t>
            </w:r>
          </w:p>
        </w:tc>
      </w:tr>
      <w:tr w:rsidR="007B6B2E" w14:paraId="0CFB4CAE" w14:textId="77777777" w:rsidTr="007B6B2E">
        <w:trPr>
          <w:cantSplit/>
          <w:jc w:val="center"/>
        </w:trPr>
        <w:tc>
          <w:tcPr>
            <w:tcW w:w="2880" w:type="dxa"/>
            <w:vAlign w:val="center"/>
          </w:tcPr>
          <w:p w14:paraId="07BAB12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Git / GitHub</w:t>
            </w:r>
          </w:p>
        </w:tc>
        <w:tc>
          <w:tcPr>
            <w:tcW w:w="5688" w:type="dxa"/>
            <w:vAlign w:val="center"/>
          </w:tcPr>
          <w:p w14:paraId="202A2C8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Control de versiones y publicación del código.</w:t>
            </w:r>
          </w:p>
        </w:tc>
      </w:tr>
      <w:tr w:rsidR="007B6B2E" w14:paraId="066D21D3" w14:textId="77777777" w:rsidTr="007B6B2E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FB9589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Spring Security / JWT</w:t>
            </w:r>
          </w:p>
        </w:tc>
        <w:tc>
          <w:tcPr>
            <w:tcW w:w="5688" w:type="dxa"/>
            <w:shd w:val="clear" w:color="auto" w:fill="F3F6FA"/>
            <w:vAlign w:val="center"/>
          </w:tcPr>
          <w:p w14:paraId="2487BD1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Trabajo futuro; no implementado en APF3.</w:t>
            </w:r>
          </w:p>
        </w:tc>
      </w:tr>
    </w:tbl>
    <w:p w14:paraId="23B75DAB" w14:textId="77777777" w:rsidR="007B6B2E" w:rsidRDefault="007B6B2E">
      <w:pPr>
        <w:pStyle w:val="Compact"/>
        <w:spacing w:after="0"/>
      </w:pPr>
    </w:p>
    <w:p w14:paraId="4C911D92" w14:textId="77777777" w:rsidR="007B6B2E" w:rsidRDefault="00B95D2B">
      <w:pPr>
        <w:pStyle w:val="Textoindependiente"/>
      </w:pPr>
      <w:r>
        <w:t xml:space="preserve">La aplicación no usa iText: la generación de PDF se realiza con OpenPDF. Tampoco se debe confundir </w:t>
      </w:r>
      <w:r>
        <w:rPr>
          <w:rFonts w:ascii="Consolas" w:hAnsi="Consolas"/>
          <w:sz w:val="18"/>
        </w:rPr>
        <w:t>script.js</w:t>
      </w:r>
      <w:r>
        <w:t xml:space="preserve"> con el JavaScript activo, ya que la interacción actual está incorporada en las plantillas Thymeleaf.</w:t>
      </w:r>
    </w:p>
    <w:p w14:paraId="76284992" w14:textId="77777777" w:rsidR="007B6B2E" w:rsidRDefault="00B95D2B">
      <w:pPr>
        <w:pStyle w:val="Ttulo1"/>
      </w:pPr>
      <w:bookmarkStart w:id="35" w:name="_Toc243783837"/>
      <w:r>
        <w:t>8. PRUEBAS DEL SISTEMA</w:t>
      </w:r>
      <w:bookmarkEnd w:id="35"/>
    </w:p>
    <w:p w14:paraId="029B5696" w14:textId="77777777" w:rsidR="007B6B2E" w:rsidRDefault="00B95D2B">
      <w:pPr>
        <w:pStyle w:val="Textoindependiente"/>
      </w:pPr>
      <w:r>
        <w:t xml:space="preserve">Las pruebas se dividen en automatizadas y manuales. Las automatizadas se ejecutan con H2 y Maven Wrapper; las manuales se realizaron sobre la aplicación en </w:t>
      </w:r>
      <w:r>
        <w:rPr>
          <w:rFonts w:ascii="Consolas" w:hAnsi="Consolas"/>
          <w:sz w:val="18"/>
        </w:rPr>
        <w:t>http://localhost:8080</w:t>
      </w:r>
      <w:r>
        <w:t xml:space="preserve"> con MySQL y sesión de administrador.</w:t>
      </w:r>
    </w:p>
    <w:p w14:paraId="1C556560" w14:textId="77777777" w:rsidR="007B6B2E" w:rsidRDefault="00B95D2B">
      <w:pPr>
        <w:pStyle w:val="Ttulo2"/>
      </w:pPr>
      <w:bookmarkStart w:id="36" w:name="_Toc243783838"/>
      <w:r>
        <w:t>8.1 Pruebas automatizadas</w:t>
      </w:r>
      <w:bookmarkEnd w:id="36"/>
    </w:p>
    <w:p w14:paraId="131EE627" w14:textId="77777777" w:rsidR="007B6B2E" w:rsidRDefault="00B95D2B">
      <w:pPr>
        <w:pStyle w:val="Textoindependiente"/>
      </w:pPr>
      <w:r>
        <w:t xml:space="preserve">El comando </w:t>
      </w:r>
      <w:r>
        <w:rPr>
          <w:rFonts w:ascii="Consolas" w:hAnsi="Consolas"/>
          <w:sz w:val="18"/>
        </w:rPr>
        <w:t xml:space="preserve"> .\mvnw.cmd clean test </w:t>
      </w:r>
      <w:r>
        <w:t xml:space="preserve"> compila el proyecto y ejecuta cinco pruebas. El resultado obtenido fue </w:t>
      </w:r>
      <w:r>
        <w:rPr>
          <w:rFonts w:ascii="Consolas" w:hAnsi="Consolas"/>
          <w:sz w:val="18"/>
        </w:rPr>
        <w:t>Tests run: 5, Failures: 0, Errors: 0, Skipped: 0</w:t>
      </w:r>
      <w:r>
        <w:t xml:space="preserve"> y </w:t>
      </w:r>
      <w:r>
        <w:rPr>
          <w:rFonts w:ascii="Consolas" w:hAnsi="Consolas"/>
          <w:sz w:val="18"/>
        </w:rPr>
        <w:t>BUILD SUCCESS</w:t>
      </w:r>
      <w:r>
        <w:t>. La salida completa se muestra en la Figura 20.</w:t>
      </w:r>
    </w:p>
    <w:p w14:paraId="23701B38" w14:textId="77777777" w:rsidR="007B6B2E" w:rsidRDefault="00B95D2B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F5275AB" wp14:editId="19790D05">
            <wp:extent cx="5486400" cy="342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rueb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FDE6" w14:textId="77777777" w:rsidR="007B6B2E" w:rsidRDefault="00B95D2B">
      <w:pPr>
        <w:pStyle w:val="ImageCaption"/>
        <w:keepLines/>
      </w:pPr>
      <w:r>
        <w:t>Figura 20. Salida de las pruebas automatizadas con Maven y H2. Fuente: ejecución local.</w:t>
      </w:r>
    </w:p>
    <w:p w14:paraId="52A93021" w14:textId="77777777" w:rsidR="007B6B2E" w:rsidRDefault="00B95D2B">
      <w:pPr>
        <w:pStyle w:val="Ttulo2"/>
      </w:pPr>
      <w:bookmarkStart w:id="37" w:name="_Toc243783839"/>
      <w:r>
        <w:t>8.2 Pruebas manuales</w:t>
      </w:r>
      <w:bookmarkEnd w:id="37"/>
    </w:p>
    <w:p w14:paraId="3FA83815" w14:textId="77777777" w:rsidR="007B6B2E" w:rsidRDefault="00B95D2B">
      <w:pPr>
        <w:pStyle w:val="Textoindependiente"/>
      </w:pPr>
      <w:r>
        <w:t>Las pruebas manuales verificaron los flujos principales de la interfaz y la persistencia. La Tabla 10 resume los casos ejecutados y su resultado.</w:t>
      </w:r>
    </w:p>
    <w:p w14:paraId="337C4C28" w14:textId="77777777" w:rsidR="007B6B2E" w:rsidRDefault="00B95D2B">
      <w:pPr>
        <w:pStyle w:val="TableCaption"/>
      </w:pPr>
      <w:r>
        <w:t>Tabla 10. Pruebas manuales y resultados.</w:t>
      </w:r>
    </w:p>
    <w:tbl>
      <w:tblPr>
        <w:tblStyle w:val="Table"/>
        <w:tblW w:w="0" w:type="auto"/>
        <w:jc w:val="center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3168"/>
        <w:gridCol w:w="1800"/>
      </w:tblGrid>
      <w:tr w:rsidR="007B6B2E" w14:paraId="0EF3983B" w14:textId="77777777" w:rsidTr="007B6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20" w:type="dxa"/>
            <w:shd w:val="clear" w:color="auto" w:fill="1F4E79"/>
            <w:vAlign w:val="center"/>
          </w:tcPr>
          <w:p w14:paraId="42825BC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E085C9B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Caso de prueba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41D56254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229F6F3" w14:textId="77777777" w:rsidR="007B6B2E" w:rsidRDefault="00B95D2B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Resultado obtenido</w:t>
            </w:r>
          </w:p>
        </w:tc>
      </w:tr>
      <w:tr w:rsidR="007B6B2E" w14:paraId="19A09321" w14:textId="77777777" w:rsidTr="007B6B2E">
        <w:trPr>
          <w:cantSplit/>
          <w:jc w:val="center"/>
        </w:trPr>
        <w:tc>
          <w:tcPr>
            <w:tcW w:w="720" w:type="dxa"/>
            <w:vAlign w:val="center"/>
          </w:tcPr>
          <w:p w14:paraId="3223BBA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  <w:vAlign w:val="center"/>
          </w:tcPr>
          <w:p w14:paraId="1FE262D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Inicio de sesión con admin@korvia.pe</w:t>
            </w:r>
          </w:p>
        </w:tc>
        <w:tc>
          <w:tcPr>
            <w:tcW w:w="3168" w:type="dxa"/>
            <w:vAlign w:val="center"/>
          </w:tcPr>
          <w:p w14:paraId="4AF77B6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Acceso al panel de administración.</w:t>
            </w:r>
          </w:p>
        </w:tc>
        <w:tc>
          <w:tcPr>
            <w:tcW w:w="1800" w:type="dxa"/>
            <w:vAlign w:val="center"/>
          </w:tcPr>
          <w:p w14:paraId="1346AE7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</w:t>
            </w:r>
          </w:p>
        </w:tc>
      </w:tr>
      <w:tr w:rsidR="007B6B2E" w14:paraId="3ECC3E34" w14:textId="77777777" w:rsidTr="007B6B2E">
        <w:trPr>
          <w:cantSplit/>
          <w:jc w:val="center"/>
        </w:trPr>
        <w:tc>
          <w:tcPr>
            <w:tcW w:w="720" w:type="dxa"/>
            <w:shd w:val="clear" w:color="auto" w:fill="F3F6FA"/>
            <w:vAlign w:val="center"/>
          </w:tcPr>
          <w:p w14:paraId="403928C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6BDE920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Listado de categorías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54948BF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Mostrar categorías, productos, stock y disponible.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61CADEA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7</w:t>
            </w:r>
          </w:p>
        </w:tc>
      </w:tr>
      <w:tr w:rsidR="007B6B2E" w14:paraId="385DBEA4" w14:textId="77777777" w:rsidTr="007B6B2E">
        <w:trPr>
          <w:cantSplit/>
          <w:jc w:val="center"/>
        </w:trPr>
        <w:tc>
          <w:tcPr>
            <w:tcW w:w="720" w:type="dxa"/>
            <w:vAlign w:val="center"/>
          </w:tcPr>
          <w:p w14:paraId="3C7B17B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  <w:vAlign w:val="center"/>
          </w:tcPr>
          <w:p w14:paraId="5948FA7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Alta de categoría válida</w:t>
            </w:r>
          </w:p>
        </w:tc>
        <w:tc>
          <w:tcPr>
            <w:tcW w:w="3168" w:type="dxa"/>
            <w:vAlign w:val="center"/>
          </w:tcPr>
          <w:p w14:paraId="5FBD187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Guardar y regresar al listado.</w:t>
            </w:r>
          </w:p>
        </w:tc>
        <w:tc>
          <w:tcPr>
            <w:tcW w:w="1800" w:type="dxa"/>
            <w:vAlign w:val="center"/>
          </w:tcPr>
          <w:p w14:paraId="746095BF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</w:t>
            </w:r>
          </w:p>
        </w:tc>
      </w:tr>
      <w:tr w:rsidR="007B6B2E" w14:paraId="4F763099" w14:textId="77777777" w:rsidTr="007B6B2E">
        <w:trPr>
          <w:cantSplit/>
          <w:jc w:val="center"/>
        </w:trPr>
        <w:tc>
          <w:tcPr>
            <w:tcW w:w="720" w:type="dxa"/>
            <w:shd w:val="clear" w:color="auto" w:fill="F3F6FA"/>
            <w:vAlign w:val="center"/>
          </w:tcPr>
          <w:p w14:paraId="7F6775F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3F255D2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Validación de categoría vacía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17733B2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Mostrar mensajes sin guardar.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3AB1BB96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16</w:t>
            </w:r>
          </w:p>
        </w:tc>
      </w:tr>
      <w:tr w:rsidR="007B6B2E" w14:paraId="6C336015" w14:textId="77777777" w:rsidTr="007B6B2E">
        <w:trPr>
          <w:cantSplit/>
          <w:jc w:val="center"/>
        </w:trPr>
        <w:tc>
          <w:tcPr>
            <w:tcW w:w="720" w:type="dxa"/>
            <w:vAlign w:val="center"/>
          </w:tcPr>
          <w:p w14:paraId="043345E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  <w:vAlign w:val="center"/>
          </w:tcPr>
          <w:p w14:paraId="3E0CC2F2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Edición de categoría</w:t>
            </w:r>
          </w:p>
        </w:tc>
        <w:tc>
          <w:tcPr>
            <w:tcW w:w="3168" w:type="dxa"/>
            <w:vAlign w:val="center"/>
          </w:tcPr>
          <w:p w14:paraId="0A9FA19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Cargar datos y actualizar.</w:t>
            </w:r>
          </w:p>
        </w:tc>
        <w:tc>
          <w:tcPr>
            <w:tcW w:w="1800" w:type="dxa"/>
            <w:vAlign w:val="center"/>
          </w:tcPr>
          <w:p w14:paraId="290627D8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9</w:t>
            </w:r>
          </w:p>
        </w:tc>
      </w:tr>
      <w:tr w:rsidR="007B6B2E" w14:paraId="2EADFC5E" w14:textId="77777777" w:rsidTr="007B6B2E">
        <w:trPr>
          <w:cantSplit/>
          <w:jc w:val="center"/>
        </w:trPr>
        <w:tc>
          <w:tcPr>
            <w:tcW w:w="720" w:type="dxa"/>
            <w:shd w:val="clear" w:color="auto" w:fill="F3F6FA"/>
            <w:vAlign w:val="center"/>
          </w:tcPr>
          <w:p w14:paraId="09FA04F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579C0FA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Validación de producto vacío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19124B4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Mostrar errores de nombre, precio, stock e imagen.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6DDF683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17</w:t>
            </w:r>
          </w:p>
        </w:tc>
      </w:tr>
      <w:tr w:rsidR="007B6B2E" w14:paraId="779FF5C5" w14:textId="77777777" w:rsidTr="007B6B2E">
        <w:trPr>
          <w:cantSplit/>
          <w:jc w:val="center"/>
        </w:trPr>
        <w:tc>
          <w:tcPr>
            <w:tcW w:w="720" w:type="dxa"/>
            <w:vAlign w:val="center"/>
          </w:tcPr>
          <w:p w14:paraId="63B77BB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  <w:vAlign w:val="center"/>
          </w:tcPr>
          <w:p w14:paraId="1110EB1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Reserva de producto</w:t>
            </w:r>
          </w:p>
        </w:tc>
        <w:tc>
          <w:tcPr>
            <w:tcW w:w="3168" w:type="dxa"/>
            <w:vAlign w:val="center"/>
          </w:tcPr>
          <w:p w14:paraId="511807F4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Incrementar reservado y reducir disponible.</w:t>
            </w:r>
          </w:p>
        </w:tc>
        <w:tc>
          <w:tcPr>
            <w:tcW w:w="1800" w:type="dxa"/>
            <w:vAlign w:val="center"/>
          </w:tcPr>
          <w:p w14:paraId="21F60EBC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Figuras 18 y 19</w:t>
            </w:r>
          </w:p>
        </w:tc>
      </w:tr>
      <w:tr w:rsidR="007B6B2E" w14:paraId="6E1C85CA" w14:textId="77777777" w:rsidTr="007B6B2E">
        <w:trPr>
          <w:cantSplit/>
          <w:jc w:val="center"/>
        </w:trPr>
        <w:tc>
          <w:tcPr>
            <w:tcW w:w="720" w:type="dxa"/>
            <w:shd w:val="clear" w:color="auto" w:fill="F3F6FA"/>
            <w:vAlign w:val="center"/>
          </w:tcPr>
          <w:p w14:paraId="4EA47E9A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1799B37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Selects en cascada en /reservas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7E877835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Cargar productos de la categoría elegida.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2E1B7321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14</w:t>
            </w:r>
          </w:p>
        </w:tc>
      </w:tr>
      <w:tr w:rsidR="007B6B2E" w14:paraId="343A198D" w14:textId="77777777" w:rsidTr="007B6B2E">
        <w:trPr>
          <w:cantSplit/>
          <w:jc w:val="center"/>
        </w:trPr>
        <w:tc>
          <w:tcPr>
            <w:tcW w:w="720" w:type="dxa"/>
            <w:vAlign w:val="center"/>
          </w:tcPr>
          <w:p w14:paraId="57457730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1EFA605B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Reporte DTO y filtros en cascada</w:t>
            </w:r>
          </w:p>
        </w:tc>
        <w:tc>
          <w:tcPr>
            <w:tcW w:w="3168" w:type="dxa"/>
            <w:vAlign w:val="center"/>
          </w:tcPr>
          <w:p w14:paraId="064F3677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Mostrar tablas y filtrar reservas.</w:t>
            </w:r>
          </w:p>
        </w:tc>
        <w:tc>
          <w:tcPr>
            <w:tcW w:w="1800" w:type="dxa"/>
            <w:vAlign w:val="center"/>
          </w:tcPr>
          <w:p w14:paraId="27E9179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Figuras 13 y 15</w:t>
            </w:r>
          </w:p>
        </w:tc>
      </w:tr>
      <w:tr w:rsidR="007B6B2E" w14:paraId="3AB440B9" w14:textId="77777777" w:rsidTr="007B6B2E">
        <w:trPr>
          <w:cantSplit/>
          <w:jc w:val="center"/>
        </w:trPr>
        <w:tc>
          <w:tcPr>
            <w:tcW w:w="720" w:type="dxa"/>
            <w:shd w:val="clear" w:color="auto" w:fill="F3F6FA"/>
            <w:vAlign w:val="center"/>
          </w:tcPr>
          <w:p w14:paraId="33F30413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0CF01C2E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Reinicio de la aplicación</w:t>
            </w:r>
          </w:p>
        </w:tc>
        <w:tc>
          <w:tcPr>
            <w:tcW w:w="3168" w:type="dxa"/>
            <w:shd w:val="clear" w:color="auto" w:fill="F3F6FA"/>
            <w:vAlign w:val="center"/>
          </w:tcPr>
          <w:p w14:paraId="7275CAED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Conservar la reserva y los datos en MySQL.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2BF6EB79" w14:textId="77777777" w:rsidR="007B6B2E" w:rsidRDefault="00B95D2B">
            <w:pPr>
              <w:spacing w:before="20" w:after="20"/>
            </w:pPr>
            <w:r>
              <w:rPr>
                <w:sz w:val="19"/>
              </w:rPr>
              <w:t>Cumple; Figura 21</w:t>
            </w:r>
          </w:p>
        </w:tc>
      </w:tr>
    </w:tbl>
    <w:p w14:paraId="3023C2CA" w14:textId="77777777" w:rsidR="007B6B2E" w:rsidRDefault="007B6B2E">
      <w:pPr>
        <w:pStyle w:val="Compact"/>
        <w:spacing w:after="0"/>
      </w:pPr>
    </w:p>
    <w:p w14:paraId="66F48118" w14:textId="77777777" w:rsidR="007B6B2E" w:rsidRDefault="00B95D2B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3F541DF" wp14:editId="02ECE5AD">
            <wp:extent cx="5486400" cy="342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persistencia-reinic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B05" w14:textId="77777777" w:rsidR="007B6B2E" w:rsidRDefault="00B95D2B">
      <w:pPr>
        <w:pStyle w:val="ImageCaption"/>
        <w:keepLines/>
      </w:pPr>
      <w:r>
        <w:t>Figura 21. Reserva conservada después de reiniciar la aplicación. Fuente: captura del sistema.</w:t>
      </w:r>
    </w:p>
    <w:p w14:paraId="7AF5BED5" w14:textId="77777777" w:rsidR="007B6B2E" w:rsidRDefault="00B95D2B">
      <w:pPr>
        <w:pStyle w:val="Ttulo2"/>
      </w:pPr>
      <w:bookmarkStart w:id="38" w:name="_Toc243783840"/>
      <w:r>
        <w:t>8.3 Resultados</w:t>
      </w:r>
      <w:bookmarkEnd w:id="38"/>
    </w:p>
    <w:p w14:paraId="40A6E06C" w14:textId="77777777" w:rsidR="007B6B2E" w:rsidRDefault="00B95D2B">
      <w:pPr>
        <w:pStyle w:val="Textoindependiente"/>
      </w:pPr>
      <w:r>
        <w:t>La aplicación arranca con MySQL, crea o actualiza las tablas y conserva los datos después de reiniciar. Los CRUD de categorías y productos funcionan con validación; las consultas DTO devuelven datos combinados de varias tablas; los selects en cascada responden a las selecciones; y el stock se mantiene consistente en las reservas y cancelaciones. Las cinco pruebas automatizadas con H2 finalizaron sin fallos.</w:t>
      </w:r>
    </w:p>
    <w:p w14:paraId="5CFC7091" w14:textId="77777777" w:rsidR="007B6B2E" w:rsidRDefault="00B95D2B">
      <w:pPr>
        <w:pStyle w:val="Ttulo1"/>
      </w:pPr>
      <w:bookmarkStart w:id="39" w:name="_Toc243783841"/>
      <w:r>
        <w:t>9. CONCLUSIONES</w:t>
      </w:r>
      <w:bookmarkEnd w:id="39"/>
    </w:p>
    <w:p w14:paraId="5B7742A4" w14:textId="77777777" w:rsidR="007B6B2E" w:rsidRDefault="00B95D2B">
      <w:pPr>
        <w:pStyle w:val="Textoindependiente"/>
      </w:pPr>
      <w:r>
        <w:t>La migración de la aplicación Korvia a MySQL y Spring Data JPA permitió reemplazar el almacenamiento en memoria por una base relacional con integridad referencial. Las cinco tablas y sus claves foráneas sostienen el catálogo, los usuarios, las categorías, los productos y las reservas, y los datos se conservan después de reiniciar la aplicación.</w:t>
      </w:r>
    </w:p>
    <w:p w14:paraId="094470DD" w14:textId="77777777" w:rsidR="007B6B2E" w:rsidRDefault="00B95D2B">
      <w:pPr>
        <w:pStyle w:val="Textoindependiente"/>
      </w:pPr>
      <w:r>
        <w:lastRenderedPageBreak/>
        <w:t>Las consultas multitabla con DTO y los selects en cascada mejoran la separación de capas y la experiencia de usuario. Los reportes no exponen entidades JPA y los formularios solo reciben los datos necesarios; además, los filtros dependientes evitan combinaciones inválidas entre categoría, producto y reserva.</w:t>
      </w:r>
    </w:p>
    <w:p w14:paraId="21AA7540" w14:textId="77777777" w:rsidR="007B6B2E" w:rsidRDefault="00B95D2B">
      <w:pPr>
        <w:pStyle w:val="Textoindependiente"/>
      </w:pPr>
      <w:r>
        <w:t>Las validaciones de Jakarta Bean Validation, las reglas de negocio en los servicios y las transacciones de stock evitan datos inconsistentes, códigos duplicados y reservas que superen la disponibilidad. Las pruebas con H2 y las pruebas funcionales sobre MySQL proporcionan evidencia verificable del comportamiento del sistema.</w:t>
      </w:r>
    </w:p>
    <w:p w14:paraId="2360DD1C" w14:textId="77777777" w:rsidR="007B6B2E" w:rsidRDefault="00B95D2B">
      <w:pPr>
        <w:pStyle w:val="Textoindependiente"/>
      </w:pPr>
      <w:r>
        <w:t>Como trabajo futuro queda persistir boletas y cotizaciones, incorporar Spring Security con BCrypt y autorización por roles, agregar paginación y auditoría de stock, y desplegar la aplicación en un entorno cloud con respaldos y monitoreo.</w:t>
      </w:r>
    </w:p>
    <w:p w14:paraId="560F523D" w14:textId="77777777" w:rsidR="007B6B2E" w:rsidRDefault="00B95D2B">
      <w:pPr>
        <w:pStyle w:val="Ttulo1"/>
      </w:pPr>
      <w:bookmarkStart w:id="40" w:name="_Toc243783842"/>
      <w:r>
        <w:t>10. RECOMENDACIONES</w:t>
      </w:r>
      <w:bookmarkEnd w:id="40"/>
    </w:p>
    <w:p w14:paraId="24D2CA8C" w14:textId="77777777" w:rsidR="007B6B2E" w:rsidRDefault="00B95D2B">
      <w:pPr>
        <w:pStyle w:val="Compact"/>
        <w:ind w:left="403" w:hanging="259"/>
      </w:pPr>
      <w:r>
        <w:t>•  Persistir boletas y cotizaciones en MySQL para que el historial comercial no se pierda al reiniciar la aplicación.</w:t>
      </w:r>
    </w:p>
    <w:p w14:paraId="45B13546" w14:textId="77777777" w:rsidR="007B6B2E" w:rsidRDefault="00B95D2B">
      <w:pPr>
        <w:pStyle w:val="Compact"/>
        <w:ind w:left="403" w:hanging="259"/>
      </w:pPr>
      <w:r>
        <w:t>•  Implementar Spring Security con BCrypt, restricción de rutas y autorización por roles; evaluar JWT solo si se separa una API para clientes externos.</w:t>
      </w:r>
    </w:p>
    <w:p w14:paraId="3A55A528" w14:textId="77777777" w:rsidR="007B6B2E" w:rsidRDefault="00B95D2B">
      <w:pPr>
        <w:pStyle w:val="Compact"/>
        <w:ind w:left="403" w:hanging="259"/>
      </w:pPr>
      <w:r>
        <w:t>•  Agregar paginación, búsqueda combinada y ordenamiento en los listados de productos y reservas.</w:t>
      </w:r>
    </w:p>
    <w:p w14:paraId="02ADCA80" w14:textId="77777777" w:rsidR="007B6B2E" w:rsidRDefault="00B95D2B">
      <w:pPr>
        <w:pStyle w:val="Compact"/>
        <w:ind w:left="403" w:hanging="259"/>
      </w:pPr>
      <w:r>
        <w:t>•  Implementar un historial de movimientos de stock para auditar reservas, cancelaciones, ventas y ajustes manuales.</w:t>
      </w:r>
    </w:p>
    <w:p w14:paraId="603E313E" w14:textId="77777777" w:rsidR="007B6B2E" w:rsidRDefault="00B95D2B">
      <w:pPr>
        <w:pStyle w:val="Compact"/>
        <w:ind w:left="403" w:hanging="259"/>
      </w:pPr>
      <w:r>
        <w:t xml:space="preserve">•  Incorporar Flyway o Liquibase para versionar el esquema de la base de datos y reducir la dependencia de </w:t>
      </w:r>
      <w:r>
        <w:rPr>
          <w:rFonts w:ascii="Consolas" w:hAnsi="Consolas"/>
          <w:sz w:val="18"/>
        </w:rPr>
        <w:t>ddl-auto=update</w:t>
      </w:r>
      <w:r>
        <w:t>.</w:t>
      </w:r>
    </w:p>
    <w:p w14:paraId="4CF3FFD3" w14:textId="77777777" w:rsidR="007B6B2E" w:rsidRDefault="00B95D2B">
      <w:pPr>
        <w:pStyle w:val="Compact"/>
        <w:ind w:left="403" w:hanging="259"/>
      </w:pPr>
      <w:r>
        <w:t>•  Programar respaldos periódicos de MySQL y monitorear el pool HikariCP en un entorno de producción.</w:t>
      </w:r>
    </w:p>
    <w:p w14:paraId="47AA2C80" w14:textId="77777777" w:rsidR="007B6B2E" w:rsidRDefault="00B95D2B">
      <w:pPr>
        <w:pStyle w:val="Compact"/>
        <w:ind w:left="403" w:hanging="259"/>
      </w:pPr>
      <w:r>
        <w:t>•  Desplegar la aplicación en un servicio cloud con HTTPS, variables de entorno y separación de configuraciones por ambiente.</w:t>
      </w:r>
    </w:p>
    <w:p w14:paraId="667A0516" w14:textId="77777777" w:rsidR="007B6B2E" w:rsidRDefault="00B95D2B">
      <w:pPr>
        <w:pStyle w:val="Ttulo1"/>
      </w:pPr>
      <w:bookmarkStart w:id="41" w:name="_Toc243783843"/>
      <w:r>
        <w:t>11. ANEXOS</w:t>
      </w:r>
      <w:bookmarkEnd w:id="41"/>
    </w:p>
    <w:p w14:paraId="72220DFB" w14:textId="77777777" w:rsidR="007B6B2E" w:rsidRDefault="00B95D2B">
      <w:pPr>
        <w:pStyle w:val="Ttulo2"/>
      </w:pPr>
      <w:bookmarkStart w:id="42" w:name="_Toc243783844"/>
      <w:r>
        <w:t>11.1 Modelo entidad-relación</w:t>
      </w:r>
      <w:bookmarkEnd w:id="42"/>
    </w:p>
    <w:p w14:paraId="1F7F5317" w14:textId="77777777" w:rsidR="007B6B2E" w:rsidRDefault="00B95D2B">
      <w:pPr>
        <w:pStyle w:val="Textoindependiente"/>
      </w:pPr>
      <w:r>
        <w:t xml:space="preserve">El modelo completo se presenta en la Figura 5 y en el archivo </w:t>
      </w:r>
      <w:r>
        <w:rPr>
          <w:rFonts w:ascii="Consolas" w:hAnsi="Consolas"/>
          <w:sz w:val="18"/>
        </w:rPr>
        <w:t>docs/avance3/modelo-er.md</w:t>
      </w:r>
      <w:r>
        <w:t xml:space="preserve">. Las relaciones principales son </w:t>
      </w:r>
      <w:r>
        <w:rPr>
          <w:rFonts w:ascii="Consolas" w:hAnsi="Consolas"/>
          <w:sz w:val="18"/>
        </w:rPr>
        <w:t>roles</w:t>
      </w:r>
      <w:r>
        <w:t xml:space="preserve"> 1:N </w:t>
      </w:r>
      <w:r>
        <w:rPr>
          <w:rFonts w:ascii="Consolas" w:hAnsi="Consolas"/>
          <w:sz w:val="18"/>
        </w:rPr>
        <w:t>usuarios</w:t>
      </w:r>
      <w:r>
        <w:t xml:space="preserve">, </w:t>
      </w:r>
      <w:r>
        <w:rPr>
          <w:rFonts w:ascii="Consolas" w:hAnsi="Consolas"/>
          <w:sz w:val="18"/>
        </w:rPr>
        <w:t>categorias</w:t>
      </w:r>
      <w:r>
        <w:t xml:space="preserve"> 1:N </w:t>
      </w:r>
      <w:r>
        <w:rPr>
          <w:rFonts w:ascii="Consolas" w:hAnsi="Consolas"/>
          <w:sz w:val="18"/>
        </w:rPr>
        <w:t>productos</w:t>
      </w:r>
      <w:r>
        <w:t xml:space="preserve">, </w:t>
      </w:r>
      <w:r>
        <w:rPr>
          <w:rFonts w:ascii="Consolas" w:hAnsi="Consolas"/>
          <w:sz w:val="18"/>
        </w:rPr>
        <w:t>productos</w:t>
      </w:r>
      <w:r>
        <w:t xml:space="preserve"> 1:N </w:t>
      </w:r>
      <w:r>
        <w:rPr>
          <w:rFonts w:ascii="Consolas" w:hAnsi="Consolas"/>
          <w:sz w:val="18"/>
        </w:rPr>
        <w:t>reservas</w:t>
      </w:r>
      <w:r>
        <w:t xml:space="preserve"> y </w:t>
      </w:r>
      <w:r>
        <w:rPr>
          <w:rFonts w:ascii="Consolas" w:hAnsi="Consolas"/>
          <w:sz w:val="18"/>
        </w:rPr>
        <w:t>usuarios</w:t>
      </w:r>
      <w:r>
        <w:t xml:space="preserve"> 1:N </w:t>
      </w:r>
      <w:r>
        <w:rPr>
          <w:rFonts w:ascii="Consolas" w:hAnsi="Consolas"/>
          <w:sz w:val="18"/>
        </w:rPr>
        <w:t>reservas</w:t>
      </w:r>
      <w:r>
        <w:t xml:space="preserve"> (opcional).</w:t>
      </w:r>
    </w:p>
    <w:p w14:paraId="72A36B66" w14:textId="77777777" w:rsidR="007B6B2E" w:rsidRDefault="00B95D2B">
      <w:pPr>
        <w:pStyle w:val="Ttulo2"/>
      </w:pPr>
      <w:bookmarkStart w:id="43" w:name="_Toc243783845"/>
      <w:r>
        <w:lastRenderedPageBreak/>
        <w:t>11.2 Script de la base de datos</w:t>
      </w:r>
      <w:bookmarkEnd w:id="43"/>
    </w:p>
    <w:p w14:paraId="025C244A" w14:textId="77777777" w:rsidR="007B6B2E" w:rsidRDefault="00B95D2B">
      <w:pPr>
        <w:pStyle w:val="Textoindependiente"/>
      </w:pPr>
      <w:r>
        <w:t xml:space="preserve">El script completo se encuentra en </w:t>
      </w:r>
      <w:r>
        <w:rPr>
          <w:rFonts w:ascii="Consolas" w:hAnsi="Consolas"/>
          <w:sz w:val="18"/>
        </w:rPr>
        <w:t>database/korvia.sql</w:t>
      </w:r>
      <w:r>
        <w:t xml:space="preserve">. Es idempotente para roles, categorías, usuarios y productos, y permite crear la base </w:t>
      </w:r>
      <w:r>
        <w:rPr>
          <w:rFonts w:ascii="Consolas" w:hAnsi="Consolas"/>
          <w:sz w:val="18"/>
        </w:rPr>
        <w:t>korvia</w:t>
      </w:r>
      <w:r>
        <w:t xml:space="preserve"> desde cero con UTF-8. A continuación se incluye el DDL principal de las cinco tablas.</w:t>
      </w:r>
    </w:p>
    <w:p w14:paraId="23E8E4A8" w14:textId="77777777" w:rsidR="007B6B2E" w:rsidRDefault="00B95D2B">
      <w:pPr>
        <w:pStyle w:val="SourceCode"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CREATE DATABASE IF NOT EXISTS korvia</w:t>
      </w:r>
      <w:r>
        <w:rPr>
          <w:rFonts w:ascii="Consolas" w:hAnsi="Consolas"/>
          <w:color w:val="1E293B"/>
          <w:sz w:val="17"/>
        </w:rPr>
        <w:br/>
        <w:t xml:space="preserve">    CHARACTER SET utf8mb4</w:t>
      </w:r>
      <w:r>
        <w:rPr>
          <w:rFonts w:ascii="Consolas" w:hAnsi="Consolas"/>
          <w:color w:val="1E293B"/>
          <w:sz w:val="17"/>
        </w:rPr>
        <w:br/>
        <w:t xml:space="preserve">    COLLATE utf8mb4_unicode_ci;</w:t>
      </w:r>
      <w:r>
        <w:rPr>
          <w:rFonts w:ascii="Consolas" w:hAnsi="Consolas"/>
          <w:color w:val="1E293B"/>
          <w:sz w:val="17"/>
        </w:rPr>
        <w:br/>
        <w:t>USE korvia;</w:t>
      </w:r>
      <w:r>
        <w:rPr>
          <w:rFonts w:ascii="Consolas" w:hAnsi="Consolas"/>
          <w:color w:val="1E293B"/>
          <w:sz w:val="17"/>
        </w:rPr>
        <w:br/>
        <w:t>SET NAMES utf8mb4;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CREATE TABLE IF NOT EXISTS roles (</w:t>
      </w:r>
      <w:r>
        <w:rPr>
          <w:rFonts w:ascii="Consolas" w:hAnsi="Consolas"/>
          <w:color w:val="1E293B"/>
          <w:sz w:val="17"/>
        </w:rPr>
        <w:br/>
        <w:t xml:space="preserve">    id BIGINT NOT NULL AUTO_INCREMENT,</w:t>
      </w:r>
      <w:r>
        <w:rPr>
          <w:rFonts w:ascii="Consolas" w:hAnsi="Consolas"/>
          <w:color w:val="1E293B"/>
          <w:sz w:val="17"/>
        </w:rPr>
        <w:br/>
        <w:t xml:space="preserve">    nombre VARCHAR(50) NOT NULL,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 xml:space="preserve">    PRIMARY KEY (id),</w:t>
      </w:r>
      <w:r>
        <w:rPr>
          <w:rFonts w:ascii="Consolas" w:hAnsi="Consolas"/>
          <w:color w:val="1E293B"/>
          <w:sz w:val="17"/>
        </w:rPr>
        <w:br/>
        <w:t xml:space="preserve">    UNIQUE KEY uk_roles_nombre (nombre)</w:t>
      </w:r>
      <w:r>
        <w:rPr>
          <w:rFonts w:ascii="Consolas" w:hAnsi="Consolas"/>
          <w:color w:val="1E293B"/>
          <w:sz w:val="17"/>
        </w:rPr>
        <w:br/>
        <w:t>) ENGINE=InnoDB;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CREATE TABLE IF NOT EXISTS categorias (</w:t>
      </w:r>
      <w:r>
        <w:rPr>
          <w:rFonts w:ascii="Consolas" w:hAnsi="Consolas"/>
          <w:color w:val="1E293B"/>
          <w:sz w:val="17"/>
        </w:rPr>
        <w:br/>
        <w:t xml:space="preserve">    id BIGINT NOT NULL AUTO_INCREMENT,</w:t>
      </w:r>
      <w:r>
        <w:rPr>
          <w:rFonts w:ascii="Consolas" w:hAnsi="Consolas"/>
          <w:color w:val="1E293B"/>
          <w:sz w:val="17"/>
        </w:rPr>
        <w:br/>
        <w:t xml:space="preserve">    nombre VARCHAR(100) NOT NULL,</w:t>
      </w:r>
      <w:r>
        <w:rPr>
          <w:rFonts w:ascii="Consolas" w:hAnsi="Consolas"/>
          <w:color w:val="1E293B"/>
          <w:sz w:val="17"/>
        </w:rPr>
        <w:br/>
        <w:t xml:space="preserve">    codigo VARCHAR(50) NOT NULL,</w:t>
      </w:r>
      <w:r>
        <w:rPr>
          <w:rFonts w:ascii="Consolas" w:hAnsi="Consolas"/>
          <w:color w:val="1E293B"/>
          <w:sz w:val="17"/>
        </w:rPr>
        <w:br/>
        <w:t xml:space="preserve">    PRIMARY KEY (id),</w:t>
      </w:r>
      <w:r>
        <w:rPr>
          <w:rFonts w:ascii="Consolas" w:hAnsi="Consolas"/>
          <w:color w:val="1E293B"/>
          <w:sz w:val="17"/>
        </w:rPr>
        <w:br/>
        <w:t xml:space="preserve">    UNIQUE KEY uk_categorias_nombre (nombre),</w:t>
      </w:r>
      <w:r>
        <w:rPr>
          <w:rFonts w:ascii="Consolas" w:hAnsi="Consolas"/>
          <w:color w:val="1E293B"/>
          <w:sz w:val="17"/>
        </w:rPr>
        <w:br/>
        <w:t xml:space="preserve">    UNIQUE KEY uk_categorias_codigo (codigo)</w:t>
      </w:r>
      <w:r>
        <w:rPr>
          <w:rFonts w:ascii="Consolas" w:hAnsi="Consolas"/>
          <w:color w:val="1E293B"/>
          <w:sz w:val="17"/>
        </w:rPr>
        <w:br/>
        <w:t>) ENGINE=InnoDB;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CREATE TABLE IF NOT EXISTS usuarios (</w:t>
      </w:r>
      <w:r>
        <w:rPr>
          <w:rFonts w:ascii="Consolas" w:hAnsi="Consolas"/>
          <w:color w:val="1E293B"/>
          <w:sz w:val="17"/>
        </w:rPr>
        <w:br/>
        <w:t xml:space="preserve">    id BIGINT NOT NULL AUTO_INCREMENT,</w:t>
      </w:r>
      <w:r>
        <w:rPr>
          <w:rFonts w:ascii="Consolas" w:hAnsi="Consolas"/>
          <w:color w:val="1E293B"/>
          <w:sz w:val="17"/>
        </w:rPr>
        <w:br/>
        <w:t xml:space="preserve">    nombre VARCHAR(100) NOT NULL,</w:t>
      </w:r>
      <w:r>
        <w:rPr>
          <w:rFonts w:ascii="Consolas" w:hAnsi="Consolas"/>
          <w:color w:val="1E293B"/>
          <w:sz w:val="17"/>
        </w:rPr>
        <w:br/>
        <w:t xml:space="preserve">    apellido VARCHAR(100) NOT NULL,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 xml:space="preserve">    email VARCHAR(150) NOT NULL,</w:t>
      </w:r>
      <w:r>
        <w:rPr>
          <w:rFonts w:ascii="Consolas" w:hAnsi="Consolas"/>
          <w:color w:val="1E293B"/>
          <w:sz w:val="17"/>
        </w:rPr>
        <w:br/>
        <w:t xml:space="preserve">    password VARCHAR(255) NOT NULL,</w:t>
      </w:r>
      <w:r>
        <w:rPr>
          <w:rFonts w:ascii="Consolas" w:hAnsi="Consolas"/>
          <w:color w:val="1E293B"/>
          <w:sz w:val="17"/>
        </w:rPr>
        <w:br/>
        <w:t xml:space="preserve">    rol_id BIGINT NOT NULL,</w:t>
      </w:r>
      <w:r>
        <w:rPr>
          <w:rFonts w:ascii="Consolas" w:hAnsi="Consolas"/>
          <w:color w:val="1E293B"/>
          <w:sz w:val="17"/>
        </w:rPr>
        <w:br/>
        <w:t xml:space="preserve">    PRIMARY KEY (id),</w:t>
      </w:r>
      <w:r>
        <w:rPr>
          <w:rFonts w:ascii="Consolas" w:hAnsi="Consolas"/>
          <w:color w:val="1E293B"/>
          <w:sz w:val="17"/>
        </w:rPr>
        <w:br/>
        <w:t xml:space="preserve">    UNIQUE KEY uk_usuarios_email (email),</w:t>
      </w:r>
      <w:r>
        <w:rPr>
          <w:rFonts w:ascii="Consolas" w:hAnsi="Consolas"/>
          <w:color w:val="1E293B"/>
          <w:sz w:val="17"/>
        </w:rPr>
        <w:br/>
        <w:t xml:space="preserve">    CONSTRAINT fk_usuarios_rol FOREIGN KEY (rol_id) REFERENCES roles (id)</w:t>
      </w:r>
      <w:r>
        <w:rPr>
          <w:rFonts w:ascii="Consolas" w:hAnsi="Consolas"/>
          <w:color w:val="1E293B"/>
          <w:sz w:val="17"/>
        </w:rPr>
        <w:br/>
        <w:t>) ENGINE=InnoDB;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CREATE TABLE IF NOT EXISTS productos (</w:t>
      </w:r>
      <w:r>
        <w:rPr>
          <w:rFonts w:ascii="Consolas" w:hAnsi="Consolas"/>
          <w:color w:val="1E293B"/>
          <w:sz w:val="17"/>
        </w:rPr>
        <w:br/>
        <w:t xml:space="preserve">    id BIGINT NOT NULL AUTO_INCREMENT,</w:t>
      </w:r>
      <w:r>
        <w:rPr>
          <w:rFonts w:ascii="Consolas" w:hAnsi="Consolas"/>
          <w:color w:val="1E293B"/>
          <w:sz w:val="17"/>
        </w:rPr>
        <w:br/>
        <w:t xml:space="preserve">    nombre VARCHAR(200) NOT NULL,</w:t>
      </w:r>
      <w:r>
        <w:rPr>
          <w:rFonts w:ascii="Consolas" w:hAnsi="Consolas"/>
          <w:color w:val="1E293B"/>
          <w:sz w:val="17"/>
        </w:rPr>
        <w:br/>
        <w:t xml:space="preserve">    descripcion VARCHAR(500) NOT NULL,</w:t>
      </w:r>
      <w:r>
        <w:rPr>
          <w:rFonts w:ascii="Consolas" w:hAnsi="Consolas"/>
          <w:color w:val="1E293B"/>
          <w:sz w:val="17"/>
        </w:rPr>
        <w:br/>
        <w:t xml:space="preserve">    descripcion_larga TEXT,</w:t>
      </w:r>
      <w:r>
        <w:rPr>
          <w:rFonts w:ascii="Consolas" w:hAnsi="Consolas"/>
          <w:color w:val="1E293B"/>
          <w:sz w:val="17"/>
        </w:rPr>
        <w:br/>
        <w:t xml:space="preserve">    precio DOUBLE NOT NULL,</w:t>
      </w:r>
      <w:r>
        <w:rPr>
          <w:rFonts w:ascii="Consolas" w:hAnsi="Consolas"/>
          <w:color w:val="1E293B"/>
          <w:sz w:val="17"/>
        </w:rPr>
        <w:br/>
        <w:t xml:space="preserve">    stock INT NOT NULL,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 xml:space="preserve">    reservado INT NOT NULL DEFAULT 0,</w:t>
      </w:r>
      <w:r>
        <w:rPr>
          <w:rFonts w:ascii="Consolas" w:hAnsi="Consolas"/>
          <w:color w:val="1E293B"/>
          <w:sz w:val="17"/>
        </w:rPr>
        <w:br/>
        <w:t xml:space="preserve">    imagen VARCHAR(255),</w:t>
      </w:r>
      <w:r>
        <w:rPr>
          <w:rFonts w:ascii="Consolas" w:hAnsi="Consolas"/>
          <w:color w:val="1E293B"/>
          <w:sz w:val="17"/>
        </w:rPr>
        <w:br/>
        <w:t xml:space="preserve">    categoria_id BIGINT NOT NULL,</w:t>
      </w:r>
      <w:r>
        <w:rPr>
          <w:rFonts w:ascii="Consolas" w:hAnsi="Consolas"/>
          <w:color w:val="1E293B"/>
          <w:sz w:val="17"/>
        </w:rPr>
        <w:br/>
        <w:t xml:space="preserve">    cpu VARCHAR(100),</w:t>
      </w:r>
      <w:r>
        <w:rPr>
          <w:rFonts w:ascii="Consolas" w:hAnsi="Consolas"/>
          <w:color w:val="1E293B"/>
          <w:sz w:val="17"/>
        </w:rPr>
        <w:br/>
        <w:t xml:space="preserve">    ram VARCHAR(100),</w:t>
      </w:r>
      <w:r>
        <w:rPr>
          <w:rFonts w:ascii="Consolas" w:hAnsi="Consolas"/>
          <w:color w:val="1E293B"/>
          <w:sz w:val="17"/>
        </w:rPr>
        <w:br/>
        <w:t xml:space="preserve">    almacenamiento VARCHAR(100),</w:t>
      </w:r>
      <w:r>
        <w:rPr>
          <w:rFonts w:ascii="Consolas" w:hAnsi="Consolas"/>
          <w:color w:val="1E293B"/>
          <w:sz w:val="17"/>
        </w:rPr>
        <w:br/>
        <w:t xml:space="preserve">    gpu VARCHAR(100),</w:t>
      </w:r>
      <w:r>
        <w:rPr>
          <w:rFonts w:ascii="Consolas" w:hAnsi="Consolas"/>
          <w:color w:val="1E293B"/>
          <w:sz w:val="17"/>
        </w:rPr>
        <w:br/>
        <w:t xml:space="preserve">    PRIMARY KEY (id),</w:t>
      </w:r>
      <w:r>
        <w:rPr>
          <w:rFonts w:ascii="Consolas" w:hAnsi="Consolas"/>
          <w:color w:val="1E293B"/>
          <w:sz w:val="17"/>
        </w:rPr>
        <w:br/>
        <w:t xml:space="preserve">    CONSTRAINT fk_productos_categoria FOREIGN KEY (categoria_id) REFERENCES categorias (id)</w:t>
      </w:r>
      <w:r>
        <w:rPr>
          <w:rFonts w:ascii="Consolas" w:hAnsi="Consolas"/>
          <w:color w:val="1E293B"/>
          <w:sz w:val="17"/>
        </w:rPr>
        <w:br/>
        <w:t>) ENGINE=InnoDB;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CREATE TABLE IF NOT EXISTS reservas (</w:t>
      </w:r>
      <w:r>
        <w:rPr>
          <w:rFonts w:ascii="Consolas" w:hAnsi="Consolas"/>
          <w:color w:val="1E293B"/>
          <w:sz w:val="17"/>
        </w:rPr>
        <w:br/>
        <w:t xml:space="preserve">    id BIGINT NOT NULL AUTO_INCREMENT,</w:t>
      </w:r>
      <w:r>
        <w:rPr>
          <w:rFonts w:ascii="Consolas" w:hAnsi="Consolas"/>
          <w:color w:val="1E293B"/>
          <w:sz w:val="17"/>
        </w:rPr>
        <w:br/>
        <w:t xml:space="preserve">    producto_id BIGINT NOT NULL,</w:t>
      </w:r>
      <w:r>
        <w:rPr>
          <w:rFonts w:ascii="Consolas" w:hAnsi="Consolas"/>
          <w:color w:val="1E293B"/>
          <w:sz w:val="17"/>
        </w:rPr>
        <w:br/>
        <w:t xml:space="preserve">    usuario_id BIGINT NULL,</w:t>
      </w:r>
      <w:r>
        <w:rPr>
          <w:rFonts w:ascii="Consolas" w:hAnsi="Consolas"/>
          <w:color w:val="1E293B"/>
          <w:sz w:val="17"/>
        </w:rPr>
        <w:br/>
        <w:t xml:space="preserve">    cliente_nombre VARCHAR(150) NOT NULL,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lastRenderedPageBreak/>
        <w:t xml:space="preserve">    cliente_email VARCHAR(150) NOT NULL,</w:t>
      </w:r>
      <w:r>
        <w:rPr>
          <w:rFonts w:ascii="Consolas" w:hAnsi="Consolas"/>
          <w:color w:val="1E293B"/>
          <w:sz w:val="17"/>
        </w:rPr>
        <w:br/>
        <w:t xml:space="preserve">    cantidad INT NOT NULL,</w:t>
      </w:r>
      <w:r>
        <w:rPr>
          <w:rFonts w:ascii="Consolas" w:hAnsi="Consolas"/>
          <w:color w:val="1E293B"/>
          <w:sz w:val="17"/>
        </w:rPr>
        <w:br/>
        <w:t xml:space="preserve">    fecha_reserva DATETIME(6) NOT NULL,</w:t>
      </w:r>
      <w:r>
        <w:rPr>
          <w:rFonts w:ascii="Consolas" w:hAnsi="Consolas"/>
          <w:color w:val="1E293B"/>
          <w:sz w:val="17"/>
        </w:rPr>
        <w:br/>
        <w:t xml:space="preserve">    fecha_expiracion DATETIME(6) NOT NULL,</w:t>
      </w:r>
      <w:r>
        <w:rPr>
          <w:rFonts w:ascii="Consolas" w:hAnsi="Consolas"/>
          <w:color w:val="1E293B"/>
          <w:sz w:val="17"/>
        </w:rPr>
        <w:br/>
        <w:t xml:space="preserve">    estado VARCHAR(20) NOT NULL,</w:t>
      </w:r>
      <w:r>
        <w:rPr>
          <w:rFonts w:ascii="Consolas" w:hAnsi="Consolas"/>
          <w:color w:val="1E293B"/>
          <w:sz w:val="17"/>
        </w:rPr>
        <w:br/>
        <w:t xml:space="preserve">    PRIMARY KEY (id),</w:t>
      </w:r>
      <w:r>
        <w:rPr>
          <w:rFonts w:ascii="Consolas" w:hAnsi="Consolas"/>
          <w:color w:val="1E293B"/>
          <w:sz w:val="17"/>
        </w:rPr>
        <w:br/>
        <w:t xml:space="preserve">    CONSTRAINT fk_reservas_producto FOREIGN KEY (producto_id) REFERENCES productos (id),</w:t>
      </w:r>
      <w:r>
        <w:rPr>
          <w:rFonts w:ascii="Consolas" w:hAnsi="Consolas"/>
          <w:color w:val="1E293B"/>
          <w:sz w:val="17"/>
        </w:rPr>
        <w:br/>
        <w:t xml:space="preserve">    CONSTRAINT fk_reservas_usuario FOREIGN KEY (usuario_id) REFERENCES usuarios (id) ON DELETE SET NULL</w:t>
      </w:r>
      <w:r>
        <w:rPr>
          <w:rFonts w:ascii="Consolas" w:hAnsi="Consolas"/>
          <w:color w:val="1E293B"/>
          <w:sz w:val="17"/>
        </w:rPr>
        <w:br/>
        <w:t>) ENGINE=InnoDB;</w:t>
      </w:r>
    </w:p>
    <w:p w14:paraId="3898B63C" w14:textId="77777777" w:rsidR="007B6B2E" w:rsidRDefault="00B95D2B">
      <w:pPr>
        <w:pStyle w:val="Ttulo2"/>
      </w:pPr>
      <w:bookmarkStart w:id="44" w:name="_Toc243783846"/>
      <w:r>
        <w:t>11.3 Repositorio y ejecución</w:t>
      </w:r>
      <w:bookmarkEnd w:id="44"/>
    </w:p>
    <w:p w14:paraId="5593E4ED" w14:textId="77777777" w:rsidR="007B6B2E" w:rsidRDefault="00B95D2B">
      <w:pPr>
        <w:pStyle w:val="Textoindependiente"/>
      </w:pPr>
      <w:r>
        <w:t>Repositorio: https://github.com/Davi-to/Proyecto_MarcosWeb</w:t>
      </w:r>
    </w:p>
    <w:p w14:paraId="25C23CBA" w14:textId="77777777" w:rsidR="007B6B2E" w:rsidRDefault="00B95D2B">
      <w:pPr>
        <w:pStyle w:val="Textoindependiente"/>
      </w:pPr>
      <w:r>
        <w:t xml:space="preserve">Para ejecutar la aplicación se requiere MySQL, Java 17 o superior y el Maven Wrapper incluido. La contraseña se define en la variable de entorno </w:t>
      </w:r>
      <w:r>
        <w:rPr>
          <w:rFonts w:ascii="Consolas" w:hAnsi="Consolas"/>
          <w:sz w:val="18"/>
        </w:rPr>
        <w:t>DB_PASSWORD</w:t>
      </w:r>
      <w:r>
        <w:t>.</w:t>
      </w:r>
    </w:p>
    <w:p w14:paraId="27A0833D" w14:textId="77777777" w:rsidR="007B6B2E" w:rsidRDefault="00B95D2B">
      <w:pPr>
        <w:pStyle w:val="SourceCode"/>
        <w:keepLines/>
        <w:shd w:val="clear" w:color="auto" w:fill="F2F5F9"/>
        <w:spacing w:before="40" w:after="120"/>
        <w:ind w:left="216" w:right="144"/>
      </w:pPr>
      <w:r>
        <w:rPr>
          <w:rFonts w:ascii="Consolas" w:hAnsi="Consolas"/>
          <w:color w:val="1E293B"/>
          <w:sz w:val="17"/>
        </w:rPr>
        <w:t>$env:DB_PASSWORD='tu_password_local'</w:t>
      </w:r>
      <w:r>
        <w:rPr>
          <w:rFonts w:ascii="Consolas" w:hAnsi="Consolas"/>
          <w:color w:val="1E293B"/>
          <w:sz w:val="17"/>
        </w:rPr>
        <w:br/>
        <w:t>.\mvnw.cmd spring-boot:run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br/>
        <w:t># Pruebas automatizadas con H2</w:t>
      </w:r>
      <w:r>
        <w:rPr>
          <w:rFonts w:ascii="Consolas" w:hAnsi="Consolas"/>
          <w:color w:val="1E293B"/>
          <w:sz w:val="17"/>
        </w:rPr>
        <w:br/>
        <w:t>.\mvnw.cmd clean test</w:t>
      </w:r>
    </w:p>
    <w:p w14:paraId="53D78291" w14:textId="77777777" w:rsidR="007B6B2E" w:rsidRDefault="00B95D2B">
      <w:pPr>
        <w:pStyle w:val="Ttulo2"/>
      </w:pPr>
      <w:bookmarkStart w:id="45" w:name="_Toc243783847"/>
      <w:r>
        <w:t>11.4 Credenciales de prueba</w:t>
      </w:r>
      <w:bookmarkEnd w:id="45"/>
    </w:p>
    <w:p w14:paraId="0DB8D27D" w14:textId="77777777" w:rsidR="007B6B2E" w:rsidRDefault="00B95D2B">
      <w:pPr>
        <w:pStyle w:val="Compact"/>
        <w:ind w:left="403" w:hanging="259"/>
      </w:pPr>
      <w:r>
        <w:t xml:space="preserve">•  Administrador: </w:t>
      </w:r>
      <w:r>
        <w:rPr>
          <w:rFonts w:ascii="Consolas" w:hAnsi="Consolas"/>
          <w:sz w:val="18"/>
        </w:rPr>
        <w:t>admin@korvia.pe</w:t>
      </w:r>
      <w:r>
        <w:t xml:space="preserve"> / </w:t>
      </w:r>
      <w:r>
        <w:rPr>
          <w:rFonts w:ascii="Consolas" w:hAnsi="Consolas"/>
          <w:sz w:val="18"/>
        </w:rPr>
        <w:t>admin123</w:t>
      </w:r>
      <w:r>
        <w:t>.</w:t>
      </w:r>
    </w:p>
    <w:p w14:paraId="066FC8C6" w14:textId="77777777" w:rsidR="007B6B2E" w:rsidRDefault="00B95D2B">
      <w:pPr>
        <w:pStyle w:val="Compact"/>
        <w:ind w:left="403" w:hanging="259"/>
      </w:pPr>
      <w:r>
        <w:t xml:space="preserve">•  Cliente: </w:t>
      </w:r>
      <w:r>
        <w:rPr>
          <w:rFonts w:ascii="Consolas" w:hAnsi="Consolas"/>
          <w:sz w:val="18"/>
        </w:rPr>
        <w:t>juan@email.com</w:t>
      </w:r>
      <w:r>
        <w:t xml:space="preserve"> / </w:t>
      </w:r>
      <w:r>
        <w:rPr>
          <w:rFonts w:ascii="Consolas" w:hAnsi="Consolas"/>
          <w:sz w:val="18"/>
        </w:rPr>
        <w:t>123456</w:t>
      </w:r>
      <w:r>
        <w:t>.</w:t>
      </w:r>
    </w:p>
    <w:p w14:paraId="097612B9" w14:textId="77777777" w:rsidR="007B6B2E" w:rsidRDefault="00B95D2B">
      <w:pPr>
        <w:pStyle w:val="Textoindependiente"/>
        <w:spacing w:before="40"/>
        <w:ind w:left="288"/>
      </w:pPr>
      <w:r>
        <w:rPr>
          <w:i/>
          <w:color w:val="445566"/>
          <w:sz w:val="21"/>
        </w:rPr>
        <w:t>Las contraseñas se almacenan en texto plano en esta versión académica. No deben reutilizarse en un entorno real; la entrega final debe incorporar BCrypt y Spring Security.</w:t>
      </w:r>
    </w:p>
    <w:p w14:paraId="11B8FEEE" w14:textId="77777777" w:rsidR="007B6B2E" w:rsidRDefault="00B95D2B">
      <w:pPr>
        <w:pStyle w:val="Ttulo2"/>
      </w:pPr>
      <w:bookmarkStart w:id="46" w:name="_Toc243783848"/>
      <w:r>
        <w:t>11.5 Evidencias complementarias</w:t>
      </w:r>
      <w:bookmarkEnd w:id="46"/>
    </w:p>
    <w:p w14:paraId="01189B06" w14:textId="77777777" w:rsidR="007B6B2E" w:rsidRDefault="00B95D2B">
      <w:pPr>
        <w:pStyle w:val="Textoindependiente"/>
      </w:pPr>
      <w:r>
        <w:t xml:space="preserve">Las capturas utilizadas en el informe se encuentran en </w:t>
      </w:r>
      <w:r>
        <w:rPr>
          <w:rFonts w:ascii="Consolas" w:hAnsi="Consolas"/>
          <w:sz w:val="18"/>
        </w:rPr>
        <w:t>docs/avance3/capturas/</w:t>
      </w:r>
      <w:r>
        <w:t xml:space="preserve">. El repositorio incluye el código fuente, el script </w:t>
      </w:r>
      <w:r>
        <w:rPr>
          <w:rFonts w:ascii="Consolas" w:hAnsi="Consolas"/>
          <w:sz w:val="18"/>
        </w:rPr>
        <w:t>database/korvia.sql</w:t>
      </w:r>
      <w:r>
        <w:t>, el README con instrucciones y la documentación del avance.</w:t>
      </w:r>
    </w:p>
    <w:sectPr w:rsidR="007B6B2E">
      <w:footerReference w:type="default" r:id="rId29"/>
      <w:footerReference w:type="first" r:id="rId30"/>
      <w:footnotePr>
        <w:numRestart w:val="eachSect"/>
      </w:footnotePr>
      <w:pgSz w:w="12240" w:h="15840"/>
      <w:pgMar w:top="1417" w:right="1701" w:bottom="1417" w:left="1701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FC71" w14:textId="77777777" w:rsidR="00B95D2B" w:rsidRDefault="00B95D2B">
      <w:pPr>
        <w:spacing w:after="0"/>
      </w:pPr>
      <w:r>
        <w:separator/>
      </w:r>
    </w:p>
  </w:endnote>
  <w:endnote w:type="continuationSeparator" w:id="0">
    <w:p w14:paraId="4623B87B" w14:textId="77777777" w:rsidR="00B95D2B" w:rsidRDefault="00B95D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A2C0" w14:textId="77777777" w:rsidR="007B6B2E" w:rsidRDefault="00B95D2B">
    <w:pPr>
      <w:jc w:val="center"/>
    </w:pPr>
    <w:r>
      <w:rPr>
        <w:color w:val="556677"/>
        <w:sz w:val="18"/>
      </w:rPr>
      <w:t xml:space="preserve">Página </w:t>
    </w:r>
    <w:r>
      <w:rPr>
        <w:color w:val="556677"/>
        <w:sz w:val="18"/>
      </w:rPr>
      <w:fldChar w:fldCharType="begin"/>
    </w:r>
    <w:r>
      <w:rPr>
        <w:color w:val="556677"/>
        <w:sz w:val="18"/>
      </w:rPr>
      <w:instrText xml:space="preserve"> PAGE </w:instrText>
    </w:r>
    <w:r>
      <w:rPr>
        <w:color w:val="556677"/>
        <w:sz w:val="18"/>
      </w:rPr>
      <w:fldChar w:fldCharType="separate"/>
    </w:r>
    <w:r>
      <w:rPr>
        <w:color w:val="556677"/>
        <w:sz w:val="18"/>
      </w:rPr>
      <w:t>1</w:t>
    </w:r>
    <w:r>
      <w:rPr>
        <w:color w:val="556677"/>
        <w:sz w:val="18"/>
      </w:rPr>
      <w:fldChar w:fldCharType="end"/>
    </w:r>
    <w:r>
      <w:rPr>
        <w:color w:val="556677"/>
        <w:sz w:val="18"/>
      </w:rPr>
      <w:t xml:space="preserve"> de </w:t>
    </w:r>
    <w:r>
      <w:rPr>
        <w:color w:val="556677"/>
        <w:sz w:val="18"/>
      </w:rPr>
      <w:fldChar w:fldCharType="begin"/>
    </w:r>
    <w:r>
      <w:rPr>
        <w:color w:val="556677"/>
        <w:sz w:val="18"/>
      </w:rPr>
      <w:instrText xml:space="preserve"> NUMPAGES </w:instrText>
    </w:r>
    <w:r>
      <w:rPr>
        <w:color w:val="556677"/>
        <w:sz w:val="18"/>
      </w:rPr>
      <w:fldChar w:fldCharType="separate"/>
    </w:r>
    <w:r>
      <w:rPr>
        <w:color w:val="556677"/>
        <w:sz w:val="18"/>
      </w:rPr>
      <w:t>1</w:t>
    </w:r>
    <w:r>
      <w:rPr>
        <w:color w:val="55667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989D7" w14:textId="77777777" w:rsidR="007B6B2E" w:rsidRDefault="007B6B2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1581" w14:textId="77777777" w:rsidR="00B95D2B" w:rsidRDefault="00B95D2B">
      <w:pPr>
        <w:spacing w:after="0"/>
      </w:pPr>
      <w:r>
        <w:separator/>
      </w:r>
    </w:p>
  </w:footnote>
  <w:footnote w:type="continuationSeparator" w:id="0">
    <w:p w14:paraId="6752C34B" w14:textId="77777777" w:rsidR="00B95D2B" w:rsidRDefault="00B95D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3C7D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06EB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6912884">
    <w:abstractNumId w:val="0"/>
  </w:num>
  <w:num w:numId="2" w16cid:durableId="1270892748">
    <w:abstractNumId w:val="1"/>
  </w:num>
  <w:num w:numId="3" w16cid:durableId="346634887">
    <w:abstractNumId w:val="1"/>
  </w:num>
  <w:num w:numId="4" w16cid:durableId="1910924133">
    <w:abstractNumId w:val="1"/>
  </w:num>
  <w:num w:numId="5" w16cid:durableId="809904340">
    <w:abstractNumId w:val="1"/>
  </w:num>
  <w:num w:numId="6" w16cid:durableId="965693656">
    <w:abstractNumId w:val="1"/>
  </w:num>
  <w:num w:numId="7" w16cid:durableId="18943147">
    <w:abstractNumId w:val="1"/>
  </w:num>
  <w:num w:numId="8" w16cid:durableId="601298858">
    <w:abstractNumId w:val="1"/>
  </w:num>
  <w:num w:numId="9" w16cid:durableId="676150440">
    <w:abstractNumId w:val="1"/>
  </w:num>
  <w:num w:numId="10" w16cid:durableId="632833329">
    <w:abstractNumId w:val="1"/>
  </w:num>
  <w:num w:numId="11" w16cid:durableId="264461646">
    <w:abstractNumId w:val="1"/>
  </w:num>
  <w:num w:numId="12" w16cid:durableId="1096825932">
    <w:abstractNumId w:val="1"/>
  </w:num>
  <w:num w:numId="13" w16cid:durableId="1817407471">
    <w:abstractNumId w:val="1"/>
  </w:num>
  <w:num w:numId="14" w16cid:durableId="1892762853">
    <w:abstractNumId w:val="1"/>
  </w:num>
  <w:num w:numId="15" w16cid:durableId="1631128886">
    <w:abstractNumId w:val="1"/>
  </w:num>
  <w:num w:numId="16" w16cid:durableId="98686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B2E"/>
    <w:rsid w:val="000745D6"/>
    <w:rsid w:val="001D730C"/>
    <w:rsid w:val="007B6B2E"/>
    <w:rsid w:val="00B9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F443"/>
  <w15:docId w15:val="{3740C64A-B53C-4FFE-9580-FDE2D96C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 w:line="276" w:lineRule="auto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 w:line="264" w:lineRule="auto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40" w:after="160"/>
      <w:jc w:val="center"/>
    </w:pPr>
    <w:rPr>
      <w:i/>
      <w:color w:val="455566"/>
      <w:sz w:val="18"/>
    </w:rPr>
  </w:style>
  <w:style w:type="paragraph" w:customStyle="1" w:styleId="TableCaption">
    <w:name w:val="Table Caption"/>
    <w:basedOn w:val="Descripcin"/>
    <w:pPr>
      <w:keepNext/>
      <w:spacing w:before="120" w:after="60"/>
    </w:pPr>
    <w:rPr>
      <w:b/>
      <w:i w:val="0"/>
      <w:color w:val="1F3F66"/>
    </w:r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0745D6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745D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745D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6378</Words>
  <Characters>35083</Characters>
  <Application>Microsoft Office Word</Application>
  <DocSecurity>0</DocSecurity>
  <Lines>292</Lines>
  <Paragraphs>82</Paragraphs>
  <ScaleCrop>false</ScaleCrop>
  <Company/>
  <LinksUpToDate>false</LinksUpToDate>
  <CharactersWithSpaces>41379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Tercer Avance - Korvia</dc:title>
  <dc:subject>Marcos de Desarrollo Web - APF3</dc:subject>
  <dc:creator>Grupo 8 - Korvia</dc:creator>
  <cp:keywords>Spring Boot, MySQL, JPA, Thymeleaf, DTO, APF3</cp:keywords>
  <cp:lastModifiedBy>DAVID LIENDO</cp:lastModifiedBy>
  <cp:revision>2</cp:revision>
  <dcterms:created xsi:type="dcterms:W3CDTF">1970-01-01T00:00:00Z</dcterms:created>
  <dcterms:modified xsi:type="dcterms:W3CDTF">2026-10-25T06:22:00Z</dcterms:modified>
</cp:coreProperties>
</file>