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Implementações e Testes do servidor Flask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Testes com SQLMAP: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🛡️ RELATÓRIO DE SEGURANÇA – SQL INJECTION NA ROTA /consulta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🔴 ANTES DA CORREÇÃO (VULNERÁVEL)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vulnerável: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= f"SELECT nome, profissao, salario FROM pessoas WHERE nome LIKE '%{termo}%'"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c.execute(query)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Problemas identificados: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Concatenação direta da entrada do usuário (termo) na query.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Total ausência de parametrização.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 aplicação não valida o tamanho ou formato da entrada.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Sanitização ausente, expondo o HTML a injeção de scripts (XSS).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Testes realizados com sqlmap: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sqlmap -u "http://127.0.0.1:5000/consulta" --data="termo=teste" --batch --level=5 --risk=3 --flush-session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Resultados: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Parâmetro vulnerável: termo (POST)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Banco de dados identificado: SQLite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Técnicas exploradas com sucesso: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• Boolean-based blind: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termo=-1984' OR 4854=4854--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• Time-based blind: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termo=teste' OR 6220=LIKE(CHAR(...),UPPER(HEX(RANDOMBLOB(...))))--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• UNION-based: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termo=teste' UNION ALL SELECT NULL,NULL,CHAR(...)--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6252" cy="20240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0914" l="21760" r="40397" t="48672"/>
                    <a:stretch>
                      <a:fillRect/>
                    </a:stretch>
                  </pic:blipFill>
                  <pic:spPr>
                    <a:xfrm>
                      <a:off x="0" y="0"/>
                      <a:ext cx="5806252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DEPOIS DA CORREÇÃO (SEGURO)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corrigido: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c.execute("SELECT nome, profissao, salario FROM pessoas WHERE nome LIKE ?", ('%' + termo + '%',))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Medidas implementadas: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Parametrização segura da query (uso de ? com tupla).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Validação da entrada do usuário (vazia ou muito longa).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Sanitização com html.escape() antes de exibir no HTML.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Tratamento de exceções com try/except para evitar mensagens sensíveis.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Log de acessos para auditoria futura.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Reexecução dos testes com sqlmap: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Resultados obtidos: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[WARNING] POST parameter 'termo' does not seem to be injectable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[CRITICAL] all tested parameters do not appear to be injectable.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7363" cy="25053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20764" r="39368" t="68141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5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CONCLUSÃO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 vulnerabilidade inicial permitia extração e manipulação arbitrária de dados via injeção SQL.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Após as correções, a aplicação passou a seguir boas práticas de segurança: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• Uso de parâmetros no SQL.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• Validação e sanitização adequadas.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 sistema se tornou resistente às técnicas utilizadas pelo sqlmap, como boolean, time-based e union.</w:t>
      </w:r>
    </w:p>
    <w:p w:rsidR="00000000" w:rsidDel="00000000" w:rsidP="00000000" w:rsidRDefault="00000000" w:rsidRPr="00000000" w14:paraId="0000004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Testes com OWASP ZAP</w:t>
      </w:r>
    </w:p>
    <w:p w:rsidR="00000000" w:rsidDel="00000000" w:rsidP="00000000" w:rsidRDefault="00000000" w:rsidRPr="00000000" w14:paraId="0000006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Antes da implementação de CSP, CSRF e Cookies de sessão:</w:t>
      </w:r>
    </w:p>
    <w:p w:rsidR="00000000" w:rsidDel="00000000" w:rsidP="00000000" w:rsidRDefault="00000000" w:rsidRPr="00000000" w14:paraId="0000006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2988" cy="273282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73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Alertas de segurança, sendo 3 de risco médio, mostrando que o servidor estava suscetível a ataques de XSS e Clickjacking.</w:t>
      </w:r>
    </w:p>
    <w:p w:rsidR="00000000" w:rsidDel="00000000" w:rsidP="00000000" w:rsidRDefault="00000000" w:rsidRPr="00000000" w14:paraId="0000006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Medidas foram implementadas no código do servidor, definindo regras e políticas de segurança.</w:t>
      </w:r>
    </w:p>
    <w:p w:rsidR="00000000" w:rsidDel="00000000" w:rsidP="00000000" w:rsidRDefault="00000000" w:rsidRPr="00000000" w14:paraId="0000006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71963" cy="298043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98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iuso18lla3p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@app.after_request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decorator é usado para definir uma função que será executada </w:t>
      </w:r>
      <w:r w:rsidDel="00000000" w:rsidR="00000000" w:rsidRPr="00000000">
        <w:rPr>
          <w:b w:val="1"/>
          <w:sz w:val="28"/>
          <w:szCs w:val="28"/>
          <w:rtl w:val="0"/>
        </w:rPr>
        <w:t xml:space="preserve">após</w:t>
      </w:r>
      <w:r w:rsidDel="00000000" w:rsidR="00000000" w:rsidRPr="00000000">
        <w:rPr>
          <w:sz w:val="28"/>
          <w:szCs w:val="28"/>
          <w:rtl w:val="0"/>
        </w:rPr>
        <w:t xml:space="preserve"> o processamento de cada requisição. Isso permite modificar a resposta antes que ela seja enviada de volta ao cliente. No caso do código, ele está sendo usado para adicionar cabeçalhos de segurança à resposta HTTP.</w:t>
      </w:r>
    </w:p>
    <w:p w:rsidR="00000000" w:rsidDel="00000000" w:rsidP="00000000" w:rsidRDefault="00000000" w:rsidRPr="00000000" w14:paraId="0000006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o8gfzqpxxzzv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Content-Security-Policy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cabeçalho (CSP) controla quais recursos (scripts, imagens, fontes, etc.) podem ser carregados e executados no navegador, ajudando a evitar ataques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Cross-Site Scripting (XSS)</w:t>
      </w:r>
      <w:r w:rsidDel="00000000" w:rsidR="00000000" w:rsidRPr="00000000">
        <w:rPr>
          <w:sz w:val="28"/>
          <w:szCs w:val="28"/>
          <w:rtl w:val="0"/>
        </w:rPr>
        <w:t xml:space="preserve">. A política definida aqui é bem restritiva: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default-src 'self';</w:t>
      </w:r>
      <w:r w:rsidDel="00000000" w:rsidR="00000000" w:rsidRPr="00000000">
        <w:rPr>
          <w:sz w:val="28"/>
          <w:szCs w:val="28"/>
          <w:rtl w:val="0"/>
        </w:rPr>
        <w:t xml:space="preserve">: Por padrão, só recursos do mesmo domínio da aplicação podem ser carregados.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script-src 'self';</w:t>
      </w:r>
      <w:r w:rsidDel="00000000" w:rsidR="00000000" w:rsidRPr="00000000">
        <w:rPr>
          <w:sz w:val="28"/>
          <w:szCs w:val="28"/>
          <w:rtl w:val="0"/>
        </w:rPr>
        <w:t xml:space="preserve">: Apenas scripts do mesmo domínio são permitidos.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style-src 'self';</w:t>
      </w:r>
      <w:r w:rsidDel="00000000" w:rsidR="00000000" w:rsidRPr="00000000">
        <w:rPr>
          <w:sz w:val="28"/>
          <w:szCs w:val="28"/>
          <w:rtl w:val="0"/>
        </w:rPr>
        <w:t xml:space="preserve">: Apenas estilos CSS do mesmo domínio são permitidos.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font-src 'self';</w:t>
      </w:r>
      <w:r w:rsidDel="00000000" w:rsidR="00000000" w:rsidRPr="00000000">
        <w:rPr>
          <w:sz w:val="28"/>
          <w:szCs w:val="28"/>
          <w:rtl w:val="0"/>
        </w:rPr>
        <w:t xml:space="preserve">: Somente fontes do mesmo domínio podem ser carregadas.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img-src 'self' data:;</w:t>
      </w:r>
      <w:r w:rsidDel="00000000" w:rsidR="00000000" w:rsidRPr="00000000">
        <w:rPr>
          <w:sz w:val="28"/>
          <w:szCs w:val="28"/>
          <w:rtl w:val="0"/>
        </w:rPr>
        <w:t xml:space="preserve">: Somente imagens do mesmo domínio ou imagens codificadas em base64 (usando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data:</w:t>
      </w:r>
      <w:r w:rsidDel="00000000" w:rsidR="00000000" w:rsidRPr="00000000">
        <w:rPr>
          <w:sz w:val="28"/>
          <w:szCs w:val="28"/>
          <w:rtl w:val="0"/>
        </w:rPr>
        <w:t xml:space="preserve">) podem ser carregadas.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connect-src 'self';</w:t>
      </w:r>
      <w:r w:rsidDel="00000000" w:rsidR="00000000" w:rsidRPr="00000000">
        <w:rPr>
          <w:sz w:val="28"/>
          <w:szCs w:val="28"/>
          <w:rtl w:val="0"/>
        </w:rPr>
        <w:t xml:space="preserve">: As conexões (AJAX, WebSockets, etc.) só podem ser feitas para o mesmo domínio.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frame-ancestors 'none';</w:t>
      </w:r>
      <w:r w:rsidDel="00000000" w:rsidR="00000000" w:rsidRPr="00000000">
        <w:rPr>
          <w:sz w:val="28"/>
          <w:szCs w:val="28"/>
          <w:rtl w:val="0"/>
        </w:rPr>
        <w:t xml:space="preserve">: Nenhum conteúdo pode ser incorporado em iframes de outros domínios, prevenindo ataques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clickjacking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object-src 'none';</w:t>
      </w:r>
      <w:r w:rsidDel="00000000" w:rsidR="00000000" w:rsidRPr="00000000">
        <w:rPr>
          <w:sz w:val="28"/>
          <w:szCs w:val="28"/>
          <w:rtl w:val="0"/>
        </w:rPr>
        <w:t xml:space="preserve">: Nenhum conteúdo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object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embed</w:t>
      </w:r>
      <w:r w:rsidDel="00000000" w:rsidR="00000000" w:rsidRPr="00000000">
        <w:rPr>
          <w:sz w:val="28"/>
          <w:szCs w:val="28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applet</w:t>
      </w:r>
      <w:r w:rsidDel="00000000" w:rsidR="00000000" w:rsidRPr="00000000">
        <w:rPr>
          <w:sz w:val="28"/>
          <w:szCs w:val="28"/>
          <w:rtl w:val="0"/>
        </w:rPr>
        <w:t xml:space="preserve"> pode ser carregado, para evitar ataques através desses elementos.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base-uri 'self';</w:t>
      </w:r>
      <w:r w:rsidDel="00000000" w:rsidR="00000000" w:rsidRPr="00000000">
        <w:rPr>
          <w:sz w:val="28"/>
          <w:szCs w:val="28"/>
          <w:rtl w:val="0"/>
        </w:rPr>
        <w:t xml:space="preserve">: 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&lt;base&gt;</w:t>
      </w:r>
      <w:r w:rsidDel="00000000" w:rsidR="00000000" w:rsidRPr="00000000">
        <w:rPr>
          <w:sz w:val="28"/>
          <w:szCs w:val="28"/>
          <w:rtl w:val="0"/>
        </w:rPr>
        <w:t xml:space="preserve"> HTML (que define o caminho base para URLs relativas) só pode apontar para o mesmo domínio.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form-action 'self';</w:t>
      </w:r>
      <w:r w:rsidDel="00000000" w:rsidR="00000000" w:rsidRPr="00000000">
        <w:rPr>
          <w:sz w:val="28"/>
          <w:szCs w:val="28"/>
          <w:rtl w:val="0"/>
        </w:rPr>
        <w:t xml:space="preserve">: Os formulários só podem ser enviados para o mesmo domínio, prevenindo redirecionamentos maliciosos.</w:t>
        <w:br w:type="textWrapping"/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qnj50dtej5xn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X-Frame-Options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cabeçalho impede que sua página seja carregada dentro de um iframe de outro site, ajudando a prevenir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clickjacking</w:t>
      </w:r>
      <w:r w:rsidDel="00000000" w:rsidR="00000000" w:rsidRPr="00000000">
        <w:rPr>
          <w:sz w:val="28"/>
          <w:szCs w:val="28"/>
          <w:rtl w:val="0"/>
        </w:rPr>
        <w:t xml:space="preserve">. O valor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DENY</w:t>
      </w:r>
      <w:r w:rsidDel="00000000" w:rsidR="00000000" w:rsidRPr="00000000">
        <w:rPr>
          <w:sz w:val="28"/>
          <w:szCs w:val="28"/>
          <w:rtl w:val="0"/>
        </w:rPr>
        <w:t xml:space="preserve"> significa que a página não pode ser carregada em nenhum iframe.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fdcozuujnwcv" w:id="3"/>
      <w:bookmarkEnd w:id="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X-Content-Type-Options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cabeçalho impede que o navegador tente adivinhar o tipo de conteúdo de um arquivo, forçando o navegador a respeitar o tipo MIME especificado. O valor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nosniff</w:t>
      </w:r>
      <w:r w:rsidDel="00000000" w:rsidR="00000000" w:rsidRPr="00000000">
        <w:rPr>
          <w:sz w:val="28"/>
          <w:szCs w:val="28"/>
          <w:rtl w:val="0"/>
        </w:rPr>
        <w:t xml:space="preserve"> ajuda a prevenir ataques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MIME sniffing</w:t>
      </w:r>
      <w:r w:rsidDel="00000000" w:rsidR="00000000" w:rsidRPr="00000000">
        <w:rPr>
          <w:sz w:val="28"/>
          <w:szCs w:val="28"/>
          <w:rtl w:val="0"/>
        </w:rPr>
        <w:t xml:space="preserve">, onde um atacante pode enganar o navegador para que ele interprete um arquivo de maneira incorreta (exemplo: tratar um arquivo malicioso como se fosse inofensivo).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a6gglo89ls8y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Cache-Control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cabeçalho instrui o navegador a não armazenar a resposta em cache. O valor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no-store</w:t>
      </w:r>
      <w:r w:rsidDel="00000000" w:rsidR="00000000" w:rsidRPr="00000000">
        <w:rPr>
          <w:sz w:val="28"/>
          <w:szCs w:val="28"/>
          <w:rtl w:val="0"/>
        </w:rPr>
        <w:t xml:space="preserve"> garante que a resposta não será armazenada, o que é importante para garantir que informações sensíveis não fiquem armazenadas no cache do navegador, principalmente em páginas que contenham dados privados.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rx9j64uw19kz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X-XSS-Protection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cabeçalho ativa a proteção contra </w:t>
      </w:r>
      <w:r w:rsidDel="00000000" w:rsidR="00000000" w:rsidRPr="00000000">
        <w:rPr>
          <w:b w:val="1"/>
          <w:sz w:val="28"/>
          <w:szCs w:val="28"/>
          <w:rtl w:val="0"/>
        </w:rPr>
        <w:t xml:space="preserve">Cross-Site Scripting (XSS)</w:t>
      </w:r>
      <w:r w:rsidDel="00000000" w:rsidR="00000000" w:rsidRPr="00000000">
        <w:rPr>
          <w:sz w:val="28"/>
          <w:szCs w:val="28"/>
          <w:rtl w:val="0"/>
        </w:rPr>
        <w:t xml:space="preserve"> nos navegadores que suportam. O valor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1; mode=block</w:t>
      </w:r>
      <w:r w:rsidDel="00000000" w:rsidR="00000000" w:rsidRPr="00000000">
        <w:rPr>
          <w:sz w:val="28"/>
          <w:szCs w:val="28"/>
          <w:rtl w:val="0"/>
        </w:rPr>
        <w:t xml:space="preserve"> faz com que o navegador tente bloquear a execução de scripts maliciosos em caso de detecção de um ataque XSS. Se um XSS for detectado, a página será bloqueada e não renderizada.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ctbca0ycc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Fluxo de execução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código é executado da seguinte maneira: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uma requisição é recebida, o Flask processa essa requisição normalmente.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Depois que a resposta é gerada, a função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add_security_headers</w:t>
      </w:r>
      <w:r w:rsidDel="00000000" w:rsidR="00000000" w:rsidRPr="00000000">
        <w:rPr>
          <w:sz w:val="28"/>
          <w:szCs w:val="28"/>
          <w:rtl w:val="0"/>
        </w:rPr>
        <w:t xml:space="preserve"> é chamada, antes de enviar a resposta ao cliente.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cabeçalhos de segurança são adicionados à resposta.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resposta, agora com os cabeçalhos de segurança, é enviada de volta ao cliente.</w:t>
      </w:r>
    </w:p>
    <w:p w:rsidR="00000000" w:rsidDel="00000000" w:rsidP="00000000" w:rsidRDefault="00000000" w:rsidRPr="00000000" w14:paraId="0000008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Medidas implementadas no HTML:</w:t>
      </w:r>
    </w:p>
    <w:p w:rsidR="00000000" w:rsidDel="00000000" w:rsidP="00000000" w:rsidRDefault="00000000" w:rsidRPr="00000000" w14:paraId="0000008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Adição de uma metatag definindo o CSP semelhante ao esperado pelo servidor e uso de input hidden do token csrf de sessão única.</w:t>
      </w:r>
    </w:p>
    <w:p w:rsidR="00000000" w:rsidDel="00000000" w:rsidP="00000000" w:rsidRDefault="00000000" w:rsidRPr="00000000" w14:paraId="0000009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implementar medidas de segurança:</w:t>
      </w:r>
    </w:p>
    <w:p w:rsidR="00000000" w:rsidDel="00000000" w:rsidP="00000000" w:rsidRDefault="00000000" w:rsidRPr="00000000" w14:paraId="0000009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Nenhum alerta de risco, apenas alertas informacionais.</w:t>
      </w:r>
    </w:p>
    <w:p w:rsidR="00000000" w:rsidDel="00000000" w:rsidP="00000000" w:rsidRDefault="00000000" w:rsidRPr="00000000" w14:paraId="0000009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Testes de Carga (Resiliência)</w:t>
      </w:r>
    </w:p>
    <w:p w:rsidR="00000000" w:rsidDel="00000000" w:rsidP="00000000" w:rsidRDefault="00000000" w:rsidRPr="00000000" w14:paraId="0000009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Usando a ferramenta LOCUST testamos os seguintes casos: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Testes de Carga (Load Testing) 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 1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de usuarios: 100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Incremento de Usuarios por segundo: 10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Tempo entre cada requisição: 3-6 seg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 | Mínimo | Máximo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 ms | 4 ms | 113 ms 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Zero falhas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 2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de usuarios: 200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Incremento de Usuarios por segundo: 20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Tempo entre cada requisição: 3-6 seg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 | Mínimo | Máximo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45 ms | 4 ms | 269 ms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Zero falhas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 3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de usuarios: 500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Incremento de Usuarios por segundo: 50 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Tempo entre cada requisição: 3-6 seg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 | Mínimo | Máximo 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93 ms | 4 ms | 611 ms 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Zero falhas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Testes de Resiliência (Stress Testing)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 1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de usuarios: 1000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Incremento de Usuarios por segundo: 100 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Tempo entre cada requisição: 1-3 seg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 | Mínimo | Máximo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2527 ms | 96 ms | 23152 ms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Zero falhas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 2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de usuarios: 500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Incremento de Usuarios por segundo: 0 (já começa com 500 users)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Tempo entre cada requisição: 3-6 seg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Média | Mínimo | Máximo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121 ms | 4 ms | 4139 ms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Zero falhas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testes realizados demonstraram que o servidor é capaz de lidar 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altas quantidades de requisições simultâneas sem falhas, 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mantendo uma boa performance mesmo em condições de carga extrema. 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média de tempo de resposta foi adequada em todos os testes, 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uma variação aceitável no máximo de requisições por segundo.</w:t>
      </w:r>
    </w:p>
    <w:p w:rsidR="00000000" w:rsidDel="00000000" w:rsidP="00000000" w:rsidRDefault="00000000" w:rsidRPr="00000000" w14:paraId="000000E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Outras implementações:</w:t>
      </w:r>
    </w:p>
    <w:p w:rsidR="00000000" w:rsidDel="00000000" w:rsidP="00000000" w:rsidRDefault="00000000" w:rsidRPr="00000000" w14:paraId="000000E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sistema possui um limitador de tentativas de login, limitando cada sessão a 5 tentativas por minuto, baseado no IP do usuário.</w:t>
      </w:r>
    </w:p>
    <w:p w:rsidR="00000000" w:rsidDel="00000000" w:rsidP="00000000" w:rsidRDefault="00000000" w:rsidRPr="00000000" w14:paraId="000000F1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mesmo usuário pode errar até 3 vezes consecutivas.</w:t>
      </w:r>
    </w:p>
    <w:p w:rsidR="00000000" w:rsidDel="00000000" w:rsidP="00000000" w:rsidRDefault="00000000" w:rsidRPr="00000000" w14:paraId="000000F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passar disso, o usuário sofre time-out de 5 minutos.</w:t>
      </w:r>
    </w:p>
    <w:p w:rsidR="00000000" w:rsidDel="00000000" w:rsidP="00000000" w:rsidRDefault="00000000" w:rsidRPr="00000000" w14:paraId="000000F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05413" cy="370721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20265" r="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70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sistema também possui um sistema de log que registra acessos aos recursos do servidor por parte dos usuários e também erros e exceções.</w:t>
      </w:r>
    </w:p>
    <w:p w:rsidR="00000000" w:rsidDel="00000000" w:rsidP="00000000" w:rsidRDefault="00000000" w:rsidRPr="00000000" w14:paraId="000000F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1588" cy="26133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6283" l="16611" r="136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61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