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251" w:rsidRDefault="008A119F">
      <w:r>
        <w:t>Estacionamento;</w:t>
      </w:r>
    </w:p>
    <w:p w:rsidR="008A119F" w:rsidRDefault="008A119F">
      <w:r>
        <w:t xml:space="preserve">Adicionar uma cancela, para resolver o problema de carros saindo sem pagar </w:t>
      </w:r>
      <w:bookmarkStart w:id="0" w:name="_GoBack"/>
      <w:bookmarkEnd w:id="0"/>
    </w:p>
    <w:sectPr w:rsidR="008A1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9F"/>
    <w:rsid w:val="006F4251"/>
    <w:rsid w:val="008A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2B093"/>
  <w15:chartTrackingRefBased/>
  <w15:docId w15:val="{939FCEA2-668E-4F5C-8295-30592D8A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2020-03-06T00:36:00Z</dcterms:created>
  <dcterms:modified xsi:type="dcterms:W3CDTF">2020-03-06T00:55:00Z</dcterms:modified>
</cp:coreProperties>
</file>