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429F8C61" w14:textId="77777777"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DC6A76" w:rsidRDefault="00000000" w14:paraId="186BB7B0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7A9D1B" wp14:editId="25E9E775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A76" w:rsidRDefault="00000000" w14:paraId="7772A916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="00DC6A76" w:rsidRDefault="00000000" w14:paraId="04CD9C25" w14:textId="57858706">
            <w:pPr>
              <w:spacing w:before="120"/>
              <w:jc w:val="center"/>
            </w:pPr>
            <w:r>
              <w:rPr>
                <w:b/>
                <w:bCs/>
                <w:color w:val="D14D57"/>
                <w:sz w:val="18"/>
                <w:szCs w:val="18"/>
              </w:rPr>
              <w:t>LABORATÓRIO #</w:t>
            </w:r>
            <w:r w:rsidR="005F1896">
              <w:rPr>
                <w:b/>
                <w:bCs/>
                <w:color w:val="D14D57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D14D57"/>
                <w:sz w:val="18"/>
                <w:szCs w:val="18"/>
              </w:rPr>
              <w:t>0</w:t>
            </w:r>
            <w:r w:rsidR="0089633F">
              <w:rPr>
                <w:b/>
                <w:bCs/>
                <w:color w:val="D14D57"/>
                <w:sz w:val="18"/>
                <w:szCs w:val="18"/>
              </w:rPr>
              <w:t>0</w:t>
            </w:r>
          </w:p>
          <w:p w:rsidR="00DC6A76" w:rsidRDefault="00000000" w14:paraId="5EEBE153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Curso de Pandas do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Kaggle</w:t>
            </w:r>
            <w:proofErr w:type="spellEnd"/>
          </w:p>
          <w:p w:rsidR="00DC6A76" w:rsidRDefault="00000000" w14:paraId="1A301B99" w14:textId="77777777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 xml:space="preserve">Introdução à biblioteca · </w:t>
            </w:r>
            <w:proofErr w:type="spellStart"/>
            <w:r>
              <w:rPr>
                <w:i/>
                <w:iCs/>
                <w:color w:val="CADCFC"/>
                <w:sz w:val="22"/>
                <w:szCs w:val="22"/>
              </w:rPr>
              <w:t>DataFrame</w:t>
            </w:r>
            <w:proofErr w:type="spellEnd"/>
            <w:r>
              <w:rPr>
                <w:i/>
                <w:iCs/>
                <w:color w:val="CADCFC"/>
                <w:sz w:val="22"/>
                <w:szCs w:val="22"/>
              </w:rPr>
              <w:t>, Series, leitura e seleção</w:t>
            </w:r>
          </w:p>
        </w:tc>
      </w:tr>
    </w:tbl>
    <w:p w:rsidR="00DC6A76" w:rsidRDefault="00DC6A76" w14:paraId="7DD9503C" w14:textId="77777777">
      <w:pPr>
        <w:spacing w:after="60"/>
      </w:pPr>
    </w:p>
    <w:p w:rsidR="00DC6A76" w:rsidRDefault="00000000" w14:paraId="14E7F653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Sobre este laboratório</w:t>
      </w:r>
    </w:p>
    <w:p w:rsidR="00DC6A76" w:rsidRDefault="00000000" w14:paraId="21E1909E" w14:textId="77777777">
      <w:pPr>
        <w:spacing w:after="100" w:line="270" w:lineRule="auto"/>
      </w:pPr>
      <w:r>
        <w:rPr>
          <w:b/>
          <w:bCs/>
          <w:color w:val="1E2761"/>
          <w:sz w:val="21"/>
          <w:szCs w:val="21"/>
        </w:rPr>
        <w:t xml:space="preserve">ASSUNTO: </w:t>
      </w:r>
      <w:r>
        <w:rPr>
          <w:color w:val="2B3040"/>
          <w:sz w:val="21"/>
          <w:szCs w:val="21"/>
        </w:rPr>
        <w:t xml:space="preserve">Curso Pandas do </w:t>
      </w:r>
      <w:proofErr w:type="spellStart"/>
      <w:r>
        <w:rPr>
          <w:color w:val="2B3040"/>
          <w:sz w:val="21"/>
          <w:szCs w:val="21"/>
        </w:rPr>
        <w:t>Kaggle</w:t>
      </w:r>
      <w:proofErr w:type="spellEnd"/>
      <w:r>
        <w:rPr>
          <w:color w:val="2B3040"/>
          <w:sz w:val="21"/>
          <w:szCs w:val="21"/>
        </w:rPr>
        <w:t>.</w:t>
      </w:r>
    </w:p>
    <w:p w:rsidR="00DC6A76" w:rsidRDefault="00000000" w14:paraId="6575B54B" w14:textId="77777777">
      <w:pPr>
        <w:spacing w:after="100" w:line="270" w:lineRule="auto"/>
      </w:pPr>
      <w:r>
        <w:rPr>
          <w:color w:val="2B3040"/>
          <w:sz w:val="21"/>
          <w:szCs w:val="21"/>
        </w:rPr>
        <w:t xml:space="preserve">Parte 1 — Introdução ao uso da biblioteca (curso do </w:t>
      </w:r>
      <w:proofErr w:type="spellStart"/>
      <w:r>
        <w:rPr>
          <w:color w:val="2B3040"/>
          <w:sz w:val="21"/>
          <w:szCs w:val="21"/>
        </w:rPr>
        <w:t>Kaggle</w:t>
      </w:r>
      <w:proofErr w:type="spellEnd"/>
      <w:r>
        <w:rPr>
          <w:color w:val="2B3040"/>
          <w:sz w:val="21"/>
          <w:szCs w:val="21"/>
        </w:rPr>
        <w:t xml:space="preserve">):  </w:t>
      </w:r>
      <w:hyperlink w:history="1" r:id="rId8">
        <w:r>
          <w:rPr>
            <w:rStyle w:val="Hyperlink"/>
            <w:color w:val="4F7BE8"/>
            <w:sz w:val="21"/>
            <w:szCs w:val="21"/>
          </w:rPr>
          <w:t>kaggle.com/</w:t>
        </w:r>
        <w:proofErr w:type="spellStart"/>
        <w:r>
          <w:rPr>
            <w:rStyle w:val="Hyperlink"/>
            <w:color w:val="4F7BE8"/>
            <w:sz w:val="21"/>
            <w:szCs w:val="21"/>
          </w:rPr>
          <w:t>learn</w:t>
        </w:r>
        <w:proofErr w:type="spellEnd"/>
        <w:r>
          <w:rPr>
            <w:rStyle w:val="Hyperlink"/>
            <w:color w:val="4F7BE8"/>
            <w:sz w:val="21"/>
            <w:szCs w:val="21"/>
          </w:rPr>
          <w:t>/pandas</w:t>
        </w:r>
      </w:hyperlink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DC6A76" w14:paraId="4EDF2BF0" w14:textId="77777777">
        <w:tc>
          <w:tcPr>
            <w:tcW w:w="90" w:type="dxa"/>
            <w:shd w:val="clear" w:color="auto" w:fill="4F7BE8"/>
          </w:tcPr>
          <w:p w:rsidR="00DC6A76" w:rsidRDefault="00DC6A76" w14:paraId="6FB8EB6A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C6A76" w:rsidRDefault="00000000" w14:paraId="242C344D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💡  Dica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r>
              <w:rPr>
                <w:color w:val="2B3040"/>
              </w:rPr>
              <w:t>trabalhe nos exercícios enquanto lê os tutoriais correspondentes — é assim que o conteúdo fixa.</w:t>
            </w:r>
          </w:p>
        </w:tc>
      </w:tr>
    </w:tbl>
    <w:p w:rsidR="00DC6A76" w:rsidRDefault="00000000" w14:paraId="62A57857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 xml:space="preserve">Parte 2 — Curso do </w:t>
      </w:r>
      <w:proofErr w:type="spellStart"/>
      <w:r>
        <w:rPr>
          <w:b/>
          <w:bCs/>
          <w:color w:val="1E2761"/>
          <w:sz w:val="24"/>
          <w:szCs w:val="24"/>
        </w:rPr>
        <w:t>Kaggle</w:t>
      </w:r>
      <w:proofErr w:type="spellEnd"/>
      <w:r>
        <w:rPr>
          <w:b/>
          <w:bCs/>
          <w:color w:val="1E2761"/>
          <w:sz w:val="24"/>
          <w:szCs w:val="24"/>
        </w:rPr>
        <w:t xml:space="preserve"> · Partes iniciais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DC6A76" w14:paraId="459502FC" w14:textId="77777777"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DC6A76" w:rsidRDefault="00000000" w14:paraId="01069FDD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DC6A76" w:rsidRDefault="00000000" w14:paraId="762F973B" w14:textId="77777777"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Creating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, Reading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and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Writing</w:t>
            </w:r>
            <w:proofErr w:type="spellEnd"/>
          </w:p>
          <w:p w:rsidR="00DC6A76" w:rsidRDefault="00000000" w14:paraId="1AC9AA3F" w14:textId="77777777">
            <w:r>
              <w:rPr>
                <w:i/>
                <w:iCs/>
                <w:color w:val="6E79A0"/>
                <w:sz w:val="19"/>
                <w:szCs w:val="19"/>
              </w:rPr>
              <w:t xml:space="preserve">Os dois objetos centrais </w:t>
            </w:r>
            <w:proofErr w:type="gramStart"/>
            <w:r>
              <w:rPr>
                <w:i/>
                <w:iCs/>
                <w:color w:val="6E79A0"/>
                <w:sz w:val="19"/>
                <w:szCs w:val="19"/>
              </w:rPr>
              <w:t>do pandas</w:t>
            </w:r>
            <w:proofErr w:type="gramEnd"/>
            <w:r>
              <w:rPr>
                <w:i/>
                <w:iCs/>
                <w:color w:val="6E79A0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DataFrame</w:t>
            </w:r>
            <w:proofErr w:type="spellEnd"/>
            <w:r>
              <w:rPr>
                <w:i/>
                <w:iCs/>
                <w:color w:val="6E79A0"/>
                <w:sz w:val="19"/>
                <w:szCs w:val="19"/>
              </w:rPr>
              <w:t xml:space="preserve"> e Series</w:t>
            </w:r>
          </w:p>
        </w:tc>
      </w:tr>
    </w:tbl>
    <w:p w:rsidRPr="0089633F" w:rsidR="00DC6A76" w:rsidRDefault="00000000" w14:paraId="00A05E0F" w14:textId="77777777">
      <w:pPr>
        <w:spacing w:after="100" w:line="270" w:lineRule="auto"/>
        <w:rPr>
          <w:lang w:val="en-US"/>
        </w:rPr>
      </w:pPr>
      <w:r w:rsidRPr="0089633F">
        <w:rPr>
          <w:i/>
          <w:iCs/>
          <w:color w:val="2B3040"/>
          <w:sz w:val="21"/>
          <w:szCs w:val="21"/>
          <w:lang w:val="en-US"/>
        </w:rPr>
        <w:t>In this micro-course, you'll learn all about pandas, the most popular Python library for data analysis. Along the way, you'll complete several hands-on exercises with real-world data.</w:t>
      </w:r>
    </w:p>
    <w:p w:rsidRPr="0089633F" w:rsidR="00DC6A76" w:rsidRDefault="00000000" w14:paraId="23451721" w14:textId="77777777">
      <w:pPr>
        <w:spacing w:before="180" w:after="80"/>
        <w:rPr>
          <w:lang w:val="en-US"/>
        </w:rPr>
      </w:pPr>
      <w:r w:rsidRPr="0089633F">
        <w:rPr>
          <w:b/>
          <w:bCs/>
          <w:color w:val="4F7BE8"/>
          <w:sz w:val="21"/>
          <w:szCs w:val="21"/>
          <w:lang w:val="en-US"/>
        </w:rPr>
        <w:t>Getting started</w:t>
      </w:r>
    </w:p>
    <w:p w:rsidRPr="0089633F" w:rsidR="00DC6A76" w:rsidRDefault="00000000" w14:paraId="2C9510E0" w14:textId="77777777">
      <w:pPr>
        <w:spacing w:after="100" w:line="270" w:lineRule="auto"/>
        <w:rPr>
          <w:lang w:val="en-US"/>
        </w:rPr>
      </w:pPr>
      <w:r w:rsidRPr="0089633F">
        <w:rPr>
          <w:color w:val="2B3040"/>
          <w:sz w:val="21"/>
          <w:szCs w:val="21"/>
          <w:lang w:val="en-US"/>
        </w:rPr>
        <w:t>To use pandas, you'll typically start with the following line of code.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5BE89782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76" w:rsidRDefault="00000000" w14:paraId="6DB53614" w14:textId="77777777">
            <w:pPr>
              <w:shd w:val="clear" w:color="auto" w:fill="1B2140"/>
              <w:spacing w:before="40" w:after="40" w:line="238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pandas as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pd</w:t>
            </w:r>
            <w:proofErr w:type="spellEnd"/>
          </w:p>
        </w:tc>
      </w:tr>
    </w:tbl>
    <w:p w:rsidR="00DC6A76" w:rsidRDefault="00000000" w14:paraId="05095097" w14:textId="77777777">
      <w:pPr>
        <w:spacing w:before="180" w:after="80"/>
      </w:pPr>
      <w:proofErr w:type="spellStart"/>
      <w:r>
        <w:rPr>
          <w:b/>
          <w:bCs/>
          <w:color w:val="4F7BE8"/>
          <w:sz w:val="21"/>
          <w:szCs w:val="21"/>
        </w:rPr>
        <w:t>Creating</w:t>
      </w:r>
      <w:proofErr w:type="spellEnd"/>
      <w:r>
        <w:rPr>
          <w:b/>
          <w:bCs/>
          <w:color w:val="4F7BE8"/>
          <w:sz w:val="21"/>
          <w:szCs w:val="21"/>
        </w:rPr>
        <w:t xml:space="preserve"> data — </w:t>
      </w:r>
      <w:proofErr w:type="spellStart"/>
      <w:r>
        <w:rPr>
          <w:b/>
          <w:bCs/>
          <w:color w:val="4F7BE8"/>
          <w:sz w:val="21"/>
          <w:szCs w:val="21"/>
        </w:rPr>
        <w:t>DataFrame</w:t>
      </w:r>
      <w:proofErr w:type="spellEnd"/>
    </w:p>
    <w:p w:rsidRPr="0089633F" w:rsidR="00DC6A76" w:rsidRDefault="00000000" w14:paraId="516555B8" w14:textId="77777777">
      <w:pPr>
        <w:spacing w:after="100" w:line="270" w:lineRule="auto"/>
        <w:rPr>
          <w:lang w:val="en-US"/>
        </w:rPr>
      </w:pPr>
      <w:r w:rsidRPr="0089633F">
        <w:rPr>
          <w:color w:val="2B3040"/>
          <w:sz w:val="21"/>
          <w:szCs w:val="21"/>
          <w:lang w:val="en-US"/>
        </w:rPr>
        <w:t xml:space="preserve">There are two core objects in pandas: the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and the Series.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is a table: an array of individual entries, each with a value, corresponding to a row and a column.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960"/>
      </w:tblGrid>
      <w:tr w:rsidR="00DC6A76" w14:paraId="1E4B6BEF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76" w:rsidRDefault="00000000" w14:paraId="37965BC5" w14:textId="77777777">
            <w:pPr>
              <w:shd w:val="clear" w:color="auto" w:fill="1B2140"/>
              <w:spacing w:before="40" w:after="40"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({'Yes': [50, 21], 'No': [131, 2]})</w:t>
            </w:r>
          </w:p>
        </w:tc>
      </w:tr>
      <w:tr w:rsidR="00DC6A76" w14:paraId="6BC6F90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0" w:type="dxa"/>
            <w:shd w:val="clear" w:color="auto" w:fill="9FB0D8"/>
          </w:tcPr>
          <w:p w:rsidR="00DC6A76" w:rsidRDefault="00DC6A76" w14:paraId="4E7881B8" w14:textId="77777777"/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6A76" w:rsidRDefault="00000000" w14:paraId="00155E24" w14:textId="77777777">
            <w:pPr>
              <w:shd w:val="clear" w:color="auto" w:fill="EEF1F8"/>
              <w:spacing w:before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 xml:space="preserve">     Yes   No</w:t>
            </w:r>
          </w:p>
          <w:p w:rsidR="00DC6A76" w:rsidRDefault="00000000" w14:paraId="4EC94CF1" w14:textId="77777777">
            <w:pPr>
              <w:shd w:val="clear" w:color="auto" w:fill="EEF1F8"/>
              <w:spacing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 xml:space="preserve">0     </w:t>
            </w:r>
            <w:proofErr w:type="gramStart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50  131</w:t>
            </w:r>
            <w:proofErr w:type="gramEnd"/>
          </w:p>
          <w:p w:rsidR="00DC6A76" w:rsidRDefault="00000000" w14:paraId="1B99866E" w14:textId="77777777">
            <w:pPr>
              <w:shd w:val="clear" w:color="auto" w:fill="EEF1F8"/>
              <w:spacing w:after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1     21    2</w:t>
            </w:r>
          </w:p>
        </w:tc>
      </w:tr>
    </w:tbl>
    <w:p w:rsidRPr="0089633F" w:rsidR="00DC6A76" w:rsidRDefault="00000000" w14:paraId="4B4BB3C4" w14:textId="77777777">
      <w:pPr>
        <w:spacing w:after="100" w:line="270" w:lineRule="auto"/>
        <w:rPr>
          <w:lang w:val="en-US"/>
        </w:rPr>
      </w:pP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entries are not limited to integers — they can be strings too: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960"/>
      </w:tblGrid>
      <w:tr w:rsidRPr="005F1896" w:rsidR="00DC6A76" w14:paraId="6A8992B4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323C51BA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pd.DataFrame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({'Bob': ['I liked it.', 'It was awful.'],</w:t>
            </w:r>
          </w:p>
          <w:p w:rsidRPr="0089633F" w:rsidR="00DC6A76" w:rsidRDefault="00000000" w14:paraId="4F181925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'Sue': ['Pretty good.', 'Bland.']})</w:t>
            </w:r>
          </w:p>
        </w:tc>
      </w:tr>
      <w:tr w:rsidR="00DC6A76" w14:paraId="0B983D2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0" w:type="dxa"/>
            <w:shd w:val="clear" w:color="auto" w:fill="9FB0D8"/>
          </w:tcPr>
          <w:p w:rsidRPr="0089633F" w:rsidR="00DC6A76" w:rsidRDefault="00DC6A76" w14:paraId="3ACE03AB" w14:textId="77777777">
            <w:pPr>
              <w:rPr>
                <w:lang w:val="en-US"/>
              </w:rPr>
            </w:pPr>
          </w:p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9633F" w:rsidR="00DC6A76" w:rsidRDefault="00000000" w14:paraId="0C6F8FC4" w14:textId="77777777">
            <w:pPr>
              <w:shd w:val="clear" w:color="auto" w:fill="EEF1F8"/>
              <w:spacing w:before="30" w:line="230" w:lineRule="auto"/>
              <w:ind w:left="120" w:right="12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 xml:space="preserve">            Bob            Sue</w:t>
            </w:r>
          </w:p>
          <w:p w:rsidRPr="0089633F" w:rsidR="00DC6A76" w:rsidRDefault="00000000" w14:paraId="2EEB011C" w14:textId="77777777">
            <w:pPr>
              <w:shd w:val="clear" w:color="auto" w:fill="EEF1F8"/>
              <w:spacing w:line="230" w:lineRule="auto"/>
              <w:ind w:left="120" w:right="12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>0   I liked it.   Pretty good.</w:t>
            </w:r>
          </w:p>
          <w:p w:rsidR="00DC6A76" w:rsidRDefault="00000000" w14:paraId="08965DC6" w14:textId="77777777">
            <w:pPr>
              <w:shd w:val="clear" w:color="auto" w:fill="EEF1F8"/>
              <w:spacing w:after="30" w:line="230" w:lineRule="auto"/>
              <w:ind w:left="120" w:right="120"/>
            </w:pPr>
            <w:proofErr w:type="gramStart"/>
            <w:r w:rsidRPr="0089633F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lastRenderedPageBreak/>
              <w:t>1  It</w:t>
            </w:r>
            <w:proofErr w:type="gramEnd"/>
            <w:r w:rsidRPr="0089633F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 xml:space="preserve"> was awful.         </w:t>
            </w:r>
            <w:proofErr w:type="spellStart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Bland</w:t>
            </w:r>
            <w:proofErr w:type="spellEnd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.</w:t>
            </w:r>
          </w:p>
        </w:tc>
      </w:tr>
    </w:tbl>
    <w:p w:rsidRPr="0089633F" w:rsidR="00DC6A76" w:rsidRDefault="00000000" w14:paraId="6A6F2BA1" w14:textId="77777777">
      <w:pPr>
        <w:spacing w:after="100" w:line="270" w:lineRule="auto"/>
        <w:rPr>
          <w:lang w:val="en-US"/>
        </w:rPr>
      </w:pPr>
      <w:r w:rsidRPr="0089633F">
        <w:rPr>
          <w:color w:val="2B3040"/>
          <w:sz w:val="21"/>
          <w:szCs w:val="21"/>
          <w:lang w:val="en-US"/>
        </w:rPr>
        <w:lastRenderedPageBreak/>
        <w:t xml:space="preserve">The dictionary keys become the </w:t>
      </w:r>
      <w:r w:rsidRPr="0089633F">
        <w:rPr>
          <w:b/>
          <w:bCs/>
          <w:color w:val="1E2761"/>
          <w:sz w:val="21"/>
          <w:szCs w:val="21"/>
          <w:lang w:val="en-US"/>
        </w:rPr>
        <w:t>column labels</w:t>
      </w:r>
      <w:r w:rsidRPr="0089633F">
        <w:rPr>
          <w:color w:val="2B3040"/>
          <w:sz w:val="21"/>
          <w:szCs w:val="21"/>
          <w:lang w:val="en-US"/>
        </w:rPr>
        <w:t xml:space="preserve">; the row labels default to an ascending count (0, 1, 2…). To set your own row labels, use the </w:t>
      </w:r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index</w:t>
      </w:r>
      <w:r w:rsidRPr="0089633F">
        <w:rPr>
          <w:color w:val="2B3040"/>
          <w:sz w:val="21"/>
          <w:szCs w:val="21"/>
          <w:lang w:val="en-US"/>
        </w:rPr>
        <w:t xml:space="preserve"> parameter (the list of row labels is the Index):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5F1896" w:rsidR="00DC6A76" w14:paraId="0C3C2260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45E9A23E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pd.DataFrame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({'Bob': ['I liked it.', 'It was awful.'],</w:t>
            </w:r>
          </w:p>
          <w:p w:rsidRPr="0089633F" w:rsidR="00DC6A76" w:rsidRDefault="00000000" w14:paraId="2F020DC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'Sue': ['Pretty good.', 'Bland.']},</w:t>
            </w:r>
          </w:p>
          <w:p w:rsidRPr="0089633F" w:rsidR="00DC6A76" w:rsidRDefault="00000000" w14:paraId="7CD82CD0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index</w:t>
            </w:r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=[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'Product A', 'Product B'])</w:t>
            </w:r>
          </w:p>
        </w:tc>
      </w:tr>
    </w:tbl>
    <w:p w:rsidRPr="0089633F" w:rsidR="00DC6A76" w:rsidRDefault="00000000" w14:paraId="79FF6542" w14:textId="77777777">
      <w:pPr>
        <w:spacing w:before="180" w:after="80"/>
        <w:rPr>
          <w:lang w:val="en-US"/>
        </w:rPr>
      </w:pPr>
      <w:r w:rsidRPr="0089633F">
        <w:rPr>
          <w:b/>
          <w:bCs/>
          <w:color w:val="4F7BE8"/>
          <w:sz w:val="21"/>
          <w:szCs w:val="21"/>
          <w:lang w:val="en-US"/>
        </w:rPr>
        <w:t>Series</w:t>
      </w:r>
    </w:p>
    <w:p w:rsidRPr="0089633F" w:rsidR="00DC6A76" w:rsidRDefault="00000000" w14:paraId="55DC9182" w14:textId="77777777">
      <w:pPr>
        <w:spacing w:after="100" w:line="270" w:lineRule="auto"/>
        <w:rPr>
          <w:lang w:val="en-US"/>
        </w:rPr>
      </w:pPr>
      <w:r w:rsidRPr="0089633F">
        <w:rPr>
          <w:color w:val="2B3040"/>
          <w:sz w:val="21"/>
          <w:szCs w:val="21"/>
          <w:lang w:val="en-US"/>
        </w:rPr>
        <w:t xml:space="preserve">A Series, by contrast, is a sequence of data values. If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is a table, a Series is a list — a single column of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.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is, in essence, a bunch of Series "glued together".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32061F17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76" w:rsidRDefault="00000000" w14:paraId="09C6FDE0" w14:textId="77777777">
            <w:pPr>
              <w:shd w:val="clear" w:color="auto" w:fill="1B2140"/>
              <w:spacing w:before="40" w:after="40"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([1, 2, 3, 4, 5])</w:t>
            </w:r>
          </w:p>
        </w:tc>
      </w:tr>
      <w:tr w:rsidR="00DC6A76" w14:paraId="724CB7FB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2FE38F58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pd.Series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([30, 35, 40],</w:t>
            </w:r>
          </w:p>
          <w:p w:rsidRPr="0089633F" w:rsidR="00DC6A76" w:rsidRDefault="00000000" w14:paraId="47FF0294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index</w:t>
            </w:r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=[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'2015 Sales', '2016 Sales', '2017 Sales'],</w:t>
            </w:r>
          </w:p>
          <w:p w:rsidR="00DC6A76" w:rsidRDefault="00000000" w14:paraId="1D12B8EA" w14:textId="77777777">
            <w:pPr>
              <w:shd w:val="clear" w:color="auto" w:fill="1B2140"/>
              <w:spacing w:after="40" w:line="238" w:lineRule="auto"/>
              <w:ind w:left="160" w:right="160"/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='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Product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A')</w:t>
            </w:r>
          </w:p>
        </w:tc>
      </w:tr>
    </w:tbl>
    <w:p w:rsidR="00DC6A76" w:rsidRDefault="00000000" w14:paraId="043B0343" w14:textId="77777777">
      <w:pPr>
        <w:spacing w:before="180" w:after="80"/>
      </w:pPr>
      <w:r>
        <w:rPr>
          <w:b/>
          <w:bCs/>
          <w:color w:val="4F7BE8"/>
          <w:sz w:val="21"/>
          <w:szCs w:val="21"/>
        </w:rPr>
        <w:t>Reading data files</w:t>
      </w:r>
    </w:p>
    <w:p w:rsidRPr="0089633F" w:rsidR="00DC6A76" w:rsidRDefault="00000000" w14:paraId="66F8C42E" w14:textId="77777777">
      <w:pPr>
        <w:spacing w:after="100" w:line="270" w:lineRule="auto"/>
        <w:rPr>
          <w:lang w:val="en-US"/>
        </w:rPr>
      </w:pPr>
      <w:r w:rsidRPr="0089633F">
        <w:rPr>
          <w:color w:val="2B3040"/>
          <w:sz w:val="21"/>
          <w:szCs w:val="21"/>
          <w:lang w:val="en-US"/>
        </w:rPr>
        <w:t xml:space="preserve">Most of the time we work with data that already exists. The most basic format is the CSV file ("Comma-Separated Values") — a table of values separated by commas. Use </w:t>
      </w:r>
      <w:proofErr w:type="spellStart"/>
      <w:proofErr w:type="gramStart"/>
      <w:r w:rsidRPr="0089633F">
        <w:rPr>
          <w:color w:val="2B3040"/>
          <w:sz w:val="21"/>
          <w:szCs w:val="21"/>
          <w:lang w:val="en-US"/>
        </w:rPr>
        <w:t>pd.read</w:t>
      </w:r>
      <w:proofErr w:type="gramEnd"/>
      <w:r w:rsidRPr="0089633F">
        <w:rPr>
          <w:color w:val="2B3040"/>
          <w:sz w:val="21"/>
          <w:szCs w:val="21"/>
          <w:lang w:val="en-US"/>
        </w:rPr>
        <w:t>_csv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() to read it into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>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5F1896" w:rsidR="00DC6A76" w:rsidTr="4EDFD4D9" w14:paraId="4AEC4E92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708B044E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wine_reviews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pd.read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_csv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</w:p>
          <w:p w:rsidRPr="0089633F" w:rsidR="00DC6A76" w:rsidRDefault="00000000" w14:paraId="20311E3F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"../input/wine-reviews/winemag-data-130k-v2.csv")</w:t>
            </w:r>
          </w:p>
          <w:p w:rsidRPr="0089633F" w:rsidR="00DC6A76" w:rsidRDefault="00000000" w14:paraId="17621EBF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89633F" w:rsidR="00DC6A76" w:rsidRDefault="00000000" w14:paraId="2A424048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wine_</w:t>
            </w:r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reviews.shape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</w:t>
            </w:r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(129971, 14)</w:t>
            </w:r>
          </w:p>
          <w:p w:rsidRPr="0089633F" w:rsidR="00DC6A76" w:rsidRDefault="00000000" w14:paraId="4AA8DB27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r w:rsidRPr="4EDFD4D9" w:rsidR="00000000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wine_</w:t>
            </w:r>
            <w:r w:rsidRPr="4EDFD4D9" w:rsidR="00000000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reviews.head</w:t>
            </w:r>
            <w:r w:rsidRPr="4EDFD4D9" w:rsidR="00000000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()       </w:t>
            </w:r>
            <w:r w:rsidRPr="4EDFD4D9" w:rsidR="00000000">
              <w:rPr>
                <w:rFonts w:ascii="Consolas" w:hAnsi="Consolas" w:eastAsia="Consolas" w:cs="Consolas"/>
                <w:i w:val="1"/>
                <w:iCs w:val="1"/>
                <w:color w:val="8A93B8"/>
                <w:sz w:val="17"/>
                <w:szCs w:val="17"/>
                <w:lang w:val="en-US"/>
              </w:rPr>
              <w:t xml:space="preserve">   # </w:t>
            </w:r>
            <w:r w:rsidRPr="4EDFD4D9" w:rsidR="00000000">
              <w:rPr>
                <w:rFonts w:ascii="Consolas" w:hAnsi="Consolas" w:eastAsia="Consolas" w:cs="Consolas"/>
                <w:i w:val="1"/>
                <w:iCs w:val="1"/>
                <w:color w:val="8A93B8"/>
                <w:sz w:val="17"/>
                <w:szCs w:val="17"/>
                <w:lang w:val="en-US"/>
              </w:rPr>
              <w:t>primeiras</w:t>
            </w:r>
            <w:r w:rsidRPr="4EDFD4D9" w:rsidR="00000000">
              <w:rPr>
                <w:rFonts w:ascii="Consolas" w:hAnsi="Consolas" w:eastAsia="Consolas" w:cs="Consolas"/>
                <w:i w:val="1"/>
                <w:iCs w:val="1"/>
                <w:color w:val="8A93B8"/>
                <w:sz w:val="17"/>
                <w:szCs w:val="17"/>
                <w:lang w:val="en-US"/>
              </w:rPr>
              <w:t xml:space="preserve"> 5 </w:t>
            </w:r>
            <w:r w:rsidRPr="4EDFD4D9" w:rsidR="00000000">
              <w:rPr>
                <w:rFonts w:ascii="Consolas" w:hAnsi="Consolas" w:eastAsia="Consolas" w:cs="Consolas"/>
                <w:i w:val="1"/>
                <w:iCs w:val="1"/>
                <w:color w:val="8A93B8"/>
                <w:sz w:val="17"/>
                <w:szCs w:val="17"/>
                <w:lang w:val="en-US"/>
              </w:rPr>
              <w:t>linhas</w:t>
            </w:r>
          </w:p>
        </w:tc>
      </w:tr>
    </w:tbl>
    <w:p w:rsidRPr="0089633F" w:rsidR="00DC6A76" w:rsidRDefault="00000000" w14:paraId="668F03FD" w14:textId="77777777">
      <w:pPr>
        <w:spacing w:after="100" w:line="270" w:lineRule="auto"/>
        <w:rPr>
          <w:lang w:val="en-US"/>
        </w:rPr>
      </w:pPr>
      <w:proofErr w:type="spellStart"/>
      <w:r w:rsidRPr="0089633F">
        <w:rPr>
          <w:color w:val="2B3040"/>
          <w:sz w:val="21"/>
          <w:szCs w:val="21"/>
          <w:lang w:val="en-US"/>
        </w:rPr>
        <w:t>read_</w:t>
      </w:r>
      <w:proofErr w:type="gramStart"/>
      <w:r w:rsidRPr="0089633F">
        <w:rPr>
          <w:color w:val="2B3040"/>
          <w:sz w:val="21"/>
          <w:szCs w:val="21"/>
          <w:lang w:val="en-US"/>
        </w:rPr>
        <w:t>csv</w:t>
      </w:r>
      <w:proofErr w:type="spellEnd"/>
      <w:r w:rsidRPr="0089633F">
        <w:rPr>
          <w:color w:val="2B3040"/>
          <w:sz w:val="21"/>
          <w:szCs w:val="21"/>
          <w:lang w:val="en-US"/>
        </w:rPr>
        <w:t>(</w:t>
      </w:r>
      <w:proofErr w:type="gramEnd"/>
      <w:r w:rsidRPr="0089633F">
        <w:rPr>
          <w:color w:val="2B3040"/>
          <w:sz w:val="21"/>
          <w:szCs w:val="21"/>
          <w:lang w:val="en-US"/>
        </w:rPr>
        <w:t xml:space="preserve">) has over 30 optional parameters. If the CSV already has a built-in index column, tell pandas to use it with </w:t>
      </w:r>
      <w:proofErr w:type="spellStart"/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index_col</w:t>
      </w:r>
      <w:proofErr w:type="spellEnd"/>
      <w:r w:rsidRPr="0089633F">
        <w:rPr>
          <w:color w:val="2B3040"/>
          <w:sz w:val="21"/>
          <w:szCs w:val="21"/>
          <w:lang w:val="en-US"/>
        </w:rPr>
        <w:t>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1B7AE9ED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1798EFA8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wine_reviews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pd.read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_csv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</w:p>
          <w:p w:rsidRPr="0089633F" w:rsidR="00DC6A76" w:rsidRDefault="00000000" w14:paraId="612EC557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"../input/wine-reviews/winemag-data-130k-v2.csv",</w:t>
            </w:r>
          </w:p>
          <w:p w:rsidR="00DC6A76" w:rsidRDefault="00000000" w14:paraId="5A55751E" w14:textId="77777777">
            <w:pPr>
              <w:shd w:val="clear" w:color="auto" w:fill="1B2140"/>
              <w:spacing w:after="40" w:line="238" w:lineRule="auto"/>
              <w:ind w:left="160" w:right="160"/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index_col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=0)</w:t>
            </w:r>
          </w:p>
        </w:tc>
      </w:tr>
    </w:tbl>
    <w:p w:rsidR="00DC6A76" w:rsidRDefault="00000000" w14:paraId="556CDD66" w14:textId="77777777">
      <w:pPr>
        <w:spacing w:before="180" w:after="80"/>
      </w:pPr>
      <w:proofErr w:type="spellStart"/>
      <w:r>
        <w:rPr>
          <w:b/>
          <w:bCs/>
          <w:color w:val="4F7BE8"/>
          <w:sz w:val="21"/>
          <w:szCs w:val="21"/>
        </w:rPr>
        <w:t>Exercises</w:t>
      </w:r>
      <w:proofErr w:type="spellEnd"/>
      <w:r>
        <w:rPr>
          <w:b/>
          <w:bCs/>
          <w:color w:val="4F7BE8"/>
          <w:sz w:val="21"/>
          <w:szCs w:val="21"/>
        </w:rPr>
        <w:t xml:space="preserve"> — </w:t>
      </w:r>
      <w:proofErr w:type="spellStart"/>
      <w:r>
        <w:rPr>
          <w:b/>
          <w:bCs/>
          <w:color w:val="4F7BE8"/>
          <w:sz w:val="21"/>
          <w:szCs w:val="21"/>
        </w:rPr>
        <w:t>Creating</w:t>
      </w:r>
      <w:proofErr w:type="spellEnd"/>
      <w:r>
        <w:rPr>
          <w:b/>
          <w:bCs/>
          <w:color w:val="4F7BE8"/>
          <w:sz w:val="21"/>
          <w:szCs w:val="21"/>
        </w:rPr>
        <w:t xml:space="preserve">, Reading </w:t>
      </w:r>
      <w:proofErr w:type="spellStart"/>
      <w:r>
        <w:rPr>
          <w:b/>
          <w:bCs/>
          <w:color w:val="4F7BE8"/>
          <w:sz w:val="21"/>
          <w:szCs w:val="21"/>
        </w:rPr>
        <w:t>and</w:t>
      </w:r>
      <w:proofErr w:type="spellEnd"/>
      <w:r>
        <w:rPr>
          <w:b/>
          <w:bCs/>
          <w:color w:val="4F7BE8"/>
          <w:sz w:val="21"/>
          <w:szCs w:val="21"/>
        </w:rPr>
        <w:t xml:space="preserve"> </w:t>
      </w:r>
      <w:proofErr w:type="spellStart"/>
      <w:r>
        <w:rPr>
          <w:b/>
          <w:bCs/>
          <w:color w:val="4F7BE8"/>
          <w:sz w:val="21"/>
          <w:szCs w:val="21"/>
        </w:rPr>
        <w:t>Writing</w:t>
      </w:r>
      <w:proofErr w:type="spellEnd"/>
    </w:p>
    <w:p w:rsidR="00DC6A76" w:rsidRDefault="00000000" w14:paraId="4C7663A7" w14:textId="77777777">
      <w:pPr>
        <w:spacing w:after="100" w:line="270" w:lineRule="auto"/>
      </w:pPr>
      <w:r>
        <w:rPr>
          <w:b/>
          <w:bCs/>
          <w:color w:val="D14D57"/>
          <w:sz w:val="21"/>
          <w:szCs w:val="21"/>
        </w:rPr>
        <w:t xml:space="preserve">1. </w:t>
      </w:r>
      <w:proofErr w:type="spellStart"/>
      <w:r>
        <w:rPr>
          <w:color w:val="2B3040"/>
          <w:sz w:val="21"/>
          <w:szCs w:val="21"/>
        </w:rPr>
        <w:t>Create</w:t>
      </w:r>
      <w:proofErr w:type="spellEnd"/>
      <w:r>
        <w:rPr>
          <w:color w:val="2B3040"/>
          <w:sz w:val="21"/>
          <w:szCs w:val="21"/>
        </w:rPr>
        <w:t xml:space="preserve"> a </w:t>
      </w:r>
      <w:proofErr w:type="spellStart"/>
      <w:r>
        <w:rPr>
          <w:color w:val="2B3040"/>
          <w:sz w:val="21"/>
          <w:szCs w:val="21"/>
        </w:rPr>
        <w:t>DataFrame</w:t>
      </w:r>
      <w:proofErr w:type="spellEnd"/>
      <w:r>
        <w:rPr>
          <w:color w:val="2B3040"/>
          <w:sz w:val="21"/>
          <w:szCs w:val="21"/>
        </w:rPr>
        <w:t xml:space="preserve"> </w:t>
      </w:r>
      <w:proofErr w:type="spellStart"/>
      <w:r>
        <w:rPr>
          <w:rFonts w:ascii="Consolas" w:hAnsi="Consolas" w:eastAsia="Consolas" w:cs="Consolas"/>
          <w:color w:val="1E2761"/>
          <w:sz w:val="19"/>
          <w:szCs w:val="19"/>
        </w:rPr>
        <w:t>fruits</w:t>
      </w:r>
      <w:proofErr w:type="spellEnd"/>
      <w:r>
        <w:rPr>
          <w:color w:val="2B3040"/>
          <w:sz w:val="21"/>
          <w:szCs w:val="21"/>
        </w:rPr>
        <w:t>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6310D4B3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76" w:rsidRDefault="00000000" w14:paraId="74D9D016" w14:textId="77777777">
            <w:pPr>
              <w:shd w:val="clear" w:color="auto" w:fill="1B2140"/>
              <w:spacing w:before="40" w:after="40" w:line="238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fruits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({'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Apples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':[30], 'Bananas':[21]})</w:t>
            </w:r>
          </w:p>
        </w:tc>
      </w:tr>
    </w:tbl>
    <w:p w:rsidRPr="0089633F" w:rsidR="00DC6A76" w:rsidRDefault="00000000" w14:paraId="17BCC8D9" w14:textId="77777777">
      <w:pPr>
        <w:spacing w:after="100" w:line="270" w:lineRule="auto"/>
        <w:rPr>
          <w:lang w:val="en-US"/>
        </w:rPr>
      </w:pPr>
      <w:r w:rsidRPr="0089633F">
        <w:rPr>
          <w:b/>
          <w:bCs/>
          <w:color w:val="D14D57"/>
          <w:sz w:val="21"/>
          <w:szCs w:val="21"/>
          <w:lang w:val="en-US"/>
        </w:rPr>
        <w:t xml:space="preserve">2. </w:t>
      </w:r>
      <w:r w:rsidRPr="0089633F">
        <w:rPr>
          <w:color w:val="2B3040"/>
          <w:sz w:val="21"/>
          <w:szCs w:val="21"/>
          <w:lang w:val="en-US"/>
        </w:rPr>
        <w:t xml:space="preserve">Create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</w:t>
      </w:r>
      <w:proofErr w:type="spellStart"/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fruit_sales</w:t>
      </w:r>
      <w:proofErr w:type="spellEnd"/>
      <w:r w:rsidRPr="0089633F">
        <w:rPr>
          <w:color w:val="2B3040"/>
          <w:sz w:val="21"/>
          <w:szCs w:val="21"/>
          <w:lang w:val="en-US"/>
        </w:rPr>
        <w:t>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5F1896" w:rsidR="00DC6A76" w14:paraId="056860D3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4071DCF0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fruit_sales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pd.DataFrame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({'Apples':[35,41], 'Bananas':[21,34]},</w:t>
            </w:r>
          </w:p>
          <w:p w:rsidRPr="0089633F" w:rsidR="00DC6A76" w:rsidRDefault="00000000" w14:paraId="6B35AE30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             index</w:t>
            </w:r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=[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'2017 Sales','2018 Sales'])</w:t>
            </w:r>
          </w:p>
        </w:tc>
      </w:tr>
    </w:tbl>
    <w:p w:rsidR="00DC6A76" w:rsidRDefault="00000000" w14:paraId="10573C06" w14:textId="77777777">
      <w:pPr>
        <w:spacing w:after="100" w:line="270" w:lineRule="auto"/>
      </w:pPr>
      <w:r>
        <w:rPr>
          <w:b/>
          <w:bCs/>
          <w:color w:val="D14D57"/>
          <w:sz w:val="21"/>
          <w:szCs w:val="21"/>
        </w:rPr>
        <w:t xml:space="preserve">3. </w:t>
      </w:r>
      <w:proofErr w:type="spellStart"/>
      <w:r>
        <w:rPr>
          <w:color w:val="2B3040"/>
          <w:sz w:val="21"/>
          <w:szCs w:val="21"/>
        </w:rPr>
        <w:t>Create</w:t>
      </w:r>
      <w:proofErr w:type="spellEnd"/>
      <w:r>
        <w:rPr>
          <w:color w:val="2B3040"/>
          <w:sz w:val="21"/>
          <w:szCs w:val="21"/>
        </w:rPr>
        <w:t xml:space="preserve"> a Series </w:t>
      </w:r>
      <w:proofErr w:type="spellStart"/>
      <w:r>
        <w:rPr>
          <w:rFonts w:ascii="Consolas" w:hAnsi="Consolas" w:eastAsia="Consolas" w:cs="Consolas"/>
          <w:color w:val="1E2761"/>
          <w:sz w:val="19"/>
          <w:szCs w:val="19"/>
        </w:rPr>
        <w:t>ingredients</w:t>
      </w:r>
      <w:proofErr w:type="spellEnd"/>
      <w:r>
        <w:rPr>
          <w:color w:val="2B3040"/>
          <w:sz w:val="21"/>
          <w:szCs w:val="21"/>
        </w:rPr>
        <w:t>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64416F4A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7DA65C96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ingredients = </w:t>
            </w: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pd.Series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(['4 cups','1 cup','2 large','1 can'],</w:t>
            </w:r>
          </w:p>
          <w:p w:rsidRPr="0089633F" w:rsidR="00DC6A76" w:rsidRDefault="00000000" w14:paraId="723ADF59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          index=['</w:t>
            </w: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Flour','Milk','Eggs','Spam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'],</w:t>
            </w:r>
          </w:p>
          <w:p w:rsidR="00DC6A76" w:rsidRDefault="00000000" w14:paraId="57975915" w14:textId="77777777">
            <w:pPr>
              <w:shd w:val="clear" w:color="auto" w:fill="1B2140"/>
              <w:spacing w:after="40" w:line="238" w:lineRule="auto"/>
              <w:ind w:left="160" w:right="160"/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='Dinner')</w:t>
            </w:r>
          </w:p>
        </w:tc>
      </w:tr>
    </w:tbl>
    <w:p w:rsidRPr="0089633F" w:rsidR="00DC6A76" w:rsidRDefault="00000000" w14:paraId="3D5762F8" w14:textId="77777777">
      <w:pPr>
        <w:spacing w:after="100" w:line="270" w:lineRule="auto"/>
        <w:rPr>
          <w:lang w:val="en-US"/>
        </w:rPr>
      </w:pPr>
      <w:r w:rsidRPr="0089633F">
        <w:rPr>
          <w:b/>
          <w:bCs/>
          <w:color w:val="D14D57"/>
          <w:sz w:val="21"/>
          <w:szCs w:val="21"/>
          <w:lang w:val="en-US"/>
        </w:rPr>
        <w:t xml:space="preserve">4. </w:t>
      </w:r>
      <w:r w:rsidRPr="0089633F">
        <w:rPr>
          <w:color w:val="2B3040"/>
          <w:sz w:val="21"/>
          <w:szCs w:val="21"/>
          <w:lang w:val="en-US"/>
        </w:rPr>
        <w:t xml:space="preserve">Read the wine reviews CSV into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</w:t>
      </w:r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reviews</w:t>
      </w:r>
      <w:r w:rsidRPr="0089633F">
        <w:rPr>
          <w:color w:val="2B3040"/>
          <w:sz w:val="21"/>
          <w:szCs w:val="21"/>
          <w:lang w:val="en-US"/>
        </w:rPr>
        <w:t>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5F1896" w:rsidR="00DC6A76" w14:paraId="1293BAC5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5C7C8BF3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reviews = </w:t>
            </w: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pd.read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_csv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</w:p>
          <w:p w:rsidRPr="0089633F" w:rsidR="00DC6A76" w:rsidRDefault="00000000" w14:paraId="3111CA89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"../input/wine-reviews/winemag-data-130k-v2.csv")</w:t>
            </w:r>
          </w:p>
        </w:tc>
      </w:tr>
    </w:tbl>
    <w:p w:rsidRPr="0089633F" w:rsidR="00DC6A76" w:rsidRDefault="00000000" w14:paraId="4870D89B" w14:textId="77777777">
      <w:pPr>
        <w:spacing w:after="100" w:line="270" w:lineRule="auto"/>
        <w:rPr>
          <w:lang w:val="en-US"/>
        </w:rPr>
      </w:pPr>
      <w:r w:rsidRPr="0089633F">
        <w:rPr>
          <w:b/>
          <w:bCs/>
          <w:color w:val="D14D57"/>
          <w:sz w:val="21"/>
          <w:szCs w:val="21"/>
          <w:lang w:val="en-US"/>
        </w:rPr>
        <w:lastRenderedPageBreak/>
        <w:t xml:space="preserve">5. </w:t>
      </w:r>
      <w:r w:rsidRPr="0089633F">
        <w:rPr>
          <w:color w:val="2B3040"/>
          <w:sz w:val="21"/>
          <w:szCs w:val="21"/>
          <w:lang w:val="en-US"/>
        </w:rPr>
        <w:t xml:space="preserve">Save a </w:t>
      </w:r>
      <w:proofErr w:type="spellStart"/>
      <w:r w:rsidRPr="0089633F">
        <w:rPr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color w:val="2B3040"/>
          <w:sz w:val="21"/>
          <w:szCs w:val="21"/>
          <w:lang w:val="en-US"/>
        </w:rPr>
        <w:t xml:space="preserve"> </w:t>
      </w:r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animals</w:t>
      </w:r>
      <w:r w:rsidRPr="0089633F">
        <w:rPr>
          <w:color w:val="2B3040"/>
          <w:sz w:val="21"/>
          <w:szCs w:val="21"/>
          <w:lang w:val="en-US"/>
        </w:rPr>
        <w:t xml:space="preserve"> to disk as CSV: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Pr="005F1896" w:rsidR="00DC6A76" w14:paraId="44B3C577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2C327F43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animals = </w:t>
            </w: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pd.DataFrame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({'Cows':[12,20], 'Goats':[22,19]},</w:t>
            </w:r>
          </w:p>
          <w:p w:rsidRPr="0089633F" w:rsidR="00DC6A76" w:rsidRDefault="00000000" w14:paraId="2848F5B9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         index</w:t>
            </w:r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=[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'Year 1','Year 2'])</w:t>
            </w:r>
          </w:p>
          <w:p w:rsidRPr="0089633F" w:rsidR="00DC6A76" w:rsidRDefault="00000000" w14:paraId="12077F85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animals.to_csv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("cows_and_goats.csv")</w:t>
            </w:r>
          </w:p>
        </w:tc>
      </w:tr>
      <w:tr w:rsidR="00DC6A76" w14:paraId="4DCD37C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DC6A76" w:rsidRDefault="00000000" w14:paraId="3FAB5041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DC6A76" w:rsidRDefault="00000000" w14:paraId="2A32A847" w14:textId="77777777"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Indexing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Selecting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and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Assigning</w:t>
            </w:r>
            <w:proofErr w:type="spellEnd"/>
          </w:p>
          <w:p w:rsidR="00DC6A76" w:rsidRDefault="00000000" w14:paraId="746E7D63" w14:textId="77777777">
            <w:r>
              <w:rPr>
                <w:i/>
                <w:iCs/>
                <w:color w:val="6E79A0"/>
                <w:sz w:val="19"/>
                <w:szCs w:val="19"/>
              </w:rPr>
              <w:t xml:space="preserve">Selecionar os dados relevantes — 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accessors</w:t>
            </w:r>
            <w:proofErr w:type="spellEnd"/>
            <w:r>
              <w:rPr>
                <w:i/>
                <w:iCs/>
                <w:color w:val="6E79A0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loc</w:t>
            </w:r>
            <w:proofErr w:type="spellEnd"/>
            <w:r>
              <w:rPr>
                <w:i/>
                <w:iCs/>
                <w:color w:val="6E79A0"/>
                <w:sz w:val="19"/>
                <w:szCs w:val="19"/>
              </w:rPr>
              <w:t xml:space="preserve"> e 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iloc</w:t>
            </w:r>
            <w:proofErr w:type="spellEnd"/>
          </w:p>
        </w:tc>
      </w:tr>
    </w:tbl>
    <w:p w:rsidRPr="0089633F" w:rsidR="00DC6A76" w:rsidRDefault="00000000" w14:paraId="54E09318" w14:textId="77777777">
      <w:pPr>
        <w:spacing w:after="100" w:line="270" w:lineRule="auto"/>
        <w:rPr>
          <w:lang w:val="en-US"/>
        </w:rPr>
      </w:pPr>
      <w:r w:rsidRPr="0089633F">
        <w:rPr>
          <w:i/>
          <w:iCs/>
          <w:color w:val="2B3040"/>
          <w:sz w:val="21"/>
          <w:szCs w:val="21"/>
          <w:lang w:val="en-US"/>
        </w:rPr>
        <w:t xml:space="preserve">Selecting specific values of a </w:t>
      </w:r>
      <w:proofErr w:type="spellStart"/>
      <w:r w:rsidRPr="0089633F">
        <w:rPr>
          <w:i/>
          <w:iCs/>
          <w:color w:val="2B3040"/>
          <w:sz w:val="21"/>
          <w:szCs w:val="21"/>
          <w:lang w:val="en-US"/>
        </w:rPr>
        <w:t>DataFrame</w:t>
      </w:r>
      <w:proofErr w:type="spellEnd"/>
      <w:r w:rsidRPr="0089633F">
        <w:rPr>
          <w:i/>
          <w:iCs/>
          <w:color w:val="2B3040"/>
          <w:sz w:val="21"/>
          <w:szCs w:val="21"/>
          <w:lang w:val="en-US"/>
        </w:rPr>
        <w:t xml:space="preserve"> or Series is an implicit step in almost any data operation. Learning to select data points quickly and effectively is one of the first things you need in Python.</w:t>
      </w:r>
    </w:p>
    <w:p w:rsidRPr="0089633F" w:rsidR="00DC6A76" w:rsidRDefault="00000000" w14:paraId="4677F176" w14:textId="77777777">
      <w:pPr>
        <w:spacing w:before="180" w:after="80"/>
        <w:rPr>
          <w:lang w:val="en-US"/>
        </w:rPr>
      </w:pPr>
      <w:r w:rsidRPr="0089633F">
        <w:rPr>
          <w:b/>
          <w:bCs/>
          <w:color w:val="4F7BE8"/>
          <w:sz w:val="21"/>
          <w:szCs w:val="21"/>
          <w:lang w:val="en-US"/>
        </w:rPr>
        <w:t>Naive accessors</w:t>
      </w:r>
    </w:p>
    <w:p w:rsidRPr="0089633F" w:rsidR="00DC6A76" w:rsidP="4EDFD4D9" w:rsidRDefault="00000000" w14:paraId="02770B5F" w14:textId="77777777">
      <w:pPr>
        <w:spacing w:after="100" w:line="270" w:lineRule="auto"/>
        <w:rPr>
          <w:lang w:val="pt-BR"/>
        </w:rPr>
      </w:pPr>
      <w:r w:rsidRPr="4EDFD4D9" w:rsidR="00000000">
        <w:rPr>
          <w:color w:val="2B3040"/>
          <w:sz w:val="21"/>
          <w:szCs w:val="21"/>
          <w:lang w:val="pt-BR"/>
        </w:rPr>
        <w:t xml:space="preserve">Access a column as an attribute, or with the indexing operator </w:t>
      </w:r>
      <w:r w:rsidRPr="4EDFD4D9" w:rsidR="00000000">
        <w:rPr>
          <w:color w:val="2B3040"/>
          <w:sz w:val="21"/>
          <w:szCs w:val="21"/>
          <w:lang w:val="pt-BR"/>
        </w:rPr>
        <w:t>[ ]</w:t>
      </w:r>
      <w:r w:rsidRPr="4EDFD4D9" w:rsidR="00000000">
        <w:rPr>
          <w:color w:val="2B3040"/>
          <w:sz w:val="21"/>
          <w:szCs w:val="21"/>
          <w:lang w:val="pt-BR"/>
        </w:rPr>
        <w:t xml:space="preserve">. Both are valid; the </w:t>
      </w:r>
      <w:r w:rsidRPr="4EDFD4D9" w:rsidR="00000000">
        <w:rPr>
          <w:color w:val="2B3040"/>
          <w:sz w:val="21"/>
          <w:szCs w:val="21"/>
          <w:lang w:val="pt-BR"/>
        </w:rPr>
        <w:t>[ ]</w:t>
      </w:r>
      <w:r w:rsidRPr="4EDFD4D9" w:rsidR="00000000">
        <w:rPr>
          <w:color w:val="2B3040"/>
          <w:sz w:val="21"/>
          <w:szCs w:val="21"/>
          <w:lang w:val="pt-BR"/>
        </w:rPr>
        <w:t xml:space="preserve"> form also handles column names with reserved characters.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072739EC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2BFBE446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reviews.country</w:t>
            </w:r>
            <w:proofErr w:type="spellEnd"/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</w:t>
            </w:r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</w:t>
            </w:r>
            <w:proofErr w:type="spellStart"/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como</w:t>
            </w:r>
            <w:proofErr w:type="spellEnd"/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atributo</w:t>
            </w:r>
            <w:proofErr w:type="spellEnd"/>
          </w:p>
          <w:p w:rsidRPr="0089633F" w:rsidR="00DC6A76" w:rsidRDefault="00000000" w14:paraId="79712413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reviews['country</w:t>
            </w:r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']   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com </w:t>
            </w:r>
            <w:proofErr w:type="spellStart"/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indexação</w:t>
            </w:r>
            <w:proofErr w:type="spellEnd"/>
          </w:p>
          <w:p w:rsidR="00DC6A76" w:rsidRDefault="00000000" w14:paraId="0481EB29" w14:textId="77777777">
            <w:pPr>
              <w:shd w:val="clear" w:color="auto" w:fill="1B2140"/>
              <w:spacing w:after="40" w:line="238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reviews['country'][0]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'Italy' — um valor específico</w:t>
            </w:r>
          </w:p>
        </w:tc>
      </w:tr>
    </w:tbl>
    <w:p w:rsidRPr="0089633F" w:rsidR="00DC6A76" w:rsidRDefault="00000000" w14:paraId="06E5C4CA" w14:textId="77777777">
      <w:pPr>
        <w:spacing w:before="180" w:after="80"/>
        <w:rPr>
          <w:lang w:val="en-US"/>
        </w:rPr>
      </w:pPr>
      <w:r w:rsidRPr="0089633F">
        <w:rPr>
          <w:b/>
          <w:bCs/>
          <w:color w:val="4F7BE8"/>
          <w:sz w:val="21"/>
          <w:szCs w:val="21"/>
          <w:lang w:val="en-US"/>
        </w:rPr>
        <w:t xml:space="preserve">Indexing in pandas — </w:t>
      </w:r>
      <w:proofErr w:type="spellStart"/>
      <w:r w:rsidRPr="0089633F">
        <w:rPr>
          <w:b/>
          <w:bCs/>
          <w:color w:val="4F7BE8"/>
          <w:sz w:val="21"/>
          <w:szCs w:val="21"/>
          <w:lang w:val="en-US"/>
        </w:rPr>
        <w:t>iloc</w:t>
      </w:r>
      <w:proofErr w:type="spellEnd"/>
      <w:r w:rsidRPr="0089633F">
        <w:rPr>
          <w:b/>
          <w:bCs/>
          <w:color w:val="4F7BE8"/>
          <w:sz w:val="21"/>
          <w:szCs w:val="21"/>
          <w:lang w:val="en-US"/>
        </w:rPr>
        <w:t xml:space="preserve"> e loc</w:t>
      </w:r>
    </w:p>
    <w:p w:rsidRPr="0089633F" w:rsidR="00DC6A76" w:rsidRDefault="00000000" w14:paraId="37BB39BF" w14:textId="77777777">
      <w:pPr>
        <w:spacing w:after="100" w:line="270" w:lineRule="auto"/>
        <w:rPr>
          <w:lang w:val="en-US"/>
        </w:rPr>
      </w:pPr>
      <w:r w:rsidRPr="0089633F">
        <w:rPr>
          <w:color w:val="2B3040"/>
          <w:sz w:val="21"/>
          <w:szCs w:val="21"/>
          <w:lang w:val="en-US"/>
        </w:rPr>
        <w:t xml:space="preserve">Pandas has its own accessors: </w:t>
      </w:r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loc</w:t>
      </w:r>
      <w:r w:rsidRPr="0089633F">
        <w:rPr>
          <w:color w:val="2B3040"/>
          <w:sz w:val="21"/>
          <w:szCs w:val="21"/>
          <w:lang w:val="en-US"/>
        </w:rPr>
        <w:t xml:space="preserve"> and </w:t>
      </w:r>
      <w:proofErr w:type="spellStart"/>
      <w:r w:rsidRPr="0089633F">
        <w:rPr>
          <w:rFonts w:ascii="Consolas" w:hAnsi="Consolas" w:eastAsia="Consolas" w:cs="Consolas"/>
          <w:color w:val="1E2761"/>
          <w:sz w:val="19"/>
          <w:szCs w:val="19"/>
          <w:lang w:val="en-US"/>
        </w:rPr>
        <w:t>iloc</w:t>
      </w:r>
      <w:proofErr w:type="spellEnd"/>
      <w:r w:rsidRPr="0089633F">
        <w:rPr>
          <w:color w:val="2B3040"/>
          <w:sz w:val="21"/>
          <w:szCs w:val="21"/>
          <w:lang w:val="en-US"/>
        </w:rPr>
        <w:t>. Both are row-first, column-second — the opposite of native Python.</w:t>
      </w:r>
    </w:p>
    <w:p w:rsidR="00DC6A76" w:rsidRDefault="00000000" w14:paraId="24A32F5A" w14:textId="77777777">
      <w:pPr>
        <w:spacing w:after="100" w:line="270" w:lineRule="auto"/>
      </w:pPr>
      <w:r>
        <w:rPr>
          <w:b/>
          <w:bCs/>
          <w:color w:val="1E2761"/>
          <w:sz w:val="21"/>
          <w:szCs w:val="21"/>
        </w:rPr>
        <w:t>Index-</w:t>
      </w:r>
      <w:proofErr w:type="spellStart"/>
      <w:r>
        <w:rPr>
          <w:b/>
          <w:bCs/>
          <w:color w:val="1E2761"/>
          <w:sz w:val="21"/>
          <w:szCs w:val="21"/>
        </w:rPr>
        <w:t>based</w:t>
      </w:r>
      <w:proofErr w:type="spellEnd"/>
      <w:r>
        <w:rPr>
          <w:b/>
          <w:bCs/>
          <w:color w:val="1E2761"/>
          <w:sz w:val="21"/>
          <w:szCs w:val="21"/>
        </w:rPr>
        <w:t xml:space="preserve"> </w:t>
      </w:r>
      <w:proofErr w:type="spellStart"/>
      <w:r>
        <w:rPr>
          <w:b/>
          <w:bCs/>
          <w:color w:val="1E2761"/>
          <w:sz w:val="21"/>
          <w:szCs w:val="21"/>
        </w:rPr>
        <w:t>selection</w:t>
      </w:r>
      <w:proofErr w:type="spellEnd"/>
      <w:r>
        <w:rPr>
          <w:b/>
          <w:bCs/>
          <w:color w:val="1E2761"/>
          <w:sz w:val="21"/>
          <w:szCs w:val="21"/>
        </w:rPr>
        <w:t xml:space="preserve"> (</w:t>
      </w:r>
      <w:proofErr w:type="spellStart"/>
      <w:r>
        <w:rPr>
          <w:b/>
          <w:bCs/>
          <w:color w:val="1E2761"/>
          <w:sz w:val="21"/>
          <w:szCs w:val="21"/>
        </w:rPr>
        <w:t>iloc</w:t>
      </w:r>
      <w:proofErr w:type="spellEnd"/>
      <w:r>
        <w:rPr>
          <w:b/>
          <w:bCs/>
          <w:color w:val="1E2761"/>
          <w:sz w:val="21"/>
          <w:szCs w:val="21"/>
        </w:rPr>
        <w:t>)</w:t>
      </w:r>
      <w:r>
        <w:rPr>
          <w:color w:val="2B3040"/>
          <w:sz w:val="21"/>
          <w:szCs w:val="21"/>
        </w:rPr>
        <w:t xml:space="preserve"> — por posição numérica: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6A76" w14:paraId="03820004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76" w:rsidRDefault="00000000" w14:paraId="235C56CE" w14:textId="77777777">
            <w:pPr>
              <w:shd w:val="clear" w:color="auto" w:fill="1B2140"/>
              <w:spacing w:before="40"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reviews.iloc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[0]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primeira linha</w:t>
            </w:r>
          </w:p>
          <w:p w:rsidR="00DC6A76" w:rsidRDefault="00000000" w14:paraId="287ADEC6" w14:textId="77777777">
            <w:pPr>
              <w:shd w:val="clear" w:color="auto" w:fill="1B2140"/>
              <w:spacing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reviews.iloc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[:, 0]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primeira coluna (todas as linhas)</w:t>
            </w:r>
          </w:p>
          <w:p w:rsidR="00DC6A76" w:rsidRDefault="00000000" w14:paraId="0CC125C7" w14:textId="77777777">
            <w:pPr>
              <w:shd w:val="clear" w:color="auto" w:fill="1B2140"/>
              <w:spacing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reviews.iloc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[:3, 0]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country das 3 primeiras linhas</w:t>
            </w:r>
          </w:p>
          <w:p w:rsidR="00DC6A76" w:rsidRDefault="00000000" w14:paraId="68D30095" w14:textId="77777777">
            <w:pPr>
              <w:shd w:val="clear" w:color="auto" w:fill="1B2140"/>
              <w:spacing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reviews.iloc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[1:3, 0]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2a e 3a entradas</w:t>
            </w:r>
          </w:p>
          <w:p w:rsidR="00DC6A76" w:rsidRDefault="00000000" w14:paraId="01CA444D" w14:textId="77777777">
            <w:pPr>
              <w:shd w:val="clear" w:color="auto" w:fill="1B2140"/>
              <w:spacing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reviews.iloc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[[0,1,2], 0]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passando uma lista</w:t>
            </w:r>
          </w:p>
          <w:p w:rsidR="00DC6A76" w:rsidRDefault="00000000" w14:paraId="47AAEE3A" w14:textId="77777777">
            <w:pPr>
              <w:shd w:val="clear" w:color="auto" w:fill="1B2140"/>
              <w:spacing w:after="40" w:line="238" w:lineRule="auto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reviews.iloc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[-5:]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últimos 5 (índice negativo)</w:t>
            </w:r>
          </w:p>
        </w:tc>
      </w:tr>
    </w:tbl>
    <w:p w:rsidR="00DC6A76" w:rsidRDefault="00000000" w14:paraId="2D4754DF" w14:textId="77777777">
      <w:pPr>
        <w:spacing w:after="100" w:line="270" w:lineRule="auto"/>
      </w:pPr>
      <w:proofErr w:type="spellStart"/>
      <w:r>
        <w:rPr>
          <w:b/>
          <w:bCs/>
          <w:color w:val="1E2761"/>
          <w:sz w:val="21"/>
          <w:szCs w:val="21"/>
        </w:rPr>
        <w:t>Label-based</w:t>
      </w:r>
      <w:proofErr w:type="spellEnd"/>
      <w:r>
        <w:rPr>
          <w:b/>
          <w:bCs/>
          <w:color w:val="1E2761"/>
          <w:sz w:val="21"/>
          <w:szCs w:val="21"/>
        </w:rPr>
        <w:t xml:space="preserve"> </w:t>
      </w:r>
      <w:proofErr w:type="spellStart"/>
      <w:r>
        <w:rPr>
          <w:b/>
          <w:bCs/>
          <w:color w:val="1E2761"/>
          <w:sz w:val="21"/>
          <w:szCs w:val="21"/>
        </w:rPr>
        <w:t>selection</w:t>
      </w:r>
      <w:proofErr w:type="spellEnd"/>
      <w:r>
        <w:rPr>
          <w:b/>
          <w:bCs/>
          <w:color w:val="1E2761"/>
          <w:sz w:val="21"/>
          <w:szCs w:val="21"/>
        </w:rPr>
        <w:t xml:space="preserve"> (</w:t>
      </w:r>
      <w:proofErr w:type="spellStart"/>
      <w:r>
        <w:rPr>
          <w:b/>
          <w:bCs/>
          <w:color w:val="1E2761"/>
          <w:sz w:val="21"/>
          <w:szCs w:val="21"/>
        </w:rPr>
        <w:t>loc</w:t>
      </w:r>
      <w:proofErr w:type="spellEnd"/>
      <w:r>
        <w:rPr>
          <w:b/>
          <w:bCs/>
          <w:color w:val="1E2761"/>
          <w:sz w:val="21"/>
          <w:szCs w:val="21"/>
        </w:rPr>
        <w:t>)</w:t>
      </w:r>
      <w:r>
        <w:rPr>
          <w:color w:val="2B3040"/>
          <w:sz w:val="21"/>
          <w:szCs w:val="21"/>
        </w:rPr>
        <w:t xml:space="preserve"> — pelo valor do índice, não pela posição: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DC6A76" w14:paraId="6AD70C1D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9633F" w:rsidR="00DC6A76" w:rsidRDefault="00000000" w14:paraId="248FCA6D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reviews.loc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0, 'country']            </w:t>
            </w:r>
            <w:r w:rsidRPr="0089633F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'Italy'</w:t>
            </w:r>
          </w:p>
          <w:p w:rsidRPr="0089633F" w:rsidR="00DC6A76" w:rsidRDefault="00000000" w14:paraId="3B558227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reviews.loc</w:t>
            </w:r>
            <w:proofErr w:type="spellEnd"/>
            <w:proofErr w:type="gram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[:,</w:t>
            </w:r>
            <w:proofErr w:type="gram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['</w:t>
            </w:r>
            <w:proofErr w:type="spellStart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taster_name</w:t>
            </w:r>
            <w:proofErr w:type="spellEnd"/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</w:t>
            </w:r>
          </w:p>
          <w:p w:rsidR="00DC6A76" w:rsidRDefault="00000000" w14:paraId="5A6EE1BE" w14:textId="77777777">
            <w:pPr>
              <w:shd w:val="clear" w:color="auto" w:fill="1B2140"/>
              <w:spacing w:after="40" w:line="238" w:lineRule="auto"/>
              <w:ind w:left="160" w:right="160"/>
            </w:pPr>
            <w:r w:rsidRPr="0089633F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 </w:t>
            </w: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taster_twitter_handle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', 'points']]</w:t>
            </w:r>
          </w:p>
        </w:tc>
      </w:tr>
      <w:tr w:rsidR="00DC6A76" w14:paraId="3B0488C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="00DC6A76" w:rsidRDefault="00DC6A76" w14:paraId="56F8A96C" w14:textId="77777777"/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C6A76" w:rsidRDefault="00000000" w14:paraId="1C887BDD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 xml:space="preserve">⚠ 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Gotcha</w:t>
            </w:r>
            <w:proofErr w:type="spellEnd"/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iloc</w:t>
            </w:r>
            <w:proofErr w:type="spellEnd"/>
            <w:r>
              <w:rPr>
                <w:color w:val="2B3040"/>
              </w:rPr>
              <w:t xml:space="preserve"> usa o esquema do Python (fim excluído):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0:10</w:t>
            </w:r>
            <w:r>
              <w:rPr>
                <w:color w:val="2B3040"/>
              </w:rPr>
              <w:t xml:space="preserve"> seleciona 0…9.  Já 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loc</w:t>
            </w:r>
            <w:proofErr w:type="spellEnd"/>
            <w:r>
              <w:rPr>
                <w:color w:val="2B3040"/>
              </w:rPr>
              <w:t xml:space="preserve"> indexa de forma inclusiva: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0:10</w:t>
            </w:r>
            <w:r>
              <w:rPr>
                <w:color w:val="2B3040"/>
              </w:rPr>
              <w:t xml:space="preserve"> seleciona 0…10. Para 1000 elementos com </w:t>
            </w:r>
            <w:proofErr w:type="spellStart"/>
            <w:r>
              <w:rPr>
                <w:color w:val="2B3040"/>
              </w:rPr>
              <w:t>loc</w:t>
            </w:r>
            <w:proofErr w:type="spellEnd"/>
            <w:r>
              <w:rPr>
                <w:color w:val="2B3040"/>
              </w:rPr>
              <w:t xml:space="preserve">, peça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df.loc</w:t>
            </w:r>
            <w:proofErr w:type="spell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[</w:t>
            </w:r>
            <w:proofErr w:type="gram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0:999]</w:t>
            </w:r>
            <w:r>
              <w:rPr>
                <w:color w:val="2B3040"/>
              </w:rPr>
              <w:t>.</w:t>
            </w:r>
          </w:p>
        </w:tc>
      </w:tr>
    </w:tbl>
    <w:p w:rsidR="00DC6A76" w:rsidRDefault="00000000" w14:paraId="38001CAD" w14:textId="77777777">
      <w:pPr>
        <w:spacing w:after="100" w:line="270" w:lineRule="auto"/>
      </w:pPr>
      <w:r>
        <w:rPr>
          <w:b/>
          <w:bCs/>
          <w:color w:val="1E2761"/>
          <w:sz w:val="21"/>
          <w:szCs w:val="21"/>
        </w:rPr>
        <w:t xml:space="preserve">Regra prática: </w:t>
      </w:r>
      <w:r>
        <w:rPr>
          <w:color w:val="2B3040"/>
          <w:sz w:val="21"/>
          <w:szCs w:val="21"/>
        </w:rPr>
        <w:t xml:space="preserve">use </w:t>
      </w:r>
      <w:proofErr w:type="spellStart"/>
      <w:r>
        <w:rPr>
          <w:rFonts w:ascii="Consolas" w:hAnsi="Consolas" w:eastAsia="Consolas" w:cs="Consolas"/>
          <w:color w:val="1E2761"/>
          <w:sz w:val="19"/>
          <w:szCs w:val="19"/>
        </w:rPr>
        <w:t>loc</w:t>
      </w:r>
      <w:proofErr w:type="spellEnd"/>
      <w:r>
        <w:rPr>
          <w:color w:val="2B3040"/>
          <w:sz w:val="21"/>
          <w:szCs w:val="21"/>
        </w:rPr>
        <w:t xml:space="preserve"> quando os índices têm significado (o caso usual); </w:t>
      </w:r>
      <w:proofErr w:type="spellStart"/>
      <w:r>
        <w:rPr>
          <w:rFonts w:ascii="Consolas" w:hAnsi="Consolas" w:eastAsia="Consolas" w:cs="Consolas"/>
          <w:color w:val="1E2761"/>
          <w:sz w:val="19"/>
          <w:szCs w:val="19"/>
        </w:rPr>
        <w:t>iloc</w:t>
      </w:r>
      <w:proofErr w:type="spellEnd"/>
      <w:r>
        <w:rPr>
          <w:color w:val="2B3040"/>
          <w:sz w:val="21"/>
          <w:szCs w:val="21"/>
        </w:rPr>
        <w:t xml:space="preserve"> quando quiser tratar o </w:t>
      </w:r>
      <w:proofErr w:type="spellStart"/>
      <w:r>
        <w:rPr>
          <w:color w:val="2B3040"/>
          <w:sz w:val="21"/>
          <w:szCs w:val="21"/>
        </w:rPr>
        <w:t>dataset</w:t>
      </w:r>
      <w:proofErr w:type="spellEnd"/>
      <w:r>
        <w:rPr>
          <w:color w:val="2B3040"/>
          <w:sz w:val="21"/>
          <w:szCs w:val="21"/>
        </w:rPr>
        <w:t xml:space="preserve"> como uma matriz por posição.</w:t>
      </w:r>
    </w:p>
    <w:p w:rsidR="00DC6A76" w:rsidRDefault="00000000" w14:paraId="7758DF47" w14:textId="77777777">
      <w:pPr>
        <w:spacing w:before="280"/>
        <w:jc w:val="center"/>
      </w:pPr>
      <w:r>
        <w:rPr>
          <w:b/>
          <w:bCs/>
          <w:color w:val="D14D57"/>
          <w:sz w:val="26"/>
          <w:szCs w:val="26"/>
        </w:rPr>
        <w:t>Bom trabalho!</w:t>
      </w:r>
    </w:p>
    <w:sectPr w:rsidR="00DC6A76">
      <w:headerReference w:type="default" r:id="rId9"/>
      <w:footerReference w:type="default" r:id="rId10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0EDD" w:rsidRDefault="00B60EDD" w14:paraId="1001D8D7" w14:textId="77777777">
      <w:r>
        <w:separator/>
      </w:r>
    </w:p>
  </w:endnote>
  <w:endnote w:type="continuationSeparator" w:id="0">
    <w:p w:rsidR="00B60EDD" w:rsidRDefault="00B60EDD" w14:paraId="3ACB42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6A76" w:rsidRDefault="00000000" w14:paraId="7148212E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 xml:space="preserve">Curso Pandas do </w:t>
    </w:r>
    <w:proofErr w:type="spellStart"/>
    <w:r>
      <w:rPr>
        <w:color w:val="6E79A0"/>
        <w:sz w:val="16"/>
        <w:szCs w:val="16"/>
      </w:rPr>
      <w:t>Kaggle</w:t>
    </w:r>
    <w:proofErr w:type="spellEnd"/>
    <w:r>
      <w:rPr>
        <w:color w:val="6E79A0"/>
        <w:sz w:val="16"/>
        <w:szCs w:val="16"/>
      </w:rPr>
      <w:t xml:space="preserve">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89633F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0EDD" w:rsidRDefault="00B60EDD" w14:paraId="6F748199" w14:textId="77777777">
      <w:r>
        <w:separator/>
      </w:r>
    </w:p>
  </w:footnote>
  <w:footnote w:type="continuationSeparator" w:id="0">
    <w:p w:rsidR="00B60EDD" w:rsidRDefault="00B60EDD" w14:paraId="0EC0ADE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00"/>
      <w:gridCol w:w="2080"/>
    </w:tblGrid>
    <w:tr w:rsidR="00DC6A76" w14:paraId="06432F87" w14:textId="77777777">
      <w:tc>
        <w:tcPr>
          <w:tcW w:w="8000" w:type="dxa"/>
          <w:tcMar>
            <w:bottom w:w="60" w:type="dxa"/>
          </w:tcMar>
        </w:tcPr>
        <w:p w:rsidR="00DC6A76" w:rsidRDefault="00000000" w14:paraId="30FA5D5A" w14:textId="77777777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2080" w:type="dxa"/>
          <w:tcMar>
            <w:bottom w:w="60" w:type="dxa"/>
          </w:tcMar>
        </w:tcPr>
        <w:p w:rsidR="00DC6A76" w:rsidRDefault="00000000" w14:paraId="0FDC01F1" w14:textId="77777777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LAB00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54E9A"/>
    <w:multiLevelType w:val="hybridMultilevel"/>
    <w:tmpl w:val="4B56896A"/>
    <w:lvl w:ilvl="0" w:tplc="19C4C99A">
      <w:start w:val="1"/>
      <w:numFmt w:val="bullet"/>
      <w:lvlText w:val="●"/>
      <w:lvlJc w:val="left"/>
      <w:pPr>
        <w:ind w:left="720" w:hanging="360"/>
      </w:pPr>
    </w:lvl>
    <w:lvl w:ilvl="1" w:tplc="9B5CBC84">
      <w:start w:val="1"/>
      <w:numFmt w:val="bullet"/>
      <w:lvlText w:val="○"/>
      <w:lvlJc w:val="left"/>
      <w:pPr>
        <w:ind w:left="1440" w:hanging="360"/>
      </w:pPr>
    </w:lvl>
    <w:lvl w:ilvl="2" w:tplc="C60AFCC4">
      <w:start w:val="1"/>
      <w:numFmt w:val="bullet"/>
      <w:lvlText w:val="■"/>
      <w:lvlJc w:val="left"/>
      <w:pPr>
        <w:ind w:left="2160" w:hanging="360"/>
      </w:pPr>
    </w:lvl>
    <w:lvl w:ilvl="3" w:tplc="AC7CB3A4">
      <w:start w:val="1"/>
      <w:numFmt w:val="bullet"/>
      <w:lvlText w:val="●"/>
      <w:lvlJc w:val="left"/>
      <w:pPr>
        <w:ind w:left="2880" w:hanging="360"/>
      </w:pPr>
    </w:lvl>
    <w:lvl w:ilvl="4" w:tplc="22743578">
      <w:start w:val="1"/>
      <w:numFmt w:val="bullet"/>
      <w:lvlText w:val="○"/>
      <w:lvlJc w:val="left"/>
      <w:pPr>
        <w:ind w:left="3600" w:hanging="360"/>
      </w:pPr>
    </w:lvl>
    <w:lvl w:ilvl="5" w:tplc="AAE468A8">
      <w:start w:val="1"/>
      <w:numFmt w:val="bullet"/>
      <w:lvlText w:val="■"/>
      <w:lvlJc w:val="left"/>
      <w:pPr>
        <w:ind w:left="4320" w:hanging="360"/>
      </w:pPr>
    </w:lvl>
    <w:lvl w:ilvl="6" w:tplc="918AF508">
      <w:start w:val="1"/>
      <w:numFmt w:val="bullet"/>
      <w:lvlText w:val="●"/>
      <w:lvlJc w:val="left"/>
      <w:pPr>
        <w:ind w:left="5040" w:hanging="360"/>
      </w:pPr>
    </w:lvl>
    <w:lvl w:ilvl="7" w:tplc="C1F09896">
      <w:start w:val="1"/>
      <w:numFmt w:val="bullet"/>
      <w:lvlText w:val="●"/>
      <w:lvlJc w:val="left"/>
      <w:pPr>
        <w:ind w:left="5760" w:hanging="360"/>
      </w:pPr>
    </w:lvl>
    <w:lvl w:ilvl="8" w:tplc="1A661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F431C"/>
    <w:multiLevelType w:val="hybridMultilevel"/>
    <w:tmpl w:val="939EA1E0"/>
    <w:lvl w:ilvl="0" w:tplc="90D4B3BA">
      <w:start w:val="1"/>
      <w:numFmt w:val="bullet"/>
      <w:lvlText w:val="•"/>
      <w:lvlJc w:val="left"/>
      <w:pPr>
        <w:ind w:left="420" w:hanging="220"/>
      </w:pPr>
      <w:rPr>
        <w:color w:val="4F7BE8"/>
      </w:rPr>
    </w:lvl>
    <w:lvl w:ilvl="1" w:tplc="54DAB3AC">
      <w:numFmt w:val="decimal"/>
      <w:lvlText w:val=""/>
      <w:lvlJc w:val="left"/>
    </w:lvl>
    <w:lvl w:ilvl="2" w:tplc="7DBE72A2">
      <w:numFmt w:val="decimal"/>
      <w:lvlText w:val=""/>
      <w:lvlJc w:val="left"/>
    </w:lvl>
    <w:lvl w:ilvl="3" w:tplc="36AA6D9E">
      <w:numFmt w:val="decimal"/>
      <w:lvlText w:val=""/>
      <w:lvlJc w:val="left"/>
    </w:lvl>
    <w:lvl w:ilvl="4" w:tplc="9E80FE88">
      <w:numFmt w:val="decimal"/>
      <w:lvlText w:val=""/>
      <w:lvlJc w:val="left"/>
    </w:lvl>
    <w:lvl w:ilvl="5" w:tplc="537E8CF4">
      <w:numFmt w:val="decimal"/>
      <w:lvlText w:val=""/>
      <w:lvlJc w:val="left"/>
    </w:lvl>
    <w:lvl w:ilvl="6" w:tplc="02A6EBE0">
      <w:numFmt w:val="decimal"/>
      <w:lvlText w:val=""/>
      <w:lvlJc w:val="left"/>
    </w:lvl>
    <w:lvl w:ilvl="7" w:tplc="B0AAF870">
      <w:numFmt w:val="decimal"/>
      <w:lvlText w:val=""/>
      <w:lvlJc w:val="left"/>
    </w:lvl>
    <w:lvl w:ilvl="8" w:tplc="6DDE65C2">
      <w:numFmt w:val="decimal"/>
      <w:lvlText w:val=""/>
      <w:lvlJc w:val="left"/>
    </w:lvl>
  </w:abstractNum>
  <w:num w:numId="1" w16cid:durableId="441921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A76"/>
    <w:rsid w:val="00000000"/>
    <w:rsid w:val="00277569"/>
    <w:rsid w:val="00517889"/>
    <w:rsid w:val="005F1896"/>
    <w:rsid w:val="0089633F"/>
    <w:rsid w:val="00B60EDD"/>
    <w:rsid w:val="00DC6A76"/>
    <w:rsid w:val="4EDFD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19E3"/>
  <w15:docId w15:val="{8DC4C17B-EC63-4A54-9A60-BF22F237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learn/pandas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F08C77-1158-40C1-AC32-63D0B566E701}"/>
</file>

<file path=customXml/itemProps2.xml><?xml version="1.0" encoding="utf-8"?>
<ds:datastoreItem xmlns:ds="http://schemas.openxmlformats.org/officeDocument/2006/customXml" ds:itemID="{3904756B-B859-4D85-848A-01ED941F3AB3}"/>
</file>

<file path=customXml/itemProps3.xml><?xml version="1.0" encoding="utf-8"?>
<ds:datastoreItem xmlns:ds="http://schemas.openxmlformats.org/officeDocument/2006/customXml" ds:itemID="{5B8018FB-3CBA-4CCA-B4D2-4AEDDD3F7E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VIELL CASTILHO</cp:lastModifiedBy>
  <cp:revision>4</cp:revision>
  <dcterms:created xsi:type="dcterms:W3CDTF">2026-08-19T20:16:00Z</dcterms:created>
  <dcterms:modified xsi:type="dcterms:W3CDTF">2026-08-20T10:49:14Z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