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orb0734rj2e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Marcação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color w:val="666666"/>
          <w:sz w:val="40"/>
          <w:szCs w:val="40"/>
        </w:rPr>
      </w:pPr>
      <w:bookmarkStart w:colFirst="0" w:colLast="0" w:name="_fg46augqu97q" w:id="1"/>
      <w:bookmarkEnd w:id="1"/>
      <w:r w:rsidDel="00000000" w:rsidR="00000000" w:rsidRPr="00000000">
        <w:rPr>
          <w:rtl w:val="0"/>
        </w:rPr>
        <w:t xml:space="preserve">Documentação de Usuário</w:t>
        <w:br w:type="textWrapping"/>
      </w:r>
      <w:r w:rsidDel="00000000" w:rsidR="00000000" w:rsidRPr="00000000">
        <w:rPr>
          <w:color w:val="666666"/>
          <w:sz w:val="40"/>
          <w:szCs w:val="40"/>
          <w:rtl w:val="0"/>
        </w:rPr>
        <w:t xml:space="preserve">Central de Marcação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Esse documento tem a função de auxiliar os funcionários da Central de Marcação a rapidamente encontrar vagas livres nas grades de profissionais, para a marcação no AGHUx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 de especialidades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Lista todas as especialidades e subespecialidades de acordo com a busca e o número de consultas disponíveis correspondentes aos filtros, ao clicar uma especialidade a lista de consultas será filtrada para consultas da respectiva especialidade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 de consultas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Lista todas as consultas disponíveis de acordo com os filtros selecionados 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Filtros Gerais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Os filtros de data, dia da semana, condição de atendimento, profissional e grade permitem filtrar as listas de especialidades e consultas</w:t>
      </w:r>
    </w:p>
    <w:p w:rsidR="00000000" w:rsidDel="00000000" w:rsidP="00000000" w:rsidRDefault="00000000" w:rsidRPr="00000000" w14:paraId="0000000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9dox7aup88d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Gerência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rPr/>
      </w:pPr>
      <w:bookmarkStart w:colFirst="0" w:colLast="0" w:name="_z4axfq291ur0" w:id="3"/>
      <w:bookmarkEnd w:id="3"/>
      <w:r w:rsidDel="00000000" w:rsidR="00000000" w:rsidRPr="00000000">
        <w:rPr>
          <w:rtl w:val="0"/>
        </w:rPr>
        <w:t xml:space="preserve">Documentação de Usuário</w:t>
        <w:br w:type="textWrapping"/>
      </w:r>
      <w:r w:rsidDel="00000000" w:rsidR="00000000" w:rsidRPr="00000000">
        <w:rPr>
          <w:color w:val="666666"/>
          <w:sz w:val="40"/>
          <w:szCs w:val="40"/>
          <w:rtl w:val="0"/>
        </w:rPr>
        <w:t xml:space="preserve">Gerência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Esse documento detalha ao usuário como utilizar a parte da aplicação destinada ao gerenciamento de </w:t>
      </w:r>
      <w:r w:rsidDel="00000000" w:rsidR="00000000" w:rsidRPr="00000000">
        <w:rPr>
          <w:rtl w:val="0"/>
        </w:rPr>
        <w:t xml:space="preserve">grades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ambulatoriais</w:t>
      </w:r>
      <w:r w:rsidDel="00000000" w:rsidR="00000000" w:rsidRPr="00000000">
        <w:rPr>
          <w:rtl w:val="0"/>
        </w:rPr>
        <w:t xml:space="preserve">. Esta é dividida em duas telas, uma dedicada à visualização por especialidades e a outra por </w:t>
      </w:r>
      <w:r w:rsidDel="00000000" w:rsidR="00000000" w:rsidRPr="00000000">
        <w:rPr>
          <w:rtl w:val="0"/>
        </w:rPr>
        <w:t xml:space="preserve">grades</w:t>
      </w:r>
      <w:r w:rsidDel="00000000" w:rsidR="00000000" w:rsidRPr="00000000">
        <w:rPr>
          <w:rtl w:val="0"/>
        </w:rPr>
        <w:t xml:space="preserve"> de profissionais específicos.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z806jalgj15s" w:id="4"/>
      <w:bookmarkEnd w:id="4"/>
      <w:r w:rsidDel="00000000" w:rsidR="00000000" w:rsidRPr="00000000">
        <w:rPr>
          <w:rtl w:val="0"/>
        </w:rPr>
        <w:t xml:space="preserve">Especialidades</w:t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 de especialidades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Lista todas as especialidades, subespecialidades e suas métricas no período selecionado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Filtros gerais</w:t>
      </w:r>
    </w:p>
    <w:p w:rsidR="00000000" w:rsidDel="00000000" w:rsidP="00000000" w:rsidRDefault="00000000" w:rsidRPr="00000000" w14:paraId="0000001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Filtros de especialidades por data, unidade funcional e busca por nome de especialidade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Métricas gerais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Exibe métricas correspondentes a soma de todas as especialidades correspondentes aos filtros atuais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Filtro de colunas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Permite customização de quais colunas são exibidas para melhor legibilidade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Navegação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Botões que permitem alternar entre as telas de especialidades e grades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6btkmdq2v66j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ijt1m6wbwckq" w:id="6"/>
      <w:bookmarkEnd w:id="6"/>
      <w:r w:rsidDel="00000000" w:rsidR="00000000" w:rsidRPr="00000000">
        <w:rPr>
          <w:rtl w:val="0"/>
        </w:rPr>
        <w:t xml:space="preserve">Grades</w:t>
      </w:r>
    </w:p>
    <w:p w:rsidR="00000000" w:rsidDel="00000000" w:rsidP="00000000" w:rsidRDefault="00000000" w:rsidRPr="00000000" w14:paraId="00000022">
      <w:pPr>
        <w:pStyle w:val="Heading3"/>
        <w:jc w:val="center"/>
        <w:rPr/>
      </w:pPr>
      <w:bookmarkStart w:colFirst="0" w:colLast="0" w:name="_lps960j060el" w:id="7"/>
      <w:bookmarkEnd w:id="7"/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 de grades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Lista todas os profissionais, suas </w:t>
      </w:r>
      <w:r w:rsidDel="00000000" w:rsidR="00000000" w:rsidRPr="00000000">
        <w:rPr>
          <w:rtl w:val="0"/>
        </w:rPr>
        <w:t xml:space="preserve">grades</w:t>
      </w:r>
      <w:r w:rsidDel="00000000" w:rsidR="00000000" w:rsidRPr="00000000">
        <w:rPr>
          <w:rtl w:val="0"/>
        </w:rPr>
        <w:t xml:space="preserve">, especialidades, subespecialidades e suas métricas no período selecionado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Filtros gerais</w:t>
      </w:r>
    </w:p>
    <w:p w:rsidR="00000000" w:rsidDel="00000000" w:rsidP="00000000" w:rsidRDefault="00000000" w:rsidRPr="00000000" w14:paraId="0000002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Filtros de profissionais por data, unidade funcional, especialidade e busca por nome do profissional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Métricas gerais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Exibe métricas correspondentes a soma de todas os profissionais correspondentes aos filtros atuais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Filtro de colunas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Permite customização de quais colunas são exibidas para melhor legibilidade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Navegação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Botões que permitem alternar entre as telas de especialidades e grades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Detalhamento das Métricas: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Total de Consultas: foram contadas todas as consultas presentes no banco de dados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Grupo de Métricas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Reguladas: foram somadas todas as consultas marcadas como “CONSULTA REGULADA”  e  “EXAME REGULADO” 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Interconsultas: foram somadas todas as consultas marcadas como “INTERCONSULTA”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Primeira consulta: foram somadas todas as consultas marcadas como “PRIMEIRA CONSULTA”  e  “CONSULTA PRIMEIRA VEZ SERVIDOR”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Retornos: foram somadas todas as consultas marcadas como “RETORNO”  e  “CONSULTA RETORNO SERVIDOR”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Outros: foram somadas todas as consultas marcadas como “EXAME”  ,  “PRONTO-ATENDIMENTO” , “REGISTRO EM PRONTUARIO” , “SESSAO” e “TELEATENDIMENTO”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 xml:space="preserve">Grupo de Excedentes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Excedentes: foram somadas todas as consultas marcadas como “EXCEDENTE”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Não-excedente: foram somadas todas as consultas marcadas como “NÃO-EXCEDENTE”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Grupo de Disponibilidade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Bloqueadas: foram somadas todas as consultas marcadas como “BLOQUEIO - FÉRIAS” e “BLOQUEIO - SOLICITAÇÃO”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Marcada: foram somadas todas as consultas marcadas como “MARCADA”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Gerada: foram somadas todas as consultas marcadas como “GERADA”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Livres: foram somadas todas as consultas marcadas como “LIVRE”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  <w:t xml:space="preserve">Grupo de Taxas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Taxa de Excedência: divisão entre (excedentes) / (total consultas)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Taxa de Preenchimento: divisão entre (marcadas não excedentes) / (total consultas)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Taxa de Bloqueio: divisão entre (bloqueadas) / (total consultas - excedentes)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