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Modelagem Matemática e Computacional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Modelos Compartimentais - II: O Modelo 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Daniel G. Alfaro Vigo (dgalfaro@ic.ufrj.br)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Ciência da Computação - Instituto de Computação (IC) / UFRJ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modelo SIS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Simplificação do modelo 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Análise dos pontos de equilíbrio de uma EDO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Pontos de equilíbrio do modelo 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Observações e conclusões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Modelos Epidemiológicos com EDOs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Modelos dinâmicos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Variações contínuas no tempo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Evolução da doença na população como um todo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Modelos compartimentais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EDOs e Problema de Valor Inicial (PVI)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 Modelo SIS para Propagação de Doenças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Descreve a dinâmica de propagação de doenças infecciosas em uma população.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Modelo SIS (Suscetível-Infectado-Suscetível) é um dos modelos básicos na epidemiologia.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população está dividida em duas classes (compartimentos) ao longo do tempo: a classe dos indivíduos suscetíveis ($S$) e a classe dos indivíduos infectados ($I$).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Os indivíduos não desenvolvem imunidade após a infecção.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Um indivíduo suscetível pode se tornar infectado devido à transmissão da doença (contato com indivíduos infectados), em seguida, se recuperar e se tornar suscetível novamente.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Hipóteses do Modelo SIS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Os indivíduos se misturam aleatoriamente na população (população homogênea).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taxa de transmissão da doença entre indivíduos é constante.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taxa de recuperação para suscetibilidade é constante.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Passagem $S \rightleftharpoons I$ (Taxa de entrada e saída de cada classe):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$N (= S + I)$: tamanho da população.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$\beta$: taxa de transmissão da doença (número médio de contatos por unidade de tempo que levam à transmissão da doença). O fluxo de infecção é dado por $\beta\frac{SI}{N}$.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$\gamma$: taxa de recuperação, onde $1/\gamma$ representa o período infeccioso médio. O fluxo de recuperação é dado por $\gamma I$.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Dedução da Taxa de Transmissão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Seja $\kappa$ a taxa média de contatos por unidade de tempo de um indivíduo. No intervalo $[t, t + \Delta t]$, um indivíduo susceptível terá em média o seguinte número de contatos com infecciosos: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$$n(\Delta t) = \kappa \frac{I}{N}\Delta t + O(\Delta t)^2$$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Seja $p_{inf}$ a probabilidade de um indivíduo susceptível ser infectado no contato com um indivíduo infeccioso. Considerando a independência de cada contato, temos que a probabilidade de um indivíduo susceptível ser infectado no intervalo $[t, t + \Delta t]$ é: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$$P_{inf}(\Delta t) = 1 - (1 - p_{inf})^{n(\Delta t)} = 1 - e^{\ln(1 - p_{inf})n(\Delta t)}$$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$\Delta t$ pequenos, obtém-se através da aproximação linear: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$$P_{inf}(\Delta t) = 1 - [1 + \ln(1 - p_{inf})n(\Delta t) + O(\Delta t)^2]$$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$$P_{inf}(\Delta t) = -\ln(1 - p_{inf})n(\Delta t) + O(\Delta t)^2$$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$$P_{inf}(\Delta t) = -\kappa \ln(1 - p_{inf})\frac{I}{N}\Delta t + O(\Delta t)^2 = \beta\frac{I}{N}\Delta t + O(\Delta t)^2$$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Onde define-se a constante de transmissão: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$$\beta = -\kappa \ln(1 - p_{inf})$$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Assim, a taxa média de novas infecções na população é dada por: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$$\text{Taxa média} = \beta\frac{SI}{N}$$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Equações Diferenciais do Modelo (EDOs)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variação da quantidade de indivíduos em cada compartimento no intervalo $[t, t + \Delta t]$ baseia-se nos fluxos de entrada e saída: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$$S(t + \Delta t) - S(t) = -\beta\frac{S(t)I(t)}{N(t)}\Delta t + \gamma I(t)\Delta t + \text{"desvios"}$$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$$I(t + \Delta t) - I(t) = \beta\frac{S(t)I(t)}{N(t)}\Delta t - \gamma I(t)\Delta t + \text{"desvios"}$$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Tomando o limite quando $\Delta t \to 0$, as equações que descrevem o Modelo SIS são expressas pelas seguintes EDOs: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$$\begin{cases}\frac{dS}{dt} = -\beta\frac{SI}{N} + \gamma I, \\ \frac{dI}{dt} = \beta\frac{SI}{N} - \gamma I,\end{cases}$$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Com as condições iniciais $S(0) = S_0$ e $I(0) = I_0$. A situação com relevância epidemiológica ocorre quando $S_0 &gt; 0$ e $I_0 &gt; 0$.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Simplificação do Modelo SIS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Somando as duas equações para a população total $N$, temos: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$$\frac{dN}{dt} = \frac{dS}{dt} + \frac{dI}{dt} = \left(-\beta\frac{SI}{N} + \gamma I\right) + \left(\beta\frac{SI}{N} - \gamma I\right) = 0$$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Logo, a população total permanece constante ao longo do tempo: $N(t) = N_0 = S_0 + I_0$. Isso permite expressar $S$ em função de $I$ ($S = N_0 - I$) e reduzir o sistema a uma única EDO: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$$\frac{dI}{dt} = \beta\frac{(N_0 - I)I}{N_0} - \gamma I \Rightarrow \frac{dI}{dt} = \beta I\left(1 - \frac{\gamma}{\beta} - \frac{I}{N_0}\right)$$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A EDO resultante para a classe dos infectados possui a mesma estrutura matemática do </w:t>
      </w:r>
      <w:r w:rsidDel="00000000" w:rsidR="00000000" w:rsidRPr="00000000">
        <w:rPr>
          <w:b w:val="1"/>
          <w:bCs w:val="1"/>
          <w:rtl w:val="0"/>
        </w:rPr>
        <w:t xml:space="preserve">modelo logístico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Variáveis Adimensionalizadas e Solução Analítica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Introduzindo as variáveis adimensionais $i = \frac{I}{N_0}$ e $\tau = \beta t$, chega-se à equação: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$$\frac{di}{d\tau} = i(1 - \varrho_0^{-1} - i) \quad \text{(1)}$$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Onde $\varrho_0 = \frac{\beta}{\gamma}$ representa o número básico de reprodução.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solução analítica para $i(\tau)$ é dada por: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\neq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$$i(\tau) = \frac{i_0(1 - \varrho_0^{-1})e^{(1 - \varrho_0^{-1})\tau}}{1 - \varrho_0^{-1} + i_0(e^{(1 - \varrho_0^{-1})\tau} - 1)}$$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=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$$i(\tau) = \frac{i_0}{1 + i_0\tau}$$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 forma análoga para a classe dos suscetíveis ($S$), obtém-se: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$$\frac{dS}{dt} = \beta(N_0 - S)\left(\frac{\gamma}{\beta} - \frac{S}{N_0}\right)$$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Nas variáveis adimensionais $s = \frac{S}{N_0}$ e $\tau = \beta t$, a EDO toma a forma: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$$\frac{ds}{d\tau} = (1 - s)(\varrho_0^{-1} - s) \quad \text{(2)}$$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Com a solução analítica para $s(\tau)$: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= \beta/\gamma \neq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$$s(\tau) = \frac{(s_0 - 1)e^{(1 - \varrho_0^{-1})\tau} + 1 - \varrho_0 s_0}{\varrho_0(s_0 - 1)e^{(1 - \varrho_0^{-1})\tau} + 1 - \varrho_0 s_0}$$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=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$$s(\tau) = \frac{(\tau - 1)(s_0 - 1) - 1}{\tau(s_0 - 1) - 1}$$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Soluções nas Variáveis Dimensionais Originais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= \beta/\gamma \neq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$$I(t) = \frac{N_0 I_0 (\varrho_0 - 1) e^{\beta(1 - \varrho_0^{-1})t}}{N_0(\varrho_0 - 1) + \varrho_0 I_0 \left(e^{\beta(1 - \varrho_0^{-1})t} - 1\right)}$$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$$S(t) = \frac{N_0 \left[(N_0 - S_0)e^{\beta(1 - \varrho_0^{-1})t} + \varrho_0 S_0 - N_0\right]}{\varrho_0(N_0 - S_0)e^{\beta(1 - \varrho_0^{-1})t} + \varrho_0 S_0 - N_0}$$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Quando $\varrho_0 = \beta/\gamma = 1$: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$$I(t) = \frac{N_0 I_0}{N_0 + I_0 \beta t}$$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$$S(t) = \frac{N_0 \left[N_0 + (N_0 - S_0)(\beta t - 1)\right]}{N_0 + (N_0 - S_0)\beta t}$$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Análise dos Pontos de Equilíbrio de uma EDO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Os estados de equilíbrio são fundamentais para compreender o comportamento qualitativo de uma equação diferencial ordinária. Dada a EDO autônoma: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$$\frac{du}{d\tau} = f(u)$$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Dizemos que $\bar{u} \in \mathbb{R}$ é um ponto (ou estado) de equilíbrio se a função constante $u(\tau) = \bar{u}$ é uma solução. Logo, $\bar{u}$ é ponto de equilíbrio se, e somente se, $f(\bar{u}) = 0$.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Linearização e Estabilidade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Definindo o desvio $\delta u(\tau) = u(\tau) - \bar{u}$, a expansão em série de Taylor de primeira ordem em torno do equilíbrio fornece: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$$\frac{d}{d\tau}\delta u(\tau) = f(\bar{u} + \delta u(\tau)) \approx f(\bar{u}) + f'(\bar{u})\delta u(\tau) = f'(\bar{u})\delta u(\tau)$$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perturbações suficientemente pequenas, a dinâmica do desvio pode ser aproximada pelo PVI linearizado: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$$\begin{cases}\frac{dv}{d\tau} = f'(\bar{u})v, \quad \tau \geq 0 \\ v(0) = \delta u(0) = u(0) - \bar{u}\end{cases}$$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solução do sistema linearizado é dada por $\bound v(\tau) = \delta u(0)e^{f'(\bar{u})\tau}$. A partir disso, classifica-se a estabilidade: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Ponto de equilíbrio assintoticamente estável:</w:t>
      </w:r>
      <w:r w:rsidDel="00000000" w:rsidR="00000000" w:rsidRPr="00000000">
        <w:rPr>
          <w:rtl w:val="0"/>
        </w:rPr>
        <w:t xml:space="preserve"> Ocorre quando $f'(\bar{u}) &lt; 0$. A função $v(\tau) \to 0$ quando $\tau \to +\infty$. Se a condição inicial $u(0)$ estiver próxima o bastante de $\bar{u}$, a solução $u(\tau)$ permanece limitada e converge para o equilíbrio quando o tempo tende ao infinito. As trajetórias vizinhas aproximam-se continuamente do equilíbrio. A condição $f'(\bar{u}) &lt; 0$ é suficiente, mas não necessária.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Ponto de equilíbrio instável:</w:t>
      </w:r>
      <w:r w:rsidDel="00000000" w:rsidR="00000000" w:rsidRPr="00000000">
        <w:rPr>
          <w:rtl w:val="0"/>
        </w:rPr>
        <w:t xml:space="preserve"> Ocorre quando $f'(\bar{u}) &gt; 0$. O módulo do desvio $|v(\tau)| \to \infty$ quando $\tau \to +\infty$. Mesmo para desvios iniciais arbitrariamente pequenos, a solução eventualmente se afasta do equilíbrio para tempos grandes. A condição $f'(\bar{u}) &gt; 0$ é suficiente, mas não necessária.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Pontos de Equilíbrio do Modelo SIS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Análise da Variável Adimensional $i$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a taxa de infectados, a função correspondente é $f_1(i) = i(1 - \varrho_0^{-1} - i)$, gerando dois pontos de equilíbrio: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$$\bar{i}_0 = 0 \quad \text{e} \quad \bar{i}_1 = 1 - \varrho_0^{-1}$$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derivada avaliada nesses pontos fornece $f'_1(\bar{i}_0) = 1 - \varrho_0^{-1}$ e $f'_1(\bar{i}_1) = -(1 - \varrho_0^{-1})$, sendo não singulares para $\varrho_0 \neq 1$.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 ($\varrho_0 &gt; 1$):</w:t>
      </w:r>
      <w:r w:rsidDel="00000000" w:rsidR="00000000" w:rsidRPr="00000000">
        <w:rPr>
          <w:rtl w:val="0"/>
        </w:rPr>
        <w:t xml:space="preserve"> O equilíbrio livre da doença $\bar{i}_0 = 0$ é </w:t>
      </w:r>
      <w:r w:rsidDel="00000000" w:rsidR="00000000" w:rsidRPr="00000000">
        <w:rPr>
          <w:b w:val="1"/>
          <w:bCs w:val="1"/>
          <w:rtl w:val="0"/>
        </w:rPr>
        <w:t xml:space="preserve">instável</w:t>
      </w:r>
      <w:r w:rsidDel="00000000" w:rsidR="00000000" w:rsidRPr="00000000">
        <w:rPr>
          <w:rtl w:val="0"/>
        </w:rPr>
        <w:t xml:space="preserve">, e o equilíbrio endêmico $\bar{i}_1 = 1 - \varrho_0^{-1} \in (0, 1)$ é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II ($\varrho_0 &lt; 1$):</w:t>
      </w:r>
      <w:r w:rsidDel="00000000" w:rsidR="00000000" w:rsidRPr="00000000">
        <w:rPr>
          <w:rtl w:val="0"/>
        </w:rPr>
        <w:t xml:space="preserve"> O estado livre da doença $\bar{i}_0 = 0$ torna-se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, e o ponto $\bar{i}_1 = 1 - \varrho_0^{-1}$ torna-se </w:t>
      </w:r>
      <w:r w:rsidDel="00000000" w:rsidR="00000000" w:rsidRPr="00000000">
        <w:rPr>
          <w:b w:val="1"/>
          <w:bCs w:val="1"/>
          <w:rtl w:val="0"/>
        </w:rPr>
        <w:t xml:space="preserve">instável</w:t>
      </w:r>
      <w:r w:rsidDel="00000000" w:rsidR="00000000" w:rsidRPr="00000000">
        <w:rPr>
          <w:rtl w:val="0"/>
        </w:rPr>
        <w:t xml:space="preserve"> (fora do interesse epidemiológico direto por ser negativo).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III ($\varrho_0 = 1$):</w:t>
      </w:r>
      <w:r w:rsidDel="00000000" w:rsidR="00000000" w:rsidRPr="00000000">
        <w:rPr>
          <w:rtl w:val="0"/>
        </w:rPr>
        <w:t xml:space="preserve"> Os equilíbrios coincidem ($\bar{i}_0 = \bar{i}_1 = 0$). Pela análise da solução analítica, verifica-se que o estado é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da Variável Adimensional $s$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a taxa de suscetíveis, a função é $f_2(s) = (1 - s)(\varrho_0^{-1} - s)$, resultando nos equilíbrios: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$$\bar{s}_0 = 1 \quad \text{e} \quad \bar{s}_1 = \varrho_0^{-1}$$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As derivadas correspondentes são $f'_2(\bar{s}_0) = 1 - \varrho_0^{-1}$ e $f'_2(\bar{s}_1) = \varrho_0^{-1} - 1$.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 ($\varrho_0 &gt; 1$):</w:t>
      </w:r>
      <w:r w:rsidDel="00000000" w:rsidR="00000000" w:rsidRPr="00000000">
        <w:rPr>
          <w:rtl w:val="0"/>
        </w:rPr>
        <w:t xml:space="preserve"> $\bar{s}_0 = 1$ é </w:t>
      </w:r>
      <w:r w:rsidDel="00000000" w:rsidR="00000000" w:rsidRPr="00000000">
        <w:rPr>
          <w:b w:val="1"/>
          <w:bCs w:val="1"/>
          <w:rtl w:val="0"/>
        </w:rPr>
        <w:t xml:space="preserve">instável</w:t>
      </w:r>
      <w:r w:rsidDel="00000000" w:rsidR="00000000" w:rsidRPr="00000000">
        <w:rPr>
          <w:rtl w:val="0"/>
        </w:rPr>
        <w:t xml:space="preserve"> e $\bar{s}_1 = \varrho_0^{-1} \in (0, 1)$ é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II ($\varrho_0 &lt; 1$):</w:t>
      </w:r>
      <w:r w:rsidDel="00000000" w:rsidR="00000000" w:rsidRPr="00000000">
        <w:rPr>
          <w:rtl w:val="0"/>
        </w:rPr>
        <w:t xml:space="preserve"> $\bar{s}_0 = 1$ é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 e $\bar{s}_1 = \varrho_0^{-1} &gt; 1$ é </w:t>
      </w:r>
      <w:r w:rsidDel="00000000" w:rsidR="00000000" w:rsidRPr="00000000">
        <w:rPr>
          <w:b w:val="1"/>
          <w:bCs w:val="1"/>
          <w:rtl w:val="0"/>
        </w:rPr>
        <w:t xml:space="preserve">instável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 III ($\varrho_0 = 1$):</w:t>
      </w:r>
      <w:r w:rsidDel="00000000" w:rsidR="00000000" w:rsidRPr="00000000">
        <w:rPr>
          <w:rtl w:val="0"/>
        </w:rPr>
        <w:t xml:space="preserve"> Ambos coincidem em $\bar{s}_0 = \bar{s}_1 = 1$, sendo um equilíbrio </w:t>
      </w:r>
      <w:r w:rsidDel="00000000" w:rsidR="00000000" w:rsidRPr="00000000">
        <w:rPr>
          <w:b w:val="1"/>
          <w:bCs w:val="1"/>
          <w:rtl w:val="0"/>
        </w:rPr>
        <w:t xml:space="preserve">assintoticamente estável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no Espaço de Variáveis Dimensionais $(S, I)$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No plano de fases original, os pontos de equilíbrio do sistema bidimensional são definidos por: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$$E_0 = (\bar{S}_0, \bar{I}_0) = (N_0, 0) \quad \text{— Equilíbrio Livre da Doença}$$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$$E_1 = (\bar{S}_1, \bar{I}_1) = \left(\frac{N_0}{\varrho_0}, N_0(1 - \varrho_0^{-1})\right) \quad \text{— Equilíbrio Endêmico}$$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estabilidade do sistema é inteiramente ditada pelo </w:t>
      </w:r>
      <w:r w:rsidDel="00000000" w:rsidR="00000000" w:rsidRPr="00000000">
        <w:rPr>
          <w:b w:val="1"/>
          <w:bCs w:val="1"/>
          <w:rtl w:val="0"/>
        </w:rPr>
        <w:t xml:space="preserve">Número Básico de Reprodução ($\varrho_0 = \beta/\gamma$)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$\varrho_0 &gt; 1$ (Caso I):</w:t>
      </w:r>
      <w:r w:rsidDel="00000000" w:rsidR="00000000" w:rsidRPr="00000000">
        <w:rPr>
          <w:rtl w:val="0"/>
        </w:rPr>
        <w:t xml:space="preserve"> $E_0$ é instável e $E_1$ é assintoticamente estável. A infecção se propaga e a doença torna-se endêmica na população, estabilizando-se em níveis estacionais estáveis.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$\varrho_0 &lt; 1$ (Caso II):</w:t>
      </w:r>
      <w:r w:rsidDel="00000000" w:rsidR="00000000" w:rsidRPr="00000000">
        <w:rPr>
          <w:rtl w:val="0"/>
        </w:rPr>
        <w:t xml:space="preserve"> $E_0$ é assintoticamente estável e $E_1$ é instável. A infecção diminui e a doença tende a desaparecer naturalmente ao longo do tempo.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$\varrho_0 = 1$ (Caso III):</w:t>
      </w:r>
      <w:r w:rsidDel="00000000" w:rsidR="00000000" w:rsidRPr="00000000">
        <w:rPr>
          <w:rtl w:val="0"/>
        </w:rPr>
        <w:t xml:space="preserve"> Os pontos coalescem ($E_0 = E_1$), configurando um equilíbrio único que se comporta de maneira assintoticamente estável. A doença também tende a desaparecer.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 evolução dinâmica do modelo ocorre sempre restrita às trajetórias retilíneas dadas pela conservação da população total, $S + I = \text{constante}$, contidas no quadrante de relevância biológica e epidemiológica $\{I \geq 0, S \geq 0\}$.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Observações, Implicações e Controle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Modelo SIS é uma ferramenta teórica essencial para compreender mecanismos de persistência de patógenos sem indução de imunidade protetora na população humana ou animal.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Estratégias de controle epidemiológico visam alterar o limiar crítico modificando os parâmetros do sistema: diminuindo a taxa de contato/transmissão $\beta$ (por meio de isolamento, máscaras, conscientização) ou elevando a taxa de recuperação $\gamma$ (via tratamentos eficazes).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introdução de campanhas de vacinação (quando aplicável ou modelada como redução de suscetíveis) atua diretamente diminuindo a fração de indivíduos expostos, ajudando a forçar o número reprodutivo para valores abaixo da unidade ($\varrho_0 \leq 1$).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Essas análises qualitativas fundamentam as bases científicas necessárias para a formulação de políticas diretivas de saúde pública.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Matt J. Keeling &amp; Pejman Rohani. </w:t>
      </w:r>
      <w:r w:rsidDel="00000000" w:rsidR="00000000" w:rsidRPr="00000000">
        <w:rPr>
          <w:i w:val="1"/>
          <w:iCs w:val="1"/>
          <w:rtl w:val="0"/>
        </w:rPr>
        <w:t xml:space="preserve">Modeling Infectious Diseases in Humans and Animals</w:t>
      </w:r>
      <w:r w:rsidDel="00000000" w:rsidR="00000000" w:rsidRPr="00000000">
        <w:rPr>
          <w:rtl w:val="0"/>
        </w:rPr>
        <w:t xml:space="preserve">. Princeton University Press, 2008.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J.D. Murray. </w:t>
      </w:r>
      <w:r w:rsidDel="00000000" w:rsidR="00000000" w:rsidRPr="00000000">
        <w:rPr>
          <w:i w:val="1"/>
          <w:iCs w:val="1"/>
          <w:rtl w:val="0"/>
        </w:rPr>
        <w:t xml:space="preserve">Mathematical Biology I. An Introduction</w:t>
      </w:r>
      <w:r w:rsidDel="00000000" w:rsidR="00000000" w:rsidRPr="00000000">
        <w:rPr>
          <w:rtl w:val="0"/>
        </w:rPr>
        <w:t xml:space="preserve">. Springer, 2002.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Herbert W. Hethcote. </w:t>
      </w:r>
      <w:r w:rsidDel="00000000" w:rsidR="00000000" w:rsidRPr="00000000">
        <w:rPr>
          <w:i w:val="1"/>
          <w:iCs w:val="1"/>
          <w:rtl w:val="0"/>
        </w:rPr>
        <w:t xml:space="preserve">The Mathematics of Infectious Diseases</w:t>
      </w:r>
      <w:r w:rsidDel="00000000" w:rsidR="00000000" w:rsidRPr="00000000">
        <w:rPr>
          <w:rtl w:val="0"/>
        </w:rPr>
        <w:t xml:space="preserve">. SIAM Review, Vol. 42, No. 4, p. 599–653, 2000.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