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RELAÇÃO CPF 2017</w:t>
      </w:r>
    </w:p>
    <w:p>
      <w:pPr>
        <w:pStyle w:val="Normal"/>
        <w:rPr/>
      </w:pPr>
      <w:r>
        <w:rPr/>
        <w:t>MÊS DE JANEIRO</w:t>
      </w:r>
    </w:p>
    <w:p>
      <w:pPr>
        <w:pStyle w:val="Normal"/>
        <w:rPr/>
      </w:pPr>
      <w:r>
        <w:rPr/>
      </w:r>
    </w:p>
    <w:tbl>
      <w:tblPr>
        <w:tblW w:w="867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1616"/>
        <w:gridCol w:w="3030"/>
        <w:gridCol w:w="1006"/>
      </w:tblGrid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NOME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CPF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TOTAL ou BENEFICIARIO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%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Cíntia Cristina C. Lucio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359305898-37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85,00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29,75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Adilce Magda Cirino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071296338-32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240,00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84,00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Gilda Marina de Paiva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085036888-08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320,00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96,00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Derinalva Dias de Oliveira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160948188-73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250,00*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75,00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Thiago Luis L. Mota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322611888-97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Renata Romão da Silva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Maria Socorro do N. Silva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93188545-87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120,00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Laura Martins Ceresini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056379868-86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Raquel Martins Leite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975789918-88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1100,00*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330,00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Ednalva A. A. Melo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164454108-47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Messias A. Jesuíno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046415858-30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270,00*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81,00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Mariana Uchoa Rigotti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385998178-17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Mariane U. R. de Almeida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Rildo Apo. Garcia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047260718-90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Sebastião da Luz Barbosa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528671536-20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Julio César Moreira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216355508-90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Samuel A. Moreira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57,50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Sidnéia F. Murai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372309898-33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32,00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Sandra H. M. Santos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054590568-02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Reini do Carmo Silva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135656467-48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Dineia da Silva S. Conceição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790028468-00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8500,00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2975,00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Maria Apa. da Cruz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029807258-03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320,00 Nicole Cruz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160,00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Antonio Roberto Rosa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934614108-53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4000,00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1400,00</w:t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34</TotalTime>
  <Application>LibreOffice/6.4.3.2$Linux_X86_64 LibreOffice_project/40$Build-2</Application>
  <Pages>9</Pages>
  <Words>156</Words>
  <Characters>928</Characters>
  <CharactersWithSpaces>1004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2018-03-04T13:49:00Z</dcterms:created>
  <dc:creator> </dc:creator>
  <dc:description/>
  <cp:keywords/>
  <dc:language>pt-BR</dc:language>
  <cp:lastModifiedBy> </cp:lastModifiedBy>
  <dcterms:modified xsi:type="dcterms:W3CDTF">2018-03-24T21:28:00Z</dcterms:modified>
  <cp:revision>6</cp:revision>
  <dc:subject/>
  <dc:title/>
</cp:coreProperties>
</file>