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LOnormal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, coloque dentro de </w:t>
      </w:r>
      <w:r>
        <w:rPr>
          <w:rFonts w:eastAsia="Courier New" w:cs="Courier New" w:ascii="Courier New" w:hAnsi="Courier New"/>
          <w:sz w:val="21"/>
          <w:szCs w:val="21"/>
        </w:rPr>
        <w:t>APP/</w:t>
      </w:r>
      <w:r>
        <w:rPr>
          <w:rFonts w:eastAsia="Courier New" w:cs="Courier New" w:ascii="Courier New" w:hAnsi="Courier New"/>
          <w:sz w:val="21"/>
          <w:szCs w:val="21"/>
        </w:rPr>
        <w:t>views.py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LOnormal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trabalho/APP/static.</w:t>
      </w:r>
      <w:r>
        <w:rPr>
          <w:sz w:val="21"/>
          <w:szCs w:val="21"/>
        </w:rPr>
        <w:t xml:space="preserve">zip, descompactar ela </w:t>
      </w:r>
      <w:r>
        <w:rPr>
          <w:sz w:val="21"/>
          <w:szCs w:val="21"/>
        </w:rPr>
        <w:t xml:space="preserve"> , depois crie dentro de templates Base.html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/>
      </w:pPr>
      <w:r>
        <w:rPr/>
        <w:t>teste2.html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LOnormal"/>
        <w:rPr/>
      </w:pPr>
      <w:r>
        <w:rPr/>
        <w:t>detalhe_formulario.html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url.py, devemos adcionar duas novas partes , o  path(‘conc2/’,inserttest,name=’formu’), e o path(‘&lt;int:pk&gt;/’,view =detalhe_formulario,name=’detalhe_formulario),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makemigrations APP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migrate APP</w:t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  <w:t xml:space="preserve">lembre-se que isso deve ser rodado antes de dar o runserver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rPr/>
      </w:pPr>
      <w:r>
        <w:rPr/>
        <w:t>URL.py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8</Pages>
  <Words>929</Words>
  <Characters>7088</Characters>
  <CharactersWithSpaces>8845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2024-05-02T11:29:53Z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