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418590" cy="26543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36700" y="3647275"/>
                          <a:ext cx="1418590" cy="265430"/>
                          <a:chOff x="4636700" y="3647275"/>
                          <a:chExt cx="1418600" cy="265450"/>
                        </a:xfrm>
                      </wpg:grpSpPr>
                      <wpg:grpSp>
                        <wpg:cNvGrpSpPr/>
                        <wpg:grpSpPr>
                          <a:xfrm>
                            <a:off x="4636705" y="3647285"/>
                            <a:ext cx="1418761" cy="265430"/>
                            <a:chOff x="4636700" y="3647275"/>
                            <a:chExt cx="1418771" cy="265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636700" y="3647275"/>
                              <a:ext cx="1418600" cy="265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36705" y="3647285"/>
                              <a:ext cx="1418766" cy="265430"/>
                              <a:chOff x="4636700" y="3647275"/>
                              <a:chExt cx="1418776" cy="2654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4636700" y="3647275"/>
                                <a:ext cx="1418600" cy="265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636705" y="3647285"/>
                                <a:ext cx="1418771" cy="265430"/>
                                <a:chOff x="4636700" y="3647275"/>
                                <a:chExt cx="1418781" cy="2654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4636700" y="3647275"/>
                                  <a:ext cx="1418600" cy="265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636705" y="3647285"/>
                                  <a:ext cx="1418776" cy="265430"/>
                                  <a:chOff x="4636700" y="3647275"/>
                                  <a:chExt cx="1418786" cy="2654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4636700" y="3647275"/>
                                    <a:ext cx="1418600" cy="265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636705" y="3647285"/>
                                    <a:ext cx="1418781" cy="265430"/>
                                    <a:chOff x="4636700" y="3647275"/>
                                    <a:chExt cx="1418791" cy="2654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4636700" y="3647275"/>
                                      <a:ext cx="1418600" cy="265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636705" y="3647285"/>
                                      <a:ext cx="1418786" cy="265430"/>
                                      <a:chOff x="4636700" y="3647275"/>
                                      <a:chExt cx="1418796" cy="26545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4636700" y="3647275"/>
                                        <a:ext cx="1418600" cy="265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636705" y="3647285"/>
                                        <a:ext cx="1418791" cy="265430"/>
                                        <a:chOff x="4636700" y="3647275"/>
                                        <a:chExt cx="1418801" cy="265450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4636700" y="3647275"/>
                                          <a:ext cx="1418600" cy="26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4636705" y="3647285"/>
                                          <a:ext cx="1418796" cy="265430"/>
                                          <a:chOff x="4636700" y="3647275"/>
                                          <a:chExt cx="1418806" cy="265450"/>
                                        </a:xfrm>
                                      </wpg:grpSpPr>
                                      <wps:wsp>
                                        <wps:cNvSpPr/>
                                        <wps:cNvPr id="17" name="Shape 17"/>
                                        <wps:spPr>
                                          <a:xfrm>
                                            <a:off x="4636700" y="3647275"/>
                                            <a:ext cx="1418600" cy="265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4636705" y="3647285"/>
                                            <a:ext cx="1418801" cy="265430"/>
                                            <a:chOff x="0" y="0"/>
                                            <a:chExt cx="1418801" cy="265430"/>
                                          </a:xfrm>
                                        </wpg:grpSpPr>
                                        <wps:wsp>
                                          <wps:cNvSpPr/>
                                          <wps:cNvPr id="19" name="Shape 19"/>
                                          <wps:spPr>
                                            <a:xfrm>
                                              <a:off x="0" y="0"/>
                                              <a:ext cx="1418575" cy="2654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pic:pic>
                                          <pic:nvPicPr>
                                            <pic:cNvPr id="20" name="Shape 20"/>
                                            <pic:cNvPicPr preferRelativeResize="0"/>
                                          </pic:nvPicPr>
                                          <pic:blipFill rotWithShape="1">
                                            <a:blip r:embed="rId6">
                                              <a:alphaModFix/>
                                            </a:blip>
                                            <a:srcRect b="0" l="0" r="0" t="0"/>
                                            <a:stretch/>
                                          </pic:blipFill>
                                          <pic:spPr>
                                            <a:xfrm>
                                              <a:off x="0" y="62502"/>
                                              <a:ext cx="138750" cy="14117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31552" y="0"/>
                                              <a:ext cx="315595" cy="265430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265430" w="315595">
                                                  <a:moveTo>
                                                    <a:pt x="276376" y="0"/>
                                                  </a:moveTo>
                                                  <a:lnTo>
                                                    <a:pt x="38684" y="0"/>
                                                  </a:lnTo>
                                                  <a:lnTo>
                                                    <a:pt x="35151" y="182"/>
                                                  </a:lnTo>
                                                  <a:lnTo>
                                                    <a:pt x="3080" y="23882"/>
                                                  </a:lnTo>
                                                  <a:lnTo>
                                                    <a:pt x="0" y="38844"/>
                                                  </a:lnTo>
                                                  <a:lnTo>
                                                    <a:pt x="22" y="40538"/>
                                                  </a:lnTo>
                                                  <a:lnTo>
                                                    <a:pt x="231" y="43320"/>
                                                  </a:lnTo>
                                                  <a:lnTo>
                                                    <a:pt x="622" y="46072"/>
                                                  </a:lnTo>
                                                  <a:lnTo>
                                                    <a:pt x="1204" y="48752"/>
                                                  </a:lnTo>
                                                  <a:lnTo>
                                                    <a:pt x="1333" y="49219"/>
                                                  </a:lnTo>
                                                  <a:lnTo>
                                                    <a:pt x="187045" y="49219"/>
                                                  </a:lnTo>
                                                  <a:lnTo>
                                                    <a:pt x="196664" y="49530"/>
                                                  </a:lnTo>
                                                  <a:lnTo>
                                                    <a:pt x="204407" y="57451"/>
                                                  </a:lnTo>
                                                  <a:lnTo>
                                                    <a:pt x="204381" y="68057"/>
                                                  </a:lnTo>
                                                  <a:lnTo>
                                                    <a:pt x="204652" y="68239"/>
                                                  </a:lnTo>
                                                  <a:lnTo>
                                                    <a:pt x="230599" y="70834"/>
                                                  </a:lnTo>
                                                  <a:lnTo>
                                                    <a:pt x="252595" y="76140"/>
                                                  </a:lnTo>
                                                  <a:lnTo>
                                                    <a:pt x="267789" y="88339"/>
                                                  </a:lnTo>
                                                  <a:lnTo>
                                                    <a:pt x="273331" y="111613"/>
                                                  </a:lnTo>
                                                  <a:lnTo>
                                                    <a:pt x="270793" y="108555"/>
                                                  </a:lnTo>
                                                  <a:lnTo>
                                                    <a:pt x="266326" y="106515"/>
                                                  </a:lnTo>
                                                  <a:lnTo>
                                                    <a:pt x="213444" y="106257"/>
                                                  </a:lnTo>
                                                  <a:lnTo>
                                                    <a:pt x="168519" y="131880"/>
                                                  </a:lnTo>
                                                  <a:lnTo>
                                                    <a:pt x="124788" y="190557"/>
                                                  </a:lnTo>
                                                  <a:lnTo>
                                                    <a:pt x="106911" y="219094"/>
                                                  </a:lnTo>
                                                  <a:lnTo>
                                                    <a:pt x="125384" y="248151"/>
                                                  </a:lnTo>
                                                  <a:lnTo>
                                                    <a:pt x="157517" y="264984"/>
                                                  </a:lnTo>
                                                  <a:lnTo>
                                                    <a:pt x="160166" y="264904"/>
                                                  </a:lnTo>
                                                  <a:lnTo>
                                                    <a:pt x="309083" y="59896"/>
                                                  </a:lnTo>
                                                  <a:lnTo>
                                                    <a:pt x="315061" y="38835"/>
                                                  </a:lnTo>
                                                  <a:lnTo>
                                                    <a:pt x="314879" y="35151"/>
                                                  </a:lnTo>
                                                  <a:lnTo>
                                                    <a:pt x="291178" y="3075"/>
                                                  </a:lnTo>
                                                  <a:lnTo>
                                                    <a:pt x="279919" y="182"/>
                                                  </a:lnTo>
                                                  <a:lnTo>
                                                    <a:pt x="276376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F7941D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22" name="Shape 22"/>
                                          <wps:spPr>
                                            <a:xfrm>
                                              <a:off x="359621" y="0"/>
                                              <a:ext cx="1059180" cy="265430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265430" w="1059180">
                                                  <a:moveTo>
                                                    <a:pt x="603375" y="71893"/>
                                                  </a:moveTo>
                                                  <a:lnTo>
                                                    <a:pt x="528797" y="71893"/>
                                                  </a:lnTo>
                                                  <a:lnTo>
                                                    <a:pt x="494401" y="264984"/>
                                                  </a:lnTo>
                                                  <a:lnTo>
                                                    <a:pt x="568975" y="264984"/>
                                                  </a:lnTo>
                                                  <a:lnTo>
                                                    <a:pt x="603375" y="71893"/>
                                                  </a:lnTo>
                                                  <a:close/>
                                                </a:path>
                                                <a:path extrusionOk="0" h="265430" w="1059180">
                                                  <a:moveTo>
                                                    <a:pt x="850575" y="0"/>
                                                  </a:moveTo>
                                                  <a:lnTo>
                                                    <a:pt x="645896" y="0"/>
                                                  </a:lnTo>
                                                  <a:lnTo>
                                                    <a:pt x="597103" y="264984"/>
                                                  </a:lnTo>
                                                  <a:lnTo>
                                                    <a:pt x="684718" y="264984"/>
                                                  </a:lnTo>
                                                  <a:lnTo>
                                                    <a:pt x="702578" y="165545"/>
                                                  </a:lnTo>
                                                  <a:lnTo>
                                                    <a:pt x="795743" y="165545"/>
                                                  </a:lnTo>
                                                  <a:lnTo>
                                                    <a:pt x="806698" y="107706"/>
                                                  </a:lnTo>
                                                  <a:lnTo>
                                                    <a:pt x="713126" y="106911"/>
                                                  </a:lnTo>
                                                  <a:lnTo>
                                                    <a:pt x="722052" y="60465"/>
                                                  </a:lnTo>
                                                  <a:lnTo>
                                                    <a:pt x="839044" y="60465"/>
                                                  </a:lnTo>
                                                  <a:lnTo>
                                                    <a:pt x="850575" y="0"/>
                                                  </a:lnTo>
                                                  <a:close/>
                                                </a:path>
                                                <a:path extrusionOk="0" h="265430" w="1059180">
                                                  <a:moveTo>
                                                    <a:pt x="941150" y="71893"/>
                                                  </a:moveTo>
                                                  <a:lnTo>
                                                    <a:pt x="866581" y="71893"/>
                                                  </a:lnTo>
                                                  <a:lnTo>
                                                    <a:pt x="832177" y="264984"/>
                                                  </a:lnTo>
                                                  <a:lnTo>
                                                    <a:pt x="906755" y="264984"/>
                                                  </a:lnTo>
                                                  <a:lnTo>
                                                    <a:pt x="941150" y="71893"/>
                                                  </a:lnTo>
                                                  <a:close/>
                                                </a:path>
                                                <a:path extrusionOk="0" h="265430" w="1059180">
                                                  <a:moveTo>
                                                    <a:pt x="1058752" y="0"/>
                                                  </a:moveTo>
                                                  <a:lnTo>
                                                    <a:pt x="983596" y="0"/>
                                                  </a:lnTo>
                                                  <a:lnTo>
                                                    <a:pt x="938719" y="264984"/>
                                                  </a:lnTo>
                                                  <a:lnTo>
                                                    <a:pt x="1014266" y="264984"/>
                                                  </a:lnTo>
                                                  <a:lnTo>
                                                    <a:pt x="1058752" y="0"/>
                                                  </a:lnTo>
                                                  <a:close/>
                                                </a:path>
                                                <a:path extrusionOk="0" h="265430" w="1059180">
                                                  <a:moveTo>
                                                    <a:pt x="795743" y="165545"/>
                                                  </a:moveTo>
                                                  <a:lnTo>
                                                    <a:pt x="702578" y="165545"/>
                                                  </a:lnTo>
                                                  <a:lnTo>
                                                    <a:pt x="795595" y="166327"/>
                                                  </a:lnTo>
                                                  <a:lnTo>
                                                    <a:pt x="795743" y="165545"/>
                                                  </a:lnTo>
                                                  <a:close/>
                                                </a:path>
                                                <a:path extrusionOk="0" h="265430" w="1059180">
                                                  <a:moveTo>
                                                    <a:pt x="616301" y="0"/>
                                                  </a:moveTo>
                                                  <a:lnTo>
                                                    <a:pt x="541732" y="0"/>
                                                  </a:lnTo>
                                                  <a:lnTo>
                                                    <a:pt x="531984" y="53420"/>
                                                  </a:lnTo>
                                                  <a:lnTo>
                                                    <a:pt x="607269" y="53420"/>
                                                  </a:lnTo>
                                                  <a:lnTo>
                                                    <a:pt x="616301" y="0"/>
                                                  </a:lnTo>
                                                  <a:close/>
                                                </a:path>
                                                <a:path extrusionOk="0" h="265430" w="1059180">
                                                  <a:moveTo>
                                                    <a:pt x="954077" y="0"/>
                                                  </a:moveTo>
                                                  <a:lnTo>
                                                    <a:pt x="879512" y="0"/>
                                                  </a:lnTo>
                                                  <a:lnTo>
                                                    <a:pt x="869759" y="53420"/>
                                                  </a:lnTo>
                                                  <a:lnTo>
                                                    <a:pt x="945058" y="53420"/>
                                                  </a:lnTo>
                                                  <a:lnTo>
                                                    <a:pt x="954077" y="0"/>
                                                  </a:lnTo>
                                                  <a:close/>
                                                </a:path>
                                                <a:path extrusionOk="0" h="265430" w="1059180">
                                                  <a:moveTo>
                                                    <a:pt x="364758" y="74493"/>
                                                  </a:moveTo>
                                                  <a:lnTo>
                                                    <a:pt x="295670" y="74493"/>
                                                  </a:lnTo>
                                                  <a:lnTo>
                                                    <a:pt x="260428" y="264584"/>
                                                  </a:lnTo>
                                                  <a:lnTo>
                                                    <a:pt x="260354" y="264984"/>
                                                  </a:lnTo>
                                                  <a:lnTo>
                                                    <a:pt x="336102" y="264984"/>
                                                  </a:lnTo>
                                                  <a:lnTo>
                                                    <a:pt x="354304" y="163375"/>
                                                  </a:lnTo>
                                                  <a:lnTo>
                                                    <a:pt x="356244" y="155117"/>
                                                  </a:lnTo>
                                                  <a:lnTo>
                                                    <a:pt x="356341" y="154703"/>
                                                  </a:lnTo>
                                                  <a:lnTo>
                                                    <a:pt x="356401" y="154449"/>
                                                  </a:lnTo>
                                                  <a:lnTo>
                                                    <a:pt x="359092" y="146771"/>
                                                  </a:lnTo>
                                                  <a:lnTo>
                                                    <a:pt x="362387" y="140336"/>
                                                  </a:lnTo>
                                                  <a:lnTo>
                                                    <a:pt x="366296" y="135141"/>
                                                  </a:lnTo>
                                                  <a:lnTo>
                                                    <a:pt x="371919" y="129100"/>
                                                  </a:lnTo>
                                                  <a:lnTo>
                                                    <a:pt x="379405" y="126046"/>
                                                  </a:lnTo>
                                                  <a:lnTo>
                                                    <a:pt x="489676" y="126046"/>
                                                  </a:lnTo>
                                                  <a:lnTo>
                                                    <a:pt x="489233" y="116782"/>
                                                  </a:lnTo>
                                                  <a:lnTo>
                                                    <a:pt x="486372" y="104938"/>
                                                  </a:lnTo>
                                                  <a:lnTo>
                                                    <a:pt x="483737" y="99554"/>
                                                  </a:lnTo>
                                                  <a:lnTo>
                                                    <a:pt x="360469" y="99554"/>
                                                  </a:lnTo>
                                                  <a:lnTo>
                                                    <a:pt x="364758" y="74493"/>
                                                  </a:lnTo>
                                                  <a:close/>
                                                </a:path>
                                                <a:path extrusionOk="0" h="265430" w="1059180">
                                                  <a:moveTo>
                                                    <a:pt x="489676" y="126046"/>
                                                  </a:moveTo>
                                                  <a:lnTo>
                                                    <a:pt x="396029" y="126046"/>
                                                  </a:lnTo>
                                                  <a:lnTo>
                                                    <a:pt x="401750" y="128024"/>
                                                  </a:lnTo>
                                                  <a:lnTo>
                                                    <a:pt x="405986" y="132038"/>
                                                  </a:lnTo>
                                                  <a:lnTo>
                                                    <a:pt x="410222" y="135972"/>
                                                  </a:lnTo>
                                                  <a:lnTo>
                                                    <a:pt x="412262" y="141186"/>
                                                  </a:lnTo>
                                                  <a:lnTo>
                                                    <a:pt x="412192" y="143364"/>
                                                  </a:lnTo>
                                                  <a:lnTo>
                                                    <a:pt x="410604" y="157401"/>
                                                  </a:lnTo>
                                                  <a:lnTo>
                                                    <a:pt x="391907" y="264584"/>
                                                  </a:lnTo>
                                                  <a:lnTo>
                                                    <a:pt x="391837" y="264984"/>
                                                  </a:lnTo>
                                                  <a:lnTo>
                                                    <a:pt x="467642" y="264984"/>
                                                  </a:lnTo>
                                                  <a:lnTo>
                                                    <a:pt x="486876" y="155117"/>
                                                  </a:lnTo>
                                                  <a:lnTo>
                                                    <a:pt x="487769" y="150458"/>
                                                  </a:lnTo>
                                                  <a:lnTo>
                                                    <a:pt x="488296" y="146771"/>
                                                  </a:lnTo>
                                                  <a:lnTo>
                                                    <a:pt x="488409" y="145978"/>
                                                  </a:lnTo>
                                                  <a:lnTo>
                                                    <a:pt x="489436" y="137479"/>
                                                  </a:lnTo>
                                                  <a:lnTo>
                                                    <a:pt x="489557" y="135972"/>
                                                  </a:lnTo>
                                                  <a:lnTo>
                                                    <a:pt x="489676" y="126046"/>
                                                  </a:lnTo>
                                                  <a:close/>
                                                </a:path>
                                                <a:path extrusionOk="0" h="265430" w="1059180">
                                                  <a:moveTo>
                                                    <a:pt x="115327" y="0"/>
                                                  </a:moveTo>
                                                  <a:lnTo>
                                                    <a:pt x="30472" y="0"/>
                                                  </a:lnTo>
                                                  <a:lnTo>
                                                    <a:pt x="3456" y="137154"/>
                                                  </a:lnTo>
                                                  <a:lnTo>
                                                    <a:pt x="2255" y="143364"/>
                                                  </a:lnTo>
                                                  <a:lnTo>
                                                    <a:pt x="1451" y="148667"/>
                                                  </a:lnTo>
                                                  <a:lnTo>
                                                    <a:pt x="551" y="156370"/>
                                                  </a:lnTo>
                                                  <a:lnTo>
                                                    <a:pt x="488" y="156908"/>
                                                  </a:lnTo>
                                                  <a:lnTo>
                                                    <a:pt x="397" y="157681"/>
                                                  </a:lnTo>
                                                  <a:lnTo>
                                                    <a:pt x="193" y="160308"/>
                                                  </a:lnTo>
                                                  <a:lnTo>
                                                    <a:pt x="77" y="161802"/>
                                                  </a:lnTo>
                                                  <a:lnTo>
                                                    <a:pt x="0" y="165938"/>
                                                  </a:lnTo>
                                                  <a:lnTo>
                                                    <a:pt x="4222" y="210621"/>
                                                  </a:lnTo>
                                                  <a:lnTo>
                                                    <a:pt x="22887" y="241487"/>
                                                  </a:lnTo>
                                                  <a:lnTo>
                                                    <a:pt x="59373" y="259129"/>
                                                  </a:lnTo>
                                                  <a:lnTo>
                                                    <a:pt x="117096" y="264584"/>
                                                  </a:lnTo>
                                                  <a:lnTo>
                                                    <a:pt x="168664" y="257878"/>
                                                  </a:lnTo>
                                                  <a:lnTo>
                                                    <a:pt x="208084" y="237976"/>
                                                  </a:lnTo>
                                                  <a:lnTo>
                                                    <a:pt x="235609" y="204459"/>
                                                  </a:lnTo>
                                                  <a:lnTo>
                                                    <a:pt x="236949" y="200443"/>
                                                  </a:lnTo>
                                                  <a:lnTo>
                                                    <a:pt x="121926" y="200443"/>
                                                  </a:lnTo>
                                                  <a:lnTo>
                                                    <a:pt x="105601" y="198374"/>
                                                  </a:lnTo>
                                                  <a:lnTo>
                                                    <a:pt x="84525" y="165938"/>
                                                  </a:lnTo>
                                                  <a:lnTo>
                                                    <a:pt x="84575" y="161802"/>
                                                  </a:lnTo>
                                                  <a:lnTo>
                                                    <a:pt x="84670" y="160308"/>
                                                  </a:lnTo>
                                                  <a:lnTo>
                                                    <a:pt x="85005" y="157681"/>
                                                  </a:lnTo>
                                                  <a:lnTo>
                                                    <a:pt x="85104" y="156908"/>
                                                  </a:lnTo>
                                                  <a:lnTo>
                                                    <a:pt x="85172" y="156370"/>
                                                  </a:lnTo>
                                                  <a:lnTo>
                                                    <a:pt x="85721" y="153614"/>
                                                  </a:lnTo>
                                                  <a:lnTo>
                                                    <a:pt x="85932" y="152672"/>
                                                  </a:lnTo>
                                                  <a:lnTo>
                                                    <a:pt x="115327" y="0"/>
                                                  </a:lnTo>
                                                  <a:close/>
                                                </a:path>
                                                <a:path extrusionOk="0" h="265430" w="1059180">
                                                  <a:moveTo>
                                                    <a:pt x="280561" y="0"/>
                                                  </a:moveTo>
                                                  <a:lnTo>
                                                    <a:pt x="196386" y="0"/>
                                                  </a:lnTo>
                                                  <a:lnTo>
                                                    <a:pt x="166654" y="153614"/>
                                                  </a:lnTo>
                                                  <a:lnTo>
                                                    <a:pt x="163872" y="165491"/>
                                                  </a:lnTo>
                                                  <a:lnTo>
                                                    <a:pt x="138261" y="197567"/>
                                                  </a:lnTo>
                                                  <a:lnTo>
                                                    <a:pt x="121926" y="200443"/>
                                                  </a:lnTo>
                                                  <a:lnTo>
                                                    <a:pt x="236949" y="200443"/>
                                                  </a:lnTo>
                                                  <a:lnTo>
                                                    <a:pt x="251487" y="156908"/>
                                                  </a:lnTo>
                                                  <a:lnTo>
                                                    <a:pt x="280561" y="0"/>
                                                  </a:lnTo>
                                                  <a:close/>
                                                </a:path>
                                                <a:path extrusionOk="0" h="265430" w="1059180">
                                                  <a:moveTo>
                                                    <a:pt x="427326" y="69106"/>
                                                  </a:moveTo>
                                                  <a:lnTo>
                                                    <a:pt x="383703" y="80764"/>
                                                  </a:lnTo>
                                                  <a:lnTo>
                                                    <a:pt x="360469" y="99554"/>
                                                  </a:lnTo>
                                                  <a:lnTo>
                                                    <a:pt x="483737" y="99554"/>
                                                  </a:lnTo>
                                                  <a:lnTo>
                                                    <a:pt x="453973" y="73276"/>
                                                  </a:lnTo>
                                                  <a:lnTo>
                                                    <a:pt x="427326" y="69106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6D6E71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418590" cy="265430"/>
                <wp:effectExtent b="0" l="0" r="0" t="0"/>
                <wp:docPr id="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8590" cy="2654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CENTRO UNIVERSITÁRIO FILADÉLFIA DE LONDRINA – UNIFIL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DE BACHARELADO EM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78" w:right="14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DAVI RODRIGUES FRAILE VEIGA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" w:right="146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JOÃO MARCOS BORTOLOTTI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before="1" w:line="331" w:lineRule="auto"/>
        <w:ind w:left="278" w:right="143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DE GESTOR DE OBRAS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397183</wp:posOffset>
                </wp:positionH>
                <wp:positionV relativeFrom="paragraph">
                  <wp:posOffset>133024</wp:posOffset>
                </wp:positionV>
                <wp:extent cx="79375" cy="7937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815208" y="3779365"/>
                          <a:ext cx="5061585" cy="1270"/>
                        </a:xfrm>
                        <a:custGeom>
                          <a:rect b="b" l="l" r="r" t="t"/>
                          <a:pathLst>
                            <a:path extrusionOk="0" h="120000" w="5061585">
                              <a:moveTo>
                                <a:pt x="0" y="0"/>
                              </a:moveTo>
                              <a:lnTo>
                                <a:pt x="506102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397183</wp:posOffset>
                </wp:positionH>
                <wp:positionV relativeFrom="paragraph">
                  <wp:posOffset>133024</wp:posOffset>
                </wp:positionV>
                <wp:extent cx="79375" cy="79375"/>
                <wp:effectExtent b="0" l="0" r="0" t="0"/>
                <wp:wrapTopAndBottom distB="0" distT="0"/>
                <wp:docPr id="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75" cy="79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Londrina </w:t>
      </w:r>
    </w:p>
    <w:p w:rsidR="00000000" w:rsidDel="00000000" w:rsidP="00000000" w:rsidRDefault="00000000" w:rsidRPr="00000000" w14:paraId="00000036">
      <w:pPr>
        <w:spacing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8" w:type="default"/>
          <w:footerReference r:id="rId9" w:type="first"/>
          <w:pgSz w:h="16840" w:w="11910" w:orient="portrait"/>
          <w:pgMar w:bottom="280" w:top="1680" w:left="1559" w:right="1133" w:header="360" w:footer="360"/>
          <w:pgNumType w:start="0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9073"/>
        </w:tabs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39">
      <w:pPr>
        <w:tabs>
          <w:tab w:val="left" w:leader="none" w:pos="9073"/>
        </w:tabs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INTRODUÇÃO  .  .  .  .  .  .  .  .  .  .  .  .  .  .  .  </w:t>
      </w:r>
    </w:p>
    <w:p w:rsidR="00000000" w:rsidDel="00000000" w:rsidP="00000000" w:rsidRDefault="00000000" w:rsidRPr="00000000" w14:paraId="0000003A">
      <w:pPr>
        <w:tabs>
          <w:tab w:val="left" w:leader="none" w:pos="9073"/>
        </w:tabs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1.1 Proposta e Objetivos  .  .  .  .  .  .  .  .  .  .  .  .  .  .  .  </w:t>
      </w:r>
    </w:p>
    <w:p w:rsidR="00000000" w:rsidDel="00000000" w:rsidP="00000000" w:rsidRDefault="00000000" w:rsidRPr="00000000" w14:paraId="0000003B">
      <w:pPr>
        <w:tabs>
          <w:tab w:val="left" w:leader="none" w:pos="9073"/>
        </w:tabs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1.2 Justificativas  .  .  .  .  .  .  .  .  .  .  .  .  .  .  .  </w:t>
      </w:r>
    </w:p>
    <w:p w:rsidR="00000000" w:rsidDel="00000000" w:rsidP="00000000" w:rsidRDefault="00000000" w:rsidRPr="00000000" w14:paraId="0000003C">
      <w:pPr>
        <w:tabs>
          <w:tab w:val="left" w:leader="none" w:pos="9073"/>
        </w:tabs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DIAGRAMAS  .  .  .  .  .  .  .  .  .  .  .  .  .  .  .  </w:t>
      </w:r>
    </w:p>
    <w:p w:rsidR="00000000" w:rsidDel="00000000" w:rsidP="00000000" w:rsidRDefault="00000000" w:rsidRPr="00000000" w14:paraId="0000003D">
      <w:pPr>
        <w:tabs>
          <w:tab w:val="left" w:leader="none" w:pos="9073"/>
        </w:tabs>
        <w:spacing w:after="0" w:before="0" w:line="360" w:lineRule="auto"/>
        <w:ind w:left="720.0000000000001" w:firstLine="697.322834645669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Diagrama de Caso de Uso  .  .  .  .  .  .  .  .  .  .  .  .  .  .  .  </w:t>
      </w:r>
    </w:p>
    <w:p w:rsidR="00000000" w:rsidDel="00000000" w:rsidP="00000000" w:rsidRDefault="00000000" w:rsidRPr="00000000" w14:paraId="0000003E">
      <w:pPr>
        <w:tabs>
          <w:tab w:val="left" w:leader="none" w:pos="9073"/>
        </w:tabs>
        <w:spacing w:after="0" w:before="0" w:line="360" w:lineRule="auto"/>
        <w:ind w:left="720.0000000000001" w:firstLine="697.322834645669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Diagrama de Classe  .  .  .  .  .  .  .  .  .  .  .  .  .  .  .</w:t>
      </w:r>
    </w:p>
    <w:p w:rsidR="00000000" w:rsidDel="00000000" w:rsidP="00000000" w:rsidRDefault="00000000" w:rsidRPr="00000000" w14:paraId="0000003F">
      <w:pPr>
        <w:tabs>
          <w:tab w:val="left" w:leader="none" w:pos="9073"/>
        </w:tabs>
        <w:spacing w:after="0" w:before="0" w:line="360" w:lineRule="auto"/>
        <w:ind w:left="720.0000000000001" w:firstLine="697.322834645669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Diagrama de Sequência  .  .  .  .  .  .  .  .  .  .  .  .  .  .  .</w:t>
      </w:r>
    </w:p>
    <w:p w:rsidR="00000000" w:rsidDel="00000000" w:rsidP="00000000" w:rsidRDefault="00000000" w:rsidRPr="00000000" w14:paraId="00000040">
      <w:pPr>
        <w:tabs>
          <w:tab w:val="left" w:leader="none" w:pos="9073"/>
        </w:tabs>
        <w:spacing w:after="0" w:before="0" w:line="360" w:lineRule="auto"/>
        <w:ind w:left="720.0000000000001" w:firstLine="697.322834645669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 Diagrama de Estado  .  .  .  .  .  .  .  .  .  .  .  .  .  .  .</w:t>
      </w:r>
    </w:p>
    <w:p w:rsidR="00000000" w:rsidDel="00000000" w:rsidP="00000000" w:rsidRDefault="00000000" w:rsidRPr="00000000" w14:paraId="00000041">
      <w:pPr>
        <w:tabs>
          <w:tab w:val="left" w:leader="none" w:pos="9073"/>
        </w:tabs>
        <w:spacing w:after="0" w:before="0" w:line="360" w:lineRule="auto"/>
        <w:ind w:left="720.0000000000001" w:firstLine="697.322834645669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 Diagrama de Implantação  .  .  .  .  .  .  .  .  .  .  .  .  .  .  .</w:t>
      </w:r>
    </w:p>
    <w:p w:rsidR="00000000" w:rsidDel="00000000" w:rsidP="00000000" w:rsidRDefault="00000000" w:rsidRPr="00000000" w14:paraId="00000042">
      <w:pPr>
        <w:tabs>
          <w:tab w:val="left" w:leader="none" w:pos="9073"/>
        </w:tabs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Telas  .  .  .  .  .  .  .  .  .  .  .  .  .  .  .  </w:t>
      </w:r>
    </w:p>
    <w:p w:rsidR="00000000" w:rsidDel="00000000" w:rsidP="00000000" w:rsidRDefault="00000000" w:rsidRPr="00000000" w14:paraId="00000043">
      <w:pPr>
        <w:tabs>
          <w:tab w:val="left" w:leader="none" w:pos="9073"/>
        </w:tabs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Tela de Login  .  .  .  .  .  .  .  .  .  .  .  .  .  .  .  </w:t>
      </w:r>
    </w:p>
    <w:p w:rsidR="00000000" w:rsidDel="00000000" w:rsidP="00000000" w:rsidRDefault="00000000" w:rsidRPr="00000000" w14:paraId="00000044">
      <w:pPr>
        <w:tabs>
          <w:tab w:val="left" w:leader="none" w:pos="9073"/>
        </w:tabs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Dashboard  .  .  .  .  .  .  .  .  .  .  .  .  .  .  .  </w:t>
      </w:r>
    </w:p>
    <w:p w:rsidR="00000000" w:rsidDel="00000000" w:rsidP="00000000" w:rsidRDefault="00000000" w:rsidRPr="00000000" w14:paraId="00000045">
      <w:pPr>
        <w:tabs>
          <w:tab w:val="left" w:leader="none" w:pos="9073"/>
        </w:tabs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Obras  .  .  .  .  .  .  .  .  .  .  .  .  .  .  .  </w:t>
      </w:r>
    </w:p>
    <w:p w:rsidR="00000000" w:rsidDel="00000000" w:rsidP="00000000" w:rsidRDefault="00000000" w:rsidRPr="00000000" w14:paraId="00000046">
      <w:pPr>
        <w:tabs>
          <w:tab w:val="left" w:leader="none" w:pos="9073"/>
        </w:tabs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 Cronograma  .  .  .  .  .  .  .  .  .  .  .  .  .  .  .  </w:t>
      </w:r>
    </w:p>
    <w:p w:rsidR="00000000" w:rsidDel="00000000" w:rsidP="00000000" w:rsidRDefault="00000000" w:rsidRPr="00000000" w14:paraId="00000047">
      <w:pPr>
        <w:tabs>
          <w:tab w:val="left" w:leader="none" w:pos="9073"/>
        </w:tabs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3.5. Controle Financeiro  .  .  .  .  .  .  .  .  .  .  .  .  .  .  .  </w:t>
      </w:r>
    </w:p>
    <w:p w:rsidR="00000000" w:rsidDel="00000000" w:rsidP="00000000" w:rsidRDefault="00000000" w:rsidRPr="00000000" w14:paraId="00000048">
      <w:pPr>
        <w:tabs>
          <w:tab w:val="left" w:leader="none" w:pos="9073"/>
        </w:tabs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3.6. Organização de Custos  .  .  .  .  .  .  .  .  .  .  .  .  .  .  .  </w:t>
      </w:r>
    </w:p>
    <w:p w:rsidR="00000000" w:rsidDel="00000000" w:rsidP="00000000" w:rsidRDefault="00000000" w:rsidRPr="00000000" w14:paraId="00000049">
      <w:pPr>
        <w:tabs>
          <w:tab w:val="left" w:leader="none" w:pos="9073"/>
        </w:tabs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3.7. Fornecedores  .  .  .  .  .  .  .  .  .  .  .  .  .  .  .  </w:t>
      </w:r>
    </w:p>
    <w:p w:rsidR="00000000" w:rsidDel="00000000" w:rsidP="00000000" w:rsidRDefault="00000000" w:rsidRPr="00000000" w14:paraId="0000004A">
      <w:pPr>
        <w:tabs>
          <w:tab w:val="left" w:leader="none" w:pos="9073"/>
        </w:tabs>
        <w:spacing w:after="0" w:before="0"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3.8. Relatórios  .  .  .  .  .  .  .  .  .  .  .  .  .  .  .  </w:t>
      </w:r>
    </w:p>
    <w:p w:rsidR="00000000" w:rsidDel="00000000" w:rsidP="00000000" w:rsidRDefault="00000000" w:rsidRPr="00000000" w14:paraId="0000004B">
      <w:pPr>
        <w:tabs>
          <w:tab w:val="left" w:leader="none" w:pos="9073"/>
        </w:tabs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WORKFLOW (AS IS) NA NOTAÇÃO BPMN  .  .  .  .  .  .  .  .  .  .  .  .  .  .  .  </w:t>
      </w:r>
    </w:p>
    <w:p w:rsidR="00000000" w:rsidDel="00000000" w:rsidP="00000000" w:rsidRDefault="00000000" w:rsidRPr="00000000" w14:paraId="0000004C">
      <w:pPr>
        <w:tabs>
          <w:tab w:val="left" w:leader="none" w:pos="9073"/>
        </w:tabs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RECURSOS E AMBIENTE DE DESENVOLVIMENTO  .  .  .  .  .  .  .  .  .  .  .  .  .  .  .  </w:t>
      </w:r>
    </w:p>
    <w:p w:rsidR="00000000" w:rsidDel="00000000" w:rsidP="00000000" w:rsidRDefault="00000000" w:rsidRPr="00000000" w14:paraId="0000004D">
      <w:pPr>
        <w:tabs>
          <w:tab w:val="left" w:leader="none" w:pos="9073"/>
        </w:tabs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Linguagem de Programação  .  .  .  .  .  .  .  .  .  .  .  .  .  .  .  </w:t>
      </w:r>
    </w:p>
    <w:p w:rsidR="00000000" w:rsidDel="00000000" w:rsidP="00000000" w:rsidRDefault="00000000" w:rsidRPr="00000000" w14:paraId="0000004E">
      <w:pPr>
        <w:tabs>
          <w:tab w:val="left" w:leader="none" w:pos="9073"/>
        </w:tabs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Framework Backend e Frontend  .  .  .  .  .  .  .  .  .  .  .  .  .  .  .  </w:t>
      </w:r>
    </w:p>
    <w:p w:rsidR="00000000" w:rsidDel="00000000" w:rsidP="00000000" w:rsidRDefault="00000000" w:rsidRPr="00000000" w14:paraId="0000004F">
      <w:pPr>
        <w:tabs>
          <w:tab w:val="left" w:leader="none" w:pos="9073"/>
        </w:tabs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Banco de Dados  .  .  .  .  .  .  .  .  .  .  .  .  .  .  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073"/>
        </w:tabs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headerReference r:id="rId10" w:type="default"/>
          <w:type w:val="nextPage"/>
          <w:pgSz w:h="16840" w:w="11910" w:orient="portrait"/>
          <w:pgMar w:bottom="280" w:top="1280" w:left="1559" w:right="1133" w:header="1028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  .  .  .  .  .  .  .  .  .  .  .  .  .  .  .  </w:t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2"/>
        </w:numPr>
        <w:tabs>
          <w:tab w:val="left" w:leader="none" w:pos="517"/>
        </w:tabs>
        <w:spacing w:after="120" w:before="240" w:line="240" w:lineRule="auto"/>
        <w:ind w:left="517" w:right="0" w:hanging="377"/>
        <w:jc w:val="left"/>
        <w:rPr/>
      </w:pPr>
      <w:bookmarkStart w:colFirst="0" w:colLast="0" w:name="_r1uqotdoslfd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projeto de estágio supervisionado foi concebido a partir da identificação de uma necessidade real da empresa André Paulino Negócios Imobiliários, situada na cidade de Londrina-PR, especializada no gerenciamento de obras residenciais e comerciais de pequeno e médio porte. A empresa, sob a direção de André Paulino de Oliveira, conduzia o controle de suas obras por meio de planilhas Excel, anotações manuais e trocas de mensagens via WhatsApp, resultando em fragmentação das informações, retrabalho constante e ausência de visibilidade sobre o andamento, custos e fornecedores de cada obra.</w:t>
      </w:r>
    </w:p>
    <w:p w:rsidR="00000000" w:rsidDel="00000000" w:rsidP="00000000" w:rsidRDefault="00000000" w:rsidRPr="00000000" w14:paraId="00000053">
      <w:pPr>
        <w:widowControl w:val="1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Diante desse cenário, surgiu a proposta de desenvolvimento de um sistema web integrado, denominado Gestor de Obras, com o objetivo de centralizar todas as informações pertinentes ao ciclo de vida de cada obra: cadastro, acompanhamento de cronograma, controle financeiro por obra, organização de custos por categoria e gestão de fornecedores. O sistema visa substituir o modelo fragmentado por uma plataforma acessível via navegador, disponível em dispositivos desktop e móveis.</w:t>
      </w:r>
    </w:p>
    <w:p w:rsidR="00000000" w:rsidDel="00000000" w:rsidP="00000000" w:rsidRDefault="00000000" w:rsidRPr="00000000" w14:paraId="00000054">
      <w:pPr>
        <w:widowControl w:val="1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está sendo desenvolvido no âmbito do Estágio Supervisionado do Curso de Bacharelado em Engenharia de Software do Centro Universitário Filadélfia UniFil, e encontra-se em sua fase inicial de análise e planejamento. O presente plano descreve os objetivos do trabalho, apresenta os diagramas elaborados — de casos de uso, de classes, de sequência, de estados e de implantação —, as telas prototipadas, o workflow do processo atual (as-is), os recursos tecnológicos a serem empregados e o cronograma estimado para 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2"/>
        </w:numPr>
        <w:tabs>
          <w:tab w:val="left" w:leader="none" w:pos="765"/>
        </w:tabs>
        <w:spacing w:after="120" w:before="240" w:line="240" w:lineRule="auto"/>
        <w:ind w:left="720.0000000000001" w:right="0" w:firstLine="0"/>
        <w:jc w:val="left"/>
        <w:rPr/>
      </w:pPr>
      <w:bookmarkStart w:colFirst="0" w:colLast="0" w:name="_e2i2l0nr3lsn" w:id="1"/>
      <w:bookmarkEnd w:id="1"/>
      <w:r w:rsidDel="00000000" w:rsidR="00000000" w:rsidRPr="00000000">
        <w:rPr>
          <w:sz w:val="24"/>
          <w:szCs w:val="24"/>
          <w:rtl w:val="0"/>
        </w:rPr>
        <w:t xml:space="preserve"> PROPOSTA E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765"/>
        </w:tabs>
        <w:spacing w:line="36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projeto tem como objetivo principal propor e desenvolver uma solução web de gestão de obras para a André Paulino Negócios Imobiliários, centralizando em uma única plataforma o acompanhamento de obras, o controle financeiro e a gestão de fornecedores.</w:t>
      </w:r>
    </w:p>
    <w:p w:rsidR="00000000" w:rsidDel="00000000" w:rsidP="00000000" w:rsidRDefault="00000000" w:rsidRPr="00000000" w14:paraId="00000057">
      <w:pPr>
        <w:tabs>
          <w:tab w:val="left" w:leader="none" w:pos="765"/>
        </w:tabs>
        <w:spacing w:line="36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objetivos específicos, o sistema irá: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tabs>
          <w:tab w:val="left" w:leader="none" w:pos="765"/>
        </w:tabs>
        <w:spacing w:line="360" w:lineRule="auto"/>
        <w:ind w:left="1434.3307086614175" w:hanging="357.1653543307087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o cadastro e acompanhamento de obras, com registro de cliente, endereço, data de início, prazo e percentual de conclusão;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tabs>
          <w:tab w:val="left" w:leader="none" w:pos="765"/>
        </w:tabs>
        <w:spacing w:line="360" w:lineRule="auto"/>
        <w:ind w:left="1434.3307086614175" w:hanging="357.1653543307087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Oferecer um módulo de cronograma por obra, com etapas cadastráveis, datas previstas e reais de início e fim, além do progresso por etapa;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tabs>
          <w:tab w:val="left" w:leader="none" w:pos="765"/>
        </w:tabs>
        <w:spacing w:line="360" w:lineRule="auto"/>
        <w:ind w:left="1434.3307086614175" w:hanging="357.1653543307087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Disponibilizar controle financeiro por obra, com lançamento de gastos por categoria (material, mão de obra, serviço terceirizado), comparativo entre orçamento e gasto real;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tabs>
          <w:tab w:val="left" w:leader="none" w:pos="765"/>
        </w:tabs>
        <w:spacing w:line="360" w:lineRule="auto"/>
        <w:ind w:left="1434.3307086614175" w:hanging="357.1653543307087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Prover uma visão consolidada de custos agrupados por categoria, com gráfico de distribuição;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tabs>
          <w:tab w:val="left" w:leader="none" w:pos="765"/>
        </w:tabs>
        <w:spacing w:line="360" w:lineRule="auto"/>
        <w:ind w:left="1434.3307086614175" w:hanging="357.1653543307087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Possibilitar o cadastro e consulta de fornecedores, com histórico de obras vinculadas;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tabs>
          <w:tab w:val="left" w:leader="none" w:pos="765"/>
        </w:tabs>
        <w:spacing w:line="360" w:lineRule="auto"/>
        <w:ind w:left="1434.3307086614175" w:hanging="357.1653543307087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Gerar relatórios de progresso de obras, financeiro e de fornecedores, com exportação em PDF e CSV;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tabs>
          <w:tab w:val="left" w:leader="none" w:pos="765"/>
        </w:tabs>
        <w:spacing w:line="360" w:lineRule="auto"/>
        <w:ind w:left="1434.3307086614175" w:hanging="357.1653543307087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autenticação de usuários com perfis diferenciados (Proprietário e Equipe).</w:t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2"/>
        </w:numPr>
        <w:tabs>
          <w:tab w:val="left" w:leader="none" w:pos="765"/>
        </w:tabs>
        <w:spacing w:after="120" w:before="240" w:lineRule="auto"/>
        <w:ind w:left="766" w:hanging="627.0000000000002"/>
        <w:rPr/>
      </w:pPr>
      <w:bookmarkStart w:colFirst="0" w:colLast="0" w:name="_kpugt9pbeayn" w:id="2"/>
      <w:bookmarkEnd w:id="2"/>
      <w:r w:rsidDel="00000000" w:rsidR="00000000" w:rsidRPr="00000000">
        <w:rPr>
          <w:sz w:val="24"/>
          <w:szCs w:val="24"/>
          <w:rtl w:val="0"/>
        </w:rPr>
        <w:t xml:space="preserve">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765"/>
        </w:tabs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proposto consiste em uma plataforma web voltada à gestão integrada de obras da André Paulino Negócios Imobiliários, permitindo o controle centralizado de cronogramas, finanças e fornecedores em uma única interface acessível via navegador.</w:t>
      </w:r>
    </w:p>
    <w:p w:rsidR="00000000" w:rsidDel="00000000" w:rsidP="00000000" w:rsidRDefault="00000000" w:rsidRPr="00000000" w14:paraId="00000061">
      <w:pPr>
        <w:tabs>
          <w:tab w:val="left" w:leader="none" w:pos="765"/>
        </w:tabs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justificativa para o desenvolvimento deste sistema reside na incapacidade dos instrumentos atualmente utilizados — planilhas Excel, anotações manuais e grupos de WhatsApp — de oferecer rastreabilidade confiável, controle financeiro por obra e visibilidade em tempo real sobre o andamento das construções. A dispersão das informações em múltiplos meios gera retrabalho, erros no controle de custos e ausência de histórico organizado sobre fornecedores e serviços prestados.</w:t>
      </w:r>
    </w:p>
    <w:p w:rsidR="00000000" w:rsidDel="00000000" w:rsidP="00000000" w:rsidRDefault="00000000" w:rsidRPr="00000000" w14:paraId="00000062">
      <w:pPr>
        <w:tabs>
          <w:tab w:val="left" w:leader="none" w:pos="765"/>
        </w:tabs>
        <w:spacing w:after="0" w:before="0" w:line="36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Softwares especializados no setor, como Sienge e Obra Prima, existem no mercado, porém apresentam custo de licenciamento elevado e funcionalidades além das necessidades de uma imobiliária de pequeno porte. O Gestor de Obras, por sua vez, oferece uma solução enxuta, focada nas demandas específicas da empresa, desenvolvida com tecnologias de código aberto e sem custo de licença, tornando-se uma alternativa economicamente viável e tecnicamente adequada ao perfil do usuário final.</w:t>
      </w:r>
    </w:p>
    <w:p w:rsidR="00000000" w:rsidDel="00000000" w:rsidP="00000000" w:rsidRDefault="00000000" w:rsidRPr="00000000" w14:paraId="00000063">
      <w:pPr>
        <w:widowControl w:val="1"/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widowControl w:val="1"/>
        <w:numPr>
          <w:ilvl w:val="0"/>
          <w:numId w:val="2"/>
        </w:numPr>
        <w:spacing w:after="120" w:before="240" w:line="240" w:lineRule="auto"/>
        <w:ind w:left="0" w:firstLine="0"/>
        <w:jc w:val="both"/>
        <w:rPr/>
      </w:pPr>
      <w:bookmarkStart w:colFirst="0" w:colLast="0" w:name="_hfhnruov1qsu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DIAGRAMAS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0" w:before="12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seção apresenta os diagramas elaborados na fase de análise e projeto do sistema Gestor de Obras, em notação UML. São contemplados o diagrama de casos de uso, o diagrama de classes, os diagramas de sequência, os diagramas de estados e o diagrama de implantação, os quais, em conjunto, descrevem os aspectos funcionais, estruturais e comportamentais da solução proposta.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120" w:befor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diagrama de caso de uso apresentado na Figura 1 ilustra as interações entre os dois atores do sistema — Proprietário e Equipe — e os casos de uso disponíveis na plataforma Gestor de Obras. O ator Proprietário possui acesso a todas as funcionalidades, incluindo a gestão de funcionários, enquanto o ator Equipe tem acesso restrito às funções operacionais do sistema.</w:t>
      </w:r>
    </w:p>
    <w:p w:rsidR="00000000" w:rsidDel="00000000" w:rsidP="00000000" w:rsidRDefault="00000000" w:rsidRPr="00000000" w14:paraId="00000070">
      <w:pPr>
        <w:widowControl w:val="1"/>
        <w:spacing w:after="0" w:before="12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 – Diagrama de Caso de Uso </w:t>
      </w:r>
    </w:p>
    <w:p w:rsidR="00000000" w:rsidDel="00000000" w:rsidP="00000000" w:rsidRDefault="00000000" w:rsidRPr="00000000" w14:paraId="00000071">
      <w:pPr>
        <w:widowControl w:val="1"/>
        <w:spacing w:after="200" w:before="200"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71054" cy="502076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1054" cy="502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Os casos de uso identificados são:</w:t>
      </w:r>
    </w:p>
    <w:p w:rsidR="00000000" w:rsidDel="00000000" w:rsidP="00000000" w:rsidRDefault="00000000" w:rsidRPr="00000000" w14:paraId="00000074">
      <w:pPr>
        <w:widowControl w:val="1"/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GerenciarFuncionarios: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Funcionalidade exclusiva do Proprietário para cadastrar, editar e remover os usuários internos do sistema. Será desenvolvida no Estágio Supervisionado I: Projeto.</w:t>
      </w:r>
    </w:p>
    <w:p w:rsidR="00000000" w:rsidDel="00000000" w:rsidP="00000000" w:rsidRDefault="00000000" w:rsidRPr="00000000" w14:paraId="00000075">
      <w:pPr>
        <w:widowControl w:val="1"/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GerenciarObras: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o cadastro, consulta, edição e exclusão de obras, com dados de cliente, endereço, status e datas. Acessível por ambos os atores. Será desenvolvida no Estágio Supervisionado I: Projeto.</w:t>
      </w:r>
    </w:p>
    <w:p w:rsidR="00000000" w:rsidDel="00000000" w:rsidP="00000000" w:rsidRDefault="00000000" w:rsidRPr="00000000" w14:paraId="00000076">
      <w:pPr>
        <w:widowControl w:val="1"/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GerenciarCronograma: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o cadastro e acompanhamento das etapas de cada obra, com datas previstas, datas reais e percentual de progresso. Acessível por ambos os atores. Será desenvolvida no Estágio Supervisionado II: Implementação I.</w:t>
      </w:r>
    </w:p>
    <w:p w:rsidR="00000000" w:rsidDel="00000000" w:rsidP="00000000" w:rsidRDefault="00000000" w:rsidRPr="00000000" w14:paraId="00000077">
      <w:pPr>
        <w:widowControl w:val="1"/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DashboardFinanceiro: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Exibe o resumo financeiro de uma obra selecionada, incluindo orçamento, total gasto, saldo restante e percentual consumido. Estende-se no caso de uso GerenciarCustos. Acessível por ambos os atores. Será desenvolvida no Estágio Supervisionado II: Implementação I.</w:t>
      </w:r>
    </w:p>
    <w:p w:rsidR="00000000" w:rsidDel="00000000" w:rsidP="00000000" w:rsidRDefault="00000000" w:rsidRPr="00000000" w14:paraId="00000078">
      <w:pPr>
        <w:widowControl w:val="1"/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GerenciarCustos: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lançar, visualizar e categorizar gastos por obra (material, mão de obra, serviço terceirizado). Acessível principalmente pela Equipe. Será desenvolvida no Estágio Supervisionado II: Implementação I.</w:t>
      </w:r>
    </w:p>
    <w:p w:rsidR="00000000" w:rsidDel="00000000" w:rsidP="00000000" w:rsidRDefault="00000000" w:rsidRPr="00000000" w14:paraId="00000079">
      <w:pPr>
        <w:widowControl w:val="1"/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GerenciarFornecedores: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o cadastro e consulta de fornecedores, com informações de contato e histórico de obras vinculadas. Acessível por ambos os atores. Será desenvolvida no Estágio Supervisionado II: Implementação II.</w:t>
      </w:r>
    </w:p>
    <w:p w:rsidR="00000000" w:rsidDel="00000000" w:rsidP="00000000" w:rsidRDefault="00000000" w:rsidRPr="00000000" w14:paraId="0000007A">
      <w:pPr>
        <w:widowControl w:val="1"/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EmitirRelatorios: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Caso de uso estendido do Dashboard, permite a geração de relatórios detalhados sobre progresso de obras, dados financeiros e fornecedores, com exportação em PDF e CSV.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120" w:befor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diagrama de classes apresentado na Figura 2 representa a estrutura estática do sistema Gestor de Obras, evidenciando as principais classes de domínio e seus relacionamentos. Destacam-se as classes Usuario, Obras, Cronograma, ControladorFinanceiro, LancamentoFinanceiro, Fornecedor e Relatorio, cada uma com seus atributos e operações. Uma obra associa-se a um usuário responsável, a um cronograma, a um controlador financeiro e a fornecedores, enquanto o controlador financeiro agrega os lançamentos financeiros por categoria, refletindo as regras de negócio definidas para o acompanhamento de custos e prazos.</w:t>
      </w:r>
    </w:p>
    <w:p w:rsidR="00000000" w:rsidDel="00000000" w:rsidP="00000000" w:rsidRDefault="00000000" w:rsidRPr="00000000" w14:paraId="0000007D">
      <w:pPr>
        <w:widowControl w:val="1"/>
        <w:spacing w:after="0" w:before="12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 – Diagrama de Classe</w:t>
      </w:r>
    </w:p>
    <w:p w:rsidR="00000000" w:rsidDel="00000000" w:rsidP="00000000" w:rsidRDefault="00000000" w:rsidRPr="00000000" w14:paraId="0000007E">
      <w:pPr>
        <w:widowControl w:val="1"/>
        <w:spacing w:after="0" w:before="0"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53430" cy="5368023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5368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120" w:befor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Sequência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diagramas de sequência descrevem a troca de mensagens entre os objetos do sistema ao longo do tempo, detalhando o fluxo das operações de cada caso de uso sobre a arquitetura em camadas (Controller, Service e Repository). A Figura 3 ilustra o caso de uso Gerenciar Obras e a Figura 4, o caso de uso Gerenciar Funcionários, ambos contemplando as operações de listagem, cadastro, busca por identificador, atualização e exclusão.</w:t>
      </w:r>
    </w:p>
    <w:p w:rsidR="00000000" w:rsidDel="00000000" w:rsidP="00000000" w:rsidRDefault="00000000" w:rsidRPr="00000000" w14:paraId="00000082">
      <w:pPr>
        <w:widowControl w:val="1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after="0" w:before="12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3 – Diagrama de Sequência: Gerenciar Obras</w:t>
      </w:r>
    </w:p>
    <w:p w:rsidR="00000000" w:rsidDel="00000000" w:rsidP="00000000" w:rsidRDefault="00000000" w:rsidRPr="00000000" w14:paraId="00000089">
      <w:pPr>
        <w:widowControl w:val="1"/>
        <w:spacing w:after="0" w:before="0"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pacing w:after="0" w:before="0"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pacing w:after="0" w:before="0"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0" w:before="0"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5410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0" w:before="0"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after="0" w:before="0"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90">
      <w:pPr>
        <w:widowControl w:val="1"/>
        <w:spacing w:after="0" w:before="12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4 – Diagrama de Sequência: Gerenciar Funcionários</w:t>
      </w:r>
    </w:p>
    <w:p w:rsidR="00000000" w:rsidDel="00000000" w:rsidP="00000000" w:rsidRDefault="00000000" w:rsidRPr="00000000" w14:paraId="00000091">
      <w:pPr>
        <w:widowControl w:val="1"/>
        <w:spacing w:after="0" w:before="0"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36322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93">
      <w:pPr>
        <w:widowControl w:val="1"/>
        <w:spacing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5 – Diagrama de Sequência: Cronograma</w:t>
      </w:r>
    </w:p>
    <w:p w:rsidR="00000000" w:rsidDel="00000000" w:rsidP="00000000" w:rsidRDefault="00000000" w:rsidRPr="00000000" w14:paraId="00000094">
      <w:pPr>
        <w:widowControl w:val="1"/>
        <w:spacing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000" cy="44577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97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0000" cy="5092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6 – Diagrama de Sequência: Fornecedores</w:t>
      </w:r>
    </w:p>
    <w:p w:rsidR="00000000" w:rsidDel="00000000" w:rsidP="00000000" w:rsidRDefault="00000000" w:rsidRPr="00000000" w14:paraId="0000009C">
      <w:pPr>
        <w:widowControl w:val="1"/>
        <w:spacing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9F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after="120" w:befor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diagramas de estados representam os possíveis estados que as entidades centrais do sistema assumem durante seu ciclo de vida, bem como as transições disparadas pelos eventos do sistema. A Figura 7 apresenta os estados de uma Obra Em Andamento, Pausada, Concluída e Cancelada.</w:t>
      </w:r>
    </w:p>
    <w:p w:rsidR="00000000" w:rsidDel="00000000" w:rsidP="00000000" w:rsidRDefault="00000000" w:rsidRPr="00000000" w14:paraId="000000A4">
      <w:pPr>
        <w:widowControl w:val="1"/>
        <w:spacing w:after="0" w:before="12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7 – Diagrama de Estado: Obras</w:t>
      </w:r>
    </w:p>
    <w:p w:rsidR="00000000" w:rsidDel="00000000" w:rsidP="00000000" w:rsidRDefault="00000000" w:rsidRPr="00000000" w14:paraId="000000A5">
      <w:pPr>
        <w:widowControl w:val="1"/>
        <w:spacing w:after="0" w:before="0"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53594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spacing w:before="12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before="12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120" w:befor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diagrama de implantação apresentado na Figura 8 descreve a distribuição física dos componentes de software do sistema Gestor de Obras entre os nós de execução. O Dispositivo do Usuário acessa, por meio de um navegador web, o Servidor de Aplicação via protocolo HTTPS (porta 443), onde é executado o artefato gestor-obras.jar sobre a JRE 17, com servidor Tomcat embutido, API REST em Spring Boot e o build do front-end em React. O Servidor de Banco de Dados hospeda o SGBD PostgreSQL, ao qual a aplicação se conecta via JDBC (porta 5432).</w:t>
      </w:r>
    </w:p>
    <w:p w:rsidR="00000000" w:rsidDel="00000000" w:rsidP="00000000" w:rsidRDefault="00000000" w:rsidRPr="00000000" w14:paraId="000000AA">
      <w:pPr>
        <w:widowControl w:val="1"/>
        <w:spacing w:after="0" w:before="12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8 – Diagrama de Implantação</w:t>
      </w:r>
    </w:p>
    <w:p w:rsidR="00000000" w:rsidDel="00000000" w:rsidP="00000000" w:rsidRDefault="00000000" w:rsidRPr="00000000" w14:paraId="000000AB">
      <w:pPr>
        <w:widowControl w:val="1"/>
        <w:spacing w:after="0" w:before="0"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4114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120" w:before="240" w:line="240" w:lineRule="auto"/>
        <w:ind w:left="517" w:hanging="37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telas foram prototipadas visando clareza e objetividade para os usuários da André Paulino Negócios Imobiliários, que possuem experiência básica intermediária em informática. A interface adota padrão consistente com barra lateral de navegação, painéis de indicadores e tabelas de listagem.</w:t>
      </w:r>
    </w:p>
    <w:p w:rsidR="00000000" w:rsidDel="00000000" w:rsidP="00000000" w:rsidRDefault="00000000" w:rsidRPr="00000000" w14:paraId="000000AF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 Tela de Login</w:t>
      </w:r>
    </w:p>
    <w:p w:rsidR="00000000" w:rsidDel="00000000" w:rsidP="00000000" w:rsidRDefault="00000000" w:rsidRPr="00000000" w14:paraId="000000B1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tela de login, apresentada na Figura 9, é o ponto de entrada do sistema. Exibe os campos de e-mail e senha, o botão de acesso e a identificação da empresa. O acesso é restrito a usuários cadastrados internamente.</w:t>
      </w:r>
    </w:p>
    <w:p w:rsidR="00000000" w:rsidDel="00000000" w:rsidP="00000000" w:rsidRDefault="00000000" w:rsidRPr="00000000" w14:paraId="000000B2">
      <w:pPr>
        <w:spacing w:after="24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9 – Tela de Login</w:t>
      </w:r>
    </w:p>
    <w:p w:rsidR="00000000" w:rsidDel="00000000" w:rsidP="00000000" w:rsidRDefault="00000000" w:rsidRPr="00000000" w14:paraId="000000B3">
      <w:pPr>
        <w:spacing w:after="60" w:before="6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60000" cy="2921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B5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76" w:lineRule="auto"/>
        <w:ind w:left="720"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 Dashboard</w:t>
      </w:r>
    </w:p>
    <w:p w:rsidR="00000000" w:rsidDel="00000000" w:rsidP="00000000" w:rsidRDefault="00000000" w:rsidRPr="00000000" w14:paraId="000000B7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Dashboard, exibido na Figura 10, apresenta uma visão geral de todas as obras ativas. Quatro cartões de indicadores mostram obras em andamento, obras concluídas, orçamento total e total gasto. A listagem de obras permite busca por nome e filtragem por status (Em Andamento, Concluída, Pausada), exibindo para cada obra o progresso percentual, indicação de atraso, prazo e orçamento.</w:t>
      </w:r>
    </w:p>
    <w:p w:rsidR="00000000" w:rsidDel="00000000" w:rsidP="00000000" w:rsidRDefault="00000000" w:rsidRPr="00000000" w14:paraId="000000B8">
      <w:pPr>
        <w:spacing w:after="24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10 – Dashboard</w:t>
      </w:r>
    </w:p>
    <w:p w:rsidR="00000000" w:rsidDel="00000000" w:rsidP="00000000" w:rsidRDefault="00000000" w:rsidRPr="00000000" w14:paraId="000000B9">
      <w:pPr>
        <w:spacing w:after="60" w:before="6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60000" cy="29210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BB">
      <w:pPr>
        <w:spacing w:after="120" w:before="240"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3.3. Obras</w:t>
      </w:r>
    </w:p>
    <w:p w:rsidR="00000000" w:rsidDel="00000000" w:rsidP="00000000" w:rsidRDefault="00000000" w:rsidRPr="00000000" w14:paraId="000000BC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tela de Obras, representada na Figura 11, lista todas as obras cadastradas em formato de tabela, com colunas para nome, endereço, cliente, data de início, prazo e status. Permite busca por nome ou cliente e o cadastro de novas obras pelo botão "Nova Obra".</w:t>
      </w:r>
    </w:p>
    <w:p w:rsidR="00000000" w:rsidDel="00000000" w:rsidP="00000000" w:rsidRDefault="00000000" w:rsidRPr="00000000" w14:paraId="000000BD">
      <w:pPr>
        <w:spacing w:after="24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11 – Tela de Obras</w:t>
      </w:r>
    </w:p>
    <w:p w:rsidR="00000000" w:rsidDel="00000000" w:rsidP="00000000" w:rsidRDefault="00000000" w:rsidRPr="00000000" w14:paraId="000000BE">
      <w:pPr>
        <w:spacing w:after="60" w:before="6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60000" cy="28956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C0">
      <w:pPr>
        <w:spacing w:after="12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3.4. Cronograma</w:t>
      </w:r>
    </w:p>
    <w:p w:rsidR="00000000" w:rsidDel="00000000" w:rsidP="00000000" w:rsidRDefault="00000000" w:rsidRPr="00000000" w14:paraId="000000C1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tela de Cronograma, mostrada na Figura 12, permite a seleção de uma obra e exibe seu progresso geral com as etapas detalhadas. Para cada etapa são registrados o status, datas previstas e reais de início e fim, além do percentual de progresso individual. O usuário pode adicionar novas etapas e editar as existentes.</w:t>
      </w:r>
    </w:p>
    <w:p w:rsidR="00000000" w:rsidDel="00000000" w:rsidP="00000000" w:rsidRDefault="00000000" w:rsidRPr="00000000" w14:paraId="000000C2">
      <w:pPr>
        <w:spacing w:after="24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12 – Tela de Cronograma</w:t>
      </w:r>
    </w:p>
    <w:p w:rsidR="00000000" w:rsidDel="00000000" w:rsidP="00000000" w:rsidRDefault="00000000" w:rsidRPr="00000000" w14:paraId="000000C3">
      <w:pPr>
        <w:spacing w:after="60" w:before="6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60000" cy="29337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C5">
      <w:pPr>
        <w:spacing w:after="120" w:before="240"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3.5. Controle Financeiro</w:t>
      </w:r>
    </w:p>
    <w:p w:rsidR="00000000" w:rsidDel="00000000" w:rsidP="00000000" w:rsidRDefault="00000000" w:rsidRPr="00000000" w14:paraId="000000C6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tela de Controle Financeiro, ilustrada na Figura 13, exibe para a obra selecionada os cartões de orçamento total, total gasto, saldo restante e percentual consumido. Abaixo, uma seção de gastos por categoria apresenta barras de progresso para material, mão de obra e serviço terceirizado. A listagem de lançamentos permite filtrar por categoria e registrar novos lançamentos.</w:t>
      </w:r>
    </w:p>
    <w:p w:rsidR="00000000" w:rsidDel="00000000" w:rsidP="00000000" w:rsidRDefault="00000000" w:rsidRPr="00000000" w14:paraId="000000C7">
      <w:pPr>
        <w:spacing w:after="24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13 – Tela de Controle Financeiro</w:t>
      </w:r>
    </w:p>
    <w:p w:rsidR="00000000" w:rsidDel="00000000" w:rsidP="00000000" w:rsidRDefault="00000000" w:rsidRPr="00000000" w14:paraId="000000C8">
      <w:pPr>
        <w:spacing w:after="60" w:before="6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60000" cy="29210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CA">
      <w:pPr>
        <w:spacing w:after="120" w:before="240"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3.6. Organização de Custos</w:t>
      </w:r>
    </w:p>
    <w:p w:rsidR="00000000" w:rsidDel="00000000" w:rsidP="00000000" w:rsidRDefault="00000000" w:rsidRPr="00000000" w14:paraId="000000CB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tela de Organização de Custos, apresentada na Figura 14, agrupa os gastos da obra por categoria (Material, Mão de Obra e Serviço Terceirizado), exibindo para cada uma o valor total, a quantidade de lançamentos e o percentual em relação ao orçamento. Um gráfico de pizza ilustra a distribuição proporcional dos custos entre as categorias.</w:t>
      </w:r>
    </w:p>
    <w:p w:rsidR="00000000" w:rsidDel="00000000" w:rsidP="00000000" w:rsidRDefault="00000000" w:rsidRPr="00000000" w14:paraId="000000CC">
      <w:pPr>
        <w:spacing w:after="24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14 – Tela de Organização de Custos</w:t>
      </w:r>
    </w:p>
    <w:p w:rsidR="00000000" w:rsidDel="00000000" w:rsidP="00000000" w:rsidRDefault="00000000" w:rsidRPr="00000000" w14:paraId="000000CD">
      <w:pPr>
        <w:spacing w:after="60" w:before="6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60000" cy="29337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CF">
      <w:pPr>
        <w:spacing w:after="120" w:before="240"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3.7. Fornecedores</w:t>
      </w:r>
    </w:p>
    <w:p w:rsidR="00000000" w:rsidDel="00000000" w:rsidP="00000000" w:rsidRDefault="00000000" w:rsidRPr="00000000" w14:paraId="000000D0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tela de Fornecedores, exibida na Figura 15, lista todos os fornecedores cadastrados com nome, tipo de serviço, telefone, e-mail e quantidade de obras vinculadas. Permite busca por nome ou tipo de serviço e o cadastro de novos fornecedores.</w:t>
      </w:r>
    </w:p>
    <w:p w:rsidR="00000000" w:rsidDel="00000000" w:rsidP="00000000" w:rsidRDefault="00000000" w:rsidRPr="00000000" w14:paraId="000000D1">
      <w:pPr>
        <w:spacing w:after="24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15 – Tela de Fornecedores</w:t>
      </w:r>
    </w:p>
    <w:p w:rsidR="00000000" w:rsidDel="00000000" w:rsidP="00000000" w:rsidRDefault="00000000" w:rsidRPr="00000000" w14:paraId="000000D2">
      <w:pPr>
        <w:spacing w:after="60" w:before="6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60000" cy="29210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D4">
      <w:pPr>
        <w:spacing w:after="120" w:before="240"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3.8. Funcionários</w:t>
      </w:r>
    </w:p>
    <w:p w:rsidR="00000000" w:rsidDel="00000000" w:rsidP="00000000" w:rsidRDefault="00000000" w:rsidRPr="00000000" w14:paraId="000000D5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tela de Relatórios, ilustrada na Figura 16 disponibiliza a lista de funcionários juntamente da função de criação deles, com nome, e-mail, telefone e cargo.</w:t>
      </w:r>
    </w:p>
    <w:p w:rsidR="00000000" w:rsidDel="00000000" w:rsidP="00000000" w:rsidRDefault="00000000" w:rsidRPr="00000000" w14:paraId="000000D6">
      <w:pPr>
        <w:spacing w:after="24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16 – Tela de Funcionários</w:t>
      </w:r>
    </w:p>
    <w:p w:rsidR="00000000" w:rsidDel="00000000" w:rsidP="00000000" w:rsidRDefault="00000000" w:rsidRPr="00000000" w14:paraId="000000D7">
      <w:pPr>
        <w:spacing w:after="60" w:before="6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325563" cy="2702393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563" cy="2702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D9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numPr>
          <w:ilvl w:val="0"/>
          <w:numId w:val="2"/>
        </w:numPr>
        <w:tabs>
          <w:tab w:val="left" w:leader="none" w:pos="1334"/>
          <w:tab w:val="left" w:leader="none" w:pos="9073"/>
        </w:tabs>
        <w:spacing w:after="60" w:before="240" w:lineRule="auto"/>
        <w:ind w:left="0" w:firstLine="0"/>
        <w:rPr/>
      </w:pPr>
      <w:bookmarkStart w:colFirst="0" w:colLast="0" w:name="_keueaebi166f" w:id="4"/>
      <w:bookmarkEnd w:id="4"/>
      <w:r w:rsidDel="00000000" w:rsidR="00000000" w:rsidRPr="00000000">
        <w:rPr>
          <w:rtl w:val="0"/>
        </w:rPr>
        <w:t xml:space="preserve"> </w:t>
      </w:r>
      <w:hyperlink w:anchor="_w3j2nl2ur31d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WORKFLOW (AS IS) NA NOTAÇÃO BPMN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1334"/>
          <w:tab w:val="left" w:leader="none" w:pos="9073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Workflow (As-Is) na notação BPMN (Business Process Modeling and Notation), apresentado na Figura 17, descreve o processo atual de gerenciamento de obras da André Paulino Negócios Imobiliários antes da implantação do sistema proposto. O fluxo evidencia a fragmentação dos processos: o proprietário cadastra obras manualmente em planilhas, comunica atualizações de custo e progresso por WhatsApp, consulta fornecedores em listas desconexas e não possui mecanismo consolidado de relatórios financeiros.</w:t>
      </w:r>
    </w:p>
    <w:p w:rsidR="00000000" w:rsidDel="00000000" w:rsidP="00000000" w:rsidRDefault="00000000" w:rsidRPr="00000000" w14:paraId="000000DD">
      <w:pPr>
        <w:widowControl w:val="1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análise deste fluxo atual fundamentou a definição dos casos de uso do sistema, uma vez que cada ponto de ineficiência identificado corresponde a uma funcionalidade a ser automatizada pelo Gestor de Obras.</w:t>
      </w:r>
    </w:p>
    <w:p w:rsidR="00000000" w:rsidDel="00000000" w:rsidP="00000000" w:rsidRDefault="00000000" w:rsidRPr="00000000" w14:paraId="000000DE">
      <w:pPr>
        <w:widowControl w:val="1"/>
        <w:spacing w:after="0" w:before="12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17 - Workflow (AS-IS)</w:t>
      </w:r>
    </w:p>
    <w:p w:rsidR="00000000" w:rsidDel="00000000" w:rsidP="00000000" w:rsidRDefault="00000000" w:rsidRPr="00000000" w14:paraId="000000DF">
      <w:pPr>
        <w:widowControl w:val="1"/>
        <w:spacing w:after="200" w:before="200" w:lineRule="auto"/>
        <w:jc w:val="center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  <w:drawing>
          <wp:inline distB="114300" distT="114300" distL="114300" distR="114300">
            <wp:extent cx="5762625" cy="1585859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5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1"/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Davi Rodrigues Fraile Veiga</w:t>
      </w:r>
    </w:p>
    <w:p w:rsidR="00000000" w:rsidDel="00000000" w:rsidP="00000000" w:rsidRDefault="00000000" w:rsidRPr="00000000" w14:paraId="000000E1">
      <w:pPr>
        <w:widowControl w:val="1"/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numPr>
          <w:ilvl w:val="0"/>
          <w:numId w:val="2"/>
        </w:numPr>
        <w:tabs>
          <w:tab w:val="left" w:leader="none" w:pos="1334"/>
          <w:tab w:val="left" w:leader="none" w:pos="7454"/>
          <w:tab w:val="left" w:leader="none" w:pos="9073"/>
        </w:tabs>
        <w:spacing w:after="120" w:before="240" w:lineRule="auto"/>
        <w:ind w:left="0" w:firstLine="0"/>
        <w:rPr/>
      </w:pPr>
      <w:bookmarkStart w:colFirst="0" w:colLast="0" w:name="_4jg6o9qtt4b6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t xml:space="preserve"> </w:t>
      </w:r>
      <w:hyperlink w:anchor="_6ya0h8bd24h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RECURSOS E AMBIENTE DE DESENVOLVIMENTO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1"/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seções a seguir detalham os recursos e tecnologias a serem utilizados no desenvolvimento do sistema Gestor de Obras, abrangendo linguagem de programação, frameworks, banco de dados e controle de versão</w:t>
      </w:r>
    </w:p>
    <w:p w:rsidR="00000000" w:rsidDel="00000000" w:rsidP="00000000" w:rsidRDefault="00000000" w:rsidRPr="00000000" w14:paraId="000000E6">
      <w:pPr>
        <w:pStyle w:val="Heading2"/>
        <w:numPr>
          <w:ilvl w:val="1"/>
          <w:numId w:val="2"/>
        </w:numPr>
        <w:tabs>
          <w:tab w:val="left" w:leader="none" w:pos="1334"/>
          <w:tab w:val="left" w:leader="none" w:pos="7454"/>
          <w:tab w:val="left" w:leader="none" w:pos="9073"/>
        </w:tabs>
        <w:spacing w:after="120" w:before="240" w:lineRule="auto"/>
        <w:ind w:left="720.0000000000001" w:firstLine="0"/>
        <w:rPr/>
      </w:pPr>
      <w:bookmarkStart w:colFirst="0" w:colLast="0" w:name="_94lrjjrk0zzv" w:id="6"/>
      <w:bookmarkEnd w:id="6"/>
      <w:r w:rsidDel="00000000" w:rsidR="00000000" w:rsidRPr="00000000">
        <w:rPr>
          <w:sz w:val="24"/>
          <w:szCs w:val="24"/>
          <w:rtl w:val="0"/>
        </w:rPr>
        <w:t xml:space="preserve"> LINGUAGEM DE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1334"/>
          <w:tab w:val="left" w:leader="none" w:pos="7454"/>
          <w:tab w:val="left" w:leader="none" w:pos="9073"/>
        </w:tabs>
        <w:spacing w:before="0" w:line="36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linguagem de programação adotada para o desenvolvimento do sistema será JavaScript (ES2022) (MDN, 2024), amplamente utilizada tanto no lado cliente quanto no lado servidor por meio do ambiente de execução Node.js (versão 20 LTS) (NODE.JS, 2024). A escolha se justifica pela unificação do ecossistema de desenvolvimento, reduzindo a curva de aprendizado e favorecendo o reaproveitamento de código e tipos entre as camadas da aplicação</w:t>
      </w:r>
    </w:p>
    <w:p w:rsidR="00000000" w:rsidDel="00000000" w:rsidP="00000000" w:rsidRDefault="00000000" w:rsidRPr="00000000" w14:paraId="000000E8">
      <w:pPr>
        <w:pStyle w:val="Heading2"/>
        <w:numPr>
          <w:ilvl w:val="1"/>
          <w:numId w:val="2"/>
        </w:numPr>
        <w:tabs>
          <w:tab w:val="left" w:leader="none" w:pos="1334"/>
          <w:tab w:val="left" w:leader="none" w:pos="7454"/>
          <w:tab w:val="left" w:leader="none" w:pos="9073"/>
        </w:tabs>
        <w:spacing w:after="120" w:before="240" w:lineRule="auto"/>
        <w:ind w:left="720.0000000000001" w:firstLine="0"/>
        <w:rPr/>
      </w:pPr>
      <w:bookmarkStart w:colFirst="0" w:colLast="0" w:name="_d669lm5vlm1h" w:id="7"/>
      <w:bookmarkEnd w:id="7"/>
      <w:r w:rsidDel="00000000" w:rsidR="00000000" w:rsidRPr="00000000">
        <w:rPr>
          <w:sz w:val="24"/>
          <w:szCs w:val="24"/>
          <w:rtl w:val="0"/>
        </w:rPr>
        <w:t xml:space="preserve">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 backend, será utilizado o framework Node.js com Express.js (versão 4.x) (EXPRESS, 2024), responsável pela criação das rotas da API REST que servirá dados ao frontend. Para o frontend, será empregado o React (versão 18.x) (REACT, 2024), biblioteca JavaScript para construção de interfaces de usuário reativas e baseadas em componentes, garantindo uma experiência dinâmica e fluida ao usuário.</w:t>
      </w:r>
    </w:p>
    <w:p w:rsidR="00000000" w:rsidDel="00000000" w:rsidP="00000000" w:rsidRDefault="00000000" w:rsidRPr="00000000" w14:paraId="000000EA">
      <w:pPr>
        <w:widowControl w:val="1"/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integridade dos dados será garantida por meio de constraints de chave estrangeira, validações a nível de aplicação e controle de transações, evitando registros duplicados ou inconsistentes conforme requisito definido na Especificação Suplementar do projeto.</w:t>
      </w:r>
    </w:p>
    <w:p w:rsidR="00000000" w:rsidDel="00000000" w:rsidP="00000000" w:rsidRDefault="00000000" w:rsidRPr="00000000" w14:paraId="000000EB">
      <w:pPr>
        <w:pStyle w:val="Heading2"/>
        <w:numPr>
          <w:ilvl w:val="1"/>
          <w:numId w:val="2"/>
        </w:numPr>
        <w:tabs>
          <w:tab w:val="left" w:leader="none" w:pos="1334"/>
          <w:tab w:val="left" w:leader="none" w:pos="7454"/>
          <w:tab w:val="left" w:leader="none" w:pos="9073"/>
        </w:tabs>
        <w:spacing w:after="120" w:before="240" w:lineRule="auto"/>
        <w:ind w:left="720.0000000000001" w:firstLine="0"/>
        <w:rPr/>
      </w:pPr>
      <w:bookmarkStart w:colFirst="0" w:colLast="0" w:name="_dyss6ec8qui" w:id="8"/>
      <w:bookmarkEnd w:id="8"/>
      <w:r w:rsidDel="00000000" w:rsidR="00000000" w:rsidRPr="00000000">
        <w:rPr>
          <w:sz w:val="24"/>
          <w:szCs w:val="24"/>
          <w:rtl w:val="0"/>
        </w:rPr>
        <w:t xml:space="preserve">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1334"/>
          <w:tab w:val="left" w:leader="none" w:pos="7454"/>
          <w:tab w:val="left" w:leader="none" w:pos="9073"/>
        </w:tabs>
        <w:spacing w:before="0" w:line="36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banco de dados relacional a ser utilizado será o PostgreSQL (versão 16) (POSTGRESQL, 2024), por sua robustez, conformidade com padrões SQL e suporte a transações ACID, características essenciais para garantir a integridade dos dados financeiros e operacionais das obras. O mapeamento objeto-relacional será realizado por meio do ORM Prisma (PRISMA, 2024), que facilita a criação e manutenção do esquema do banco de dados.</w:t>
      </w:r>
    </w:p>
    <w:p w:rsidR="00000000" w:rsidDel="00000000" w:rsidP="00000000" w:rsidRDefault="00000000" w:rsidRPr="00000000" w14:paraId="000000ED">
      <w:pPr>
        <w:widowControl w:val="1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implementação dos casos de uso utilizará o ciclo iterativo, com cada caso de uso não ultrapassando três semanas de desenvolvimento. Serão priorizados, inicialmente, os casos de uso de maior complexidade e risco técnico, como o módulo financeiro e o gerenciamento de obras. A implementação terá início em abril de 2026 e deverá estar concluída até julho de 2026, de acordo com a quantidade e complexidade dos casos de uso definidos.</w:t>
      </w:r>
    </w:p>
    <w:p w:rsidR="00000000" w:rsidDel="00000000" w:rsidP="00000000" w:rsidRDefault="00000000" w:rsidRPr="00000000" w14:paraId="000000EE">
      <w:pPr>
        <w:widowControl w:val="1"/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widowControl w:val="1"/>
        <w:spacing w:after="200" w:line="360" w:lineRule="auto"/>
        <w:ind w:left="3397" w:firstLine="191.9999999999999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a5b4jw4qnj5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F0">
      <w:pPr>
        <w:widowControl w:val="1"/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EXPRESS. Express – Fast, unopinionated, minimalist web framework for Node.js. 2024. Disponível em: &lt;https://expressjs.com&gt;. Acesso em: 10 abr. 2026.</w:t>
      </w:r>
    </w:p>
    <w:p w:rsidR="00000000" w:rsidDel="00000000" w:rsidP="00000000" w:rsidRDefault="00000000" w:rsidRPr="00000000" w14:paraId="000000F1">
      <w:pPr>
        <w:widowControl w:val="1"/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GITHUB. GitHub Documentation. 2024. Disponível em: &lt;https://docs.github.com&gt;. Acesso em: 10 abr. 2026.</w:t>
      </w:r>
    </w:p>
    <w:p w:rsidR="00000000" w:rsidDel="00000000" w:rsidP="00000000" w:rsidRDefault="00000000" w:rsidRPr="00000000" w14:paraId="000000F2">
      <w:pPr>
        <w:widowControl w:val="1"/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MDN. JavaScript Reference – MDN Web Docs. 2024. Disponível em: &lt;https://developer.mozilla.org/pt-BR/docs/Web/JavaScript&gt;. Acesso em: 10 abr. 2026.</w:t>
      </w:r>
    </w:p>
    <w:p w:rsidR="00000000" w:rsidDel="00000000" w:rsidP="00000000" w:rsidRDefault="00000000" w:rsidRPr="00000000" w14:paraId="000000F3">
      <w:pPr>
        <w:widowControl w:val="1"/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NODE.JS. Node.js Documentation. 2024. Disponível em: &lt;https://nodejs.org/en/docs&gt;. Acesso em: 10 abr. 2026.</w:t>
      </w:r>
    </w:p>
    <w:p w:rsidR="00000000" w:rsidDel="00000000" w:rsidP="00000000" w:rsidRDefault="00000000" w:rsidRPr="00000000" w14:paraId="000000F4">
      <w:pPr>
        <w:widowControl w:val="1"/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POSTGRESQL. PostgreSQL 16 Documentation. 2024. Disponível em: &lt;https://www.postgresql.org/docs/16/&gt;. Acesso em: 10 abr. 2026.</w:t>
      </w:r>
    </w:p>
    <w:p w:rsidR="00000000" w:rsidDel="00000000" w:rsidP="00000000" w:rsidRDefault="00000000" w:rsidRPr="00000000" w14:paraId="000000F5">
      <w:pPr>
        <w:widowControl w:val="1"/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PRISMA. Prisma Documentation – Next-generation ORM for Node.js &amp; TypeScript. 2024. Disponível em: &lt;https://www.prisma.io/docs&gt;. Acesso em: 10 abr. 2026.</w:t>
      </w:r>
    </w:p>
    <w:p w:rsidR="00000000" w:rsidDel="00000000" w:rsidP="00000000" w:rsidRDefault="00000000" w:rsidRPr="00000000" w14:paraId="000000F6">
      <w:pPr>
        <w:widowControl w:val="1"/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REACT. React – The library for web and native user interfaces. 2024. Disponível em: &lt;https://react.dev&gt;. Acesso em: 10 abr. 2026.</w:t>
      </w:r>
    </w:p>
    <w:p w:rsidR="00000000" w:rsidDel="00000000" w:rsidP="00000000" w:rsidRDefault="00000000" w:rsidRPr="00000000" w14:paraId="000000F7">
      <w:pPr>
        <w:widowControl w:val="1"/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133.8582677165355" w:top="1700.7874015748032" w:left="1700.7874015748032" w:right="1133.8582677165355" w:header="1028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6684482</wp:posOffset>
              </wp:positionH>
              <wp:positionV relativeFrom="page">
                <wp:posOffset>597366</wp:posOffset>
              </wp:positionV>
              <wp:extent cx="245110" cy="2679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5266308" y="3688878"/>
                        <a:ext cx="15938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2.000000476837158" w:line="240"/>
                            <w:ind w:left="60" w:right="0" w:firstLine="5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6684482</wp:posOffset>
              </wp:positionH>
              <wp:positionV relativeFrom="page">
                <wp:posOffset>597366</wp:posOffset>
              </wp:positionV>
              <wp:extent cx="245110" cy="267970"/>
              <wp:effectExtent b="0" l="0" r="0" t="0"/>
              <wp:wrapNone/>
              <wp:docPr id="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5110" cy="2679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517" w:hanging="377.99999999999994"/>
      </w:pPr>
      <w:rPr>
        <w:rFonts w:ascii="Cambria" w:cs="Cambria" w:eastAsia="Cambria" w:hAnsi="Cambria"/>
        <w:b w:val="1"/>
        <w:bCs w:val="1"/>
        <w:i w:val="0"/>
        <w:iCs w:val="0"/>
        <w:sz w:val="34"/>
        <w:szCs w:val="34"/>
      </w:rPr>
    </w:lvl>
    <w:lvl w:ilvl="1">
      <w:start w:val="1"/>
      <w:numFmt w:val="decimal"/>
      <w:lvlText w:val="%1.%2."/>
      <w:lvlJc w:val="right"/>
      <w:pPr>
        <w:ind w:left="766" w:hanging="627.0000000000002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2">
      <w:start w:val="0"/>
      <w:numFmt w:val="decimal"/>
      <w:lvlText w:val="%1.%2.%3."/>
      <w:lvlJc w:val="right"/>
      <w:pPr>
        <w:ind w:left="1699" w:hanging="627"/>
      </w:pPr>
      <w:rPr>
        <w:rFonts w:ascii="Arial" w:cs="Arial" w:eastAsia="Arial" w:hAnsi="Arial"/>
        <w:b w:val="1"/>
        <w:bCs w:val="1"/>
      </w:rPr>
    </w:lvl>
    <w:lvl w:ilvl="3">
      <w:start w:val="0"/>
      <w:numFmt w:val="decimal"/>
      <w:lvlText w:val="%1.%2.%3.%4."/>
      <w:lvlJc w:val="right"/>
      <w:pPr>
        <w:ind w:left="2638" w:hanging="626.9999999999998"/>
      </w:pPr>
      <w:rPr/>
    </w:lvl>
    <w:lvl w:ilvl="4">
      <w:start w:val="0"/>
      <w:numFmt w:val="decimal"/>
      <w:lvlText w:val="%1.%2.%3.%4.%5."/>
      <w:lvlJc w:val="right"/>
      <w:pPr>
        <w:ind w:left="3577" w:hanging="627"/>
      </w:pPr>
      <w:rPr/>
    </w:lvl>
    <w:lvl w:ilvl="5">
      <w:start w:val="0"/>
      <w:numFmt w:val="decimal"/>
      <w:lvlText w:val="%1.%2.%3.%4.%5.%6."/>
      <w:lvlJc w:val="right"/>
      <w:pPr>
        <w:ind w:left="4517" w:hanging="627"/>
      </w:pPr>
      <w:rPr/>
    </w:lvl>
    <w:lvl w:ilvl="6">
      <w:start w:val="0"/>
      <w:numFmt w:val="decimal"/>
      <w:lvlText w:val="%1.%2.%3.%4.%5.%6.%7."/>
      <w:lvlJc w:val="right"/>
      <w:pPr>
        <w:ind w:left="5456" w:hanging="627"/>
      </w:pPr>
      <w:rPr/>
    </w:lvl>
    <w:lvl w:ilvl="7">
      <w:start w:val="0"/>
      <w:numFmt w:val="decimal"/>
      <w:lvlText w:val="%1.%2.%3.%4.%5.%6.%7.%8."/>
      <w:lvlJc w:val="right"/>
      <w:pPr>
        <w:ind w:left="6395" w:hanging="627"/>
      </w:pPr>
      <w:rPr/>
    </w:lvl>
    <w:lvl w:ilvl="8">
      <w:start w:val="0"/>
      <w:numFmt w:val="decimal"/>
      <w:lvlText w:val="%1.%2.%3.%4.%5.%6.%7.%8.%9."/>
      <w:lvlJc w:val="right"/>
      <w:pPr>
        <w:ind w:left="7334" w:hanging="627.0000000000009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22" w:lineRule="auto"/>
      <w:ind w:left="517" w:hanging="377"/>
    </w:pPr>
    <w:rPr>
      <w:rFonts w:ascii="Cambria" w:cs="Cambria" w:eastAsia="Cambria" w:hAnsi="Cambria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765" w:hanging="625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6.png"/><Relationship Id="rId21" Type="http://schemas.openxmlformats.org/officeDocument/2006/relationships/image" Target="media/image6.png"/><Relationship Id="rId24" Type="http://schemas.openxmlformats.org/officeDocument/2006/relationships/image" Target="media/image4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15.png"/><Relationship Id="rId25" Type="http://schemas.openxmlformats.org/officeDocument/2006/relationships/image" Target="media/image13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20.png"/><Relationship Id="rId8" Type="http://schemas.openxmlformats.org/officeDocument/2006/relationships/footer" Target="footer1.xml"/><Relationship Id="rId11" Type="http://schemas.openxmlformats.org/officeDocument/2006/relationships/image" Target="media/image3.png"/><Relationship Id="rId10" Type="http://schemas.openxmlformats.org/officeDocument/2006/relationships/header" Target="header1.xml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17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19" Type="http://schemas.openxmlformats.org/officeDocument/2006/relationships/image" Target="media/image2.png"/><Relationship Id="rId18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2026-02-25T00:00:00Z</vt:lpwstr>
  </property>
  <property fmtid="{D5CDD505-2E9C-101B-9397-08002B2CF9AE}" pid="3" name="Creator">
    <vt:lpwstr>LaTeX with abnTeX2</vt:lpwstr>
  </property>
  <property fmtid="{D5CDD505-2E9C-101B-9397-08002B2CF9AE}" pid="4" name="LastSaved">
    <vt:lpwstr>2026-02-25T00:00:00Z</vt:lpwstr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