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6752E2" w14:textId="77777777" w:rsidR="00787A07" w:rsidRPr="00787A07" w:rsidRDefault="00787A07" w:rsidP="00787A07">
      <w:pPr>
        <w:rPr>
          <w:lang w:val="pt-BR"/>
        </w:rPr>
      </w:pPr>
      <w:r w:rsidRPr="00787A07">
        <w:rPr>
          <w:lang w:val="pt-BR"/>
        </w:rPr>
        <w:t>Módulo 1: Componentes para Conexão em Rede</w:t>
      </w:r>
    </w:p>
    <w:p w14:paraId="44E3500A" w14:textId="77777777" w:rsidR="00787A07" w:rsidRPr="00787A07" w:rsidRDefault="00787A07" w:rsidP="00787A07">
      <w:pPr>
        <w:rPr>
          <w:lang w:val="pt-BR"/>
        </w:rPr>
      </w:pPr>
      <w:r w:rsidRPr="00787A07">
        <w:rPr>
          <w:lang w:val="pt-BR"/>
        </w:rPr>
        <w:t>Este módulo trata das ferramentas disponíveis no React Native para realizar requisições e consumir recursos externos (APIs ou WebServices).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3"/>
        <w:gridCol w:w="6315"/>
        <w:gridCol w:w="842"/>
      </w:tblGrid>
      <w:tr w:rsidR="00787A07" w:rsidRPr="00787A07" w14:paraId="77890FB3" w14:textId="77777777">
        <w:tc>
          <w:tcPr>
            <w:tcW w:w="0" w:type="auto"/>
            <w:vAlign w:val="center"/>
            <w:hideMark/>
          </w:tcPr>
          <w:p w14:paraId="5F82625A" w14:textId="77777777" w:rsidR="00787A07" w:rsidRPr="00787A07" w:rsidRDefault="00787A07" w:rsidP="00787A07">
            <w:r w:rsidRPr="00787A07">
              <w:t>Ponto Importante</w:t>
            </w:r>
          </w:p>
        </w:tc>
        <w:tc>
          <w:tcPr>
            <w:tcW w:w="0" w:type="auto"/>
            <w:vAlign w:val="center"/>
            <w:hideMark/>
          </w:tcPr>
          <w:p w14:paraId="280404EB" w14:textId="77777777" w:rsidR="00787A07" w:rsidRPr="00787A07" w:rsidRDefault="00787A07" w:rsidP="00787A07">
            <w:r w:rsidRPr="00787A07">
              <w:t>Detalhe</w:t>
            </w:r>
          </w:p>
        </w:tc>
        <w:tc>
          <w:tcPr>
            <w:tcW w:w="0" w:type="auto"/>
            <w:vAlign w:val="center"/>
            <w:hideMark/>
          </w:tcPr>
          <w:p w14:paraId="3D3D6644" w14:textId="77777777" w:rsidR="00787A07" w:rsidRPr="00787A07" w:rsidRDefault="00787A07" w:rsidP="00787A07">
            <w:r w:rsidRPr="00787A07">
              <w:t>Citação</w:t>
            </w:r>
          </w:p>
        </w:tc>
      </w:tr>
      <w:tr w:rsidR="00787A07" w:rsidRPr="00787A07" w14:paraId="30DDFFA3" w14:textId="77777777">
        <w:tc>
          <w:tcPr>
            <w:tcW w:w="0" w:type="auto"/>
            <w:vAlign w:val="center"/>
            <w:hideMark/>
          </w:tcPr>
          <w:p w14:paraId="602C2D6D" w14:textId="77777777" w:rsidR="00787A07" w:rsidRPr="00787A07" w:rsidRDefault="00787A07" w:rsidP="00787A07">
            <w:r w:rsidRPr="00787A07">
              <w:rPr>
                <w:b/>
                <w:bCs/>
              </w:rPr>
              <w:t>Finalidade da Conexão</w:t>
            </w:r>
          </w:p>
        </w:tc>
        <w:tc>
          <w:tcPr>
            <w:tcW w:w="0" w:type="auto"/>
            <w:vAlign w:val="center"/>
            <w:hideMark/>
          </w:tcPr>
          <w:p w14:paraId="19D7A1EA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 xml:space="preserve">Aplicativos usam conexão remota para </w:t>
            </w:r>
            <w:r w:rsidRPr="00787A07">
              <w:rPr>
                <w:b/>
                <w:bCs/>
                <w:lang w:val="pt-BR"/>
              </w:rPr>
              <w:t>Login</w:t>
            </w:r>
            <w:r w:rsidRPr="00787A07">
              <w:rPr>
                <w:lang w:val="pt-BR"/>
              </w:rPr>
              <w:t xml:space="preserve">, </w:t>
            </w:r>
            <w:r w:rsidRPr="00787A07">
              <w:rPr>
                <w:b/>
                <w:bCs/>
                <w:lang w:val="pt-BR"/>
              </w:rPr>
              <w:t>Consumo de dados</w:t>
            </w:r>
            <w:r w:rsidRPr="00787A07">
              <w:rPr>
                <w:lang w:val="pt-BR"/>
              </w:rPr>
              <w:t xml:space="preserve"> de APIs e </w:t>
            </w:r>
            <w:r w:rsidRPr="00787A07">
              <w:rPr>
                <w:b/>
                <w:bCs/>
                <w:lang w:val="pt-BR"/>
              </w:rPr>
              <w:t>Persistência de dados</w:t>
            </w:r>
            <w:r w:rsidRPr="00787A07">
              <w:rPr>
                <w:lang w:val="pt-BR"/>
              </w:rPr>
              <w:t>. O fluxo envolve realizar uma requisição, receber, tratar e exibir seu retorno.</w:t>
            </w:r>
          </w:p>
        </w:tc>
        <w:tc>
          <w:tcPr>
            <w:tcW w:w="0" w:type="auto"/>
            <w:vAlign w:val="center"/>
            <w:hideMark/>
          </w:tcPr>
          <w:p w14:paraId="006B5665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09B37DDB" w14:textId="77777777">
        <w:tc>
          <w:tcPr>
            <w:tcW w:w="0" w:type="auto"/>
            <w:vAlign w:val="center"/>
            <w:hideMark/>
          </w:tcPr>
          <w:p w14:paraId="4FA4EABB" w14:textId="77777777" w:rsidR="00787A07" w:rsidRPr="00787A07" w:rsidRDefault="00787A07" w:rsidP="00787A07">
            <w:r w:rsidRPr="00787A07">
              <w:rPr>
                <w:b/>
                <w:bCs/>
              </w:rPr>
              <w:t>Fetch API (Nativo)</w:t>
            </w:r>
          </w:p>
        </w:tc>
        <w:tc>
          <w:tcPr>
            <w:tcW w:w="0" w:type="auto"/>
            <w:vAlign w:val="center"/>
            <w:hideMark/>
          </w:tcPr>
          <w:p w14:paraId="04CDD719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 xml:space="preserve">É um componente </w:t>
            </w:r>
            <w:r w:rsidRPr="00787A07">
              <w:rPr>
                <w:b/>
                <w:bCs/>
                <w:lang w:val="pt-BR"/>
              </w:rPr>
              <w:t>disponível nativamente</w:t>
            </w:r>
            <w:r w:rsidRPr="00787A07">
              <w:rPr>
                <w:lang w:val="pt-BR"/>
              </w:rPr>
              <w:t xml:space="preserve"> no React Native (e JavaScript em ambiente Web) para consumir e enviar dados usando métodos HTTP (GET, POST, etc.).</w:t>
            </w:r>
          </w:p>
        </w:tc>
        <w:tc>
          <w:tcPr>
            <w:tcW w:w="0" w:type="auto"/>
            <w:vAlign w:val="center"/>
            <w:hideMark/>
          </w:tcPr>
          <w:p w14:paraId="67C19D11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20632007" w14:textId="77777777">
        <w:tc>
          <w:tcPr>
            <w:tcW w:w="0" w:type="auto"/>
            <w:vAlign w:val="center"/>
            <w:hideMark/>
          </w:tcPr>
          <w:p w14:paraId="45EFE485" w14:textId="77777777" w:rsidR="00787A07" w:rsidRPr="00787A07" w:rsidRDefault="00787A07" w:rsidP="00787A07">
            <w:r w:rsidRPr="00787A07">
              <w:rPr>
                <w:b/>
                <w:bCs/>
              </w:rPr>
              <w:t>Requisição GET com Fetch</w:t>
            </w:r>
          </w:p>
        </w:tc>
        <w:tc>
          <w:tcPr>
            <w:tcW w:w="0" w:type="auto"/>
            <w:vAlign w:val="center"/>
            <w:hideMark/>
          </w:tcPr>
          <w:p w14:paraId="1F1E915E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>Usa o método .then() para receber a resposta e .json() para especificar o formato de dado a ser transferido (ex: JSON).</w:t>
            </w:r>
          </w:p>
        </w:tc>
        <w:tc>
          <w:tcPr>
            <w:tcW w:w="0" w:type="auto"/>
            <w:vAlign w:val="center"/>
            <w:hideMark/>
          </w:tcPr>
          <w:p w14:paraId="72BB8ED3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5D190230" w14:textId="77777777">
        <w:tc>
          <w:tcPr>
            <w:tcW w:w="0" w:type="auto"/>
            <w:vAlign w:val="center"/>
            <w:hideMark/>
          </w:tcPr>
          <w:p w14:paraId="15D06B43" w14:textId="77777777" w:rsidR="00787A07" w:rsidRPr="00787A07" w:rsidRDefault="00787A07" w:rsidP="00787A07">
            <w:r w:rsidRPr="00787A07">
              <w:rPr>
                <w:b/>
                <w:bCs/>
              </w:rPr>
              <w:t>Requisição POST com Fetch</w:t>
            </w:r>
          </w:p>
        </w:tc>
        <w:tc>
          <w:tcPr>
            <w:tcW w:w="0" w:type="auto"/>
            <w:vAlign w:val="center"/>
            <w:hideMark/>
          </w:tcPr>
          <w:p w14:paraId="77AF9E16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 xml:space="preserve">Exige a definição do método (method: 'POST'), o cabeçalho (headers) e o corpo (body) dos dados, que deve ser formatado como </w:t>
            </w:r>
            <w:r w:rsidRPr="00787A07">
              <w:rPr>
                <w:b/>
                <w:bCs/>
                <w:lang w:val="pt-BR"/>
              </w:rPr>
              <w:t>string JSON</w:t>
            </w:r>
            <w:r w:rsidRPr="00787A07">
              <w:rPr>
                <w:lang w:val="pt-BR"/>
              </w:rPr>
              <w:t xml:space="preserve"> usando JSON.stringify.</w:t>
            </w:r>
          </w:p>
        </w:tc>
        <w:tc>
          <w:tcPr>
            <w:tcW w:w="0" w:type="auto"/>
            <w:vAlign w:val="center"/>
            <w:hideMark/>
          </w:tcPr>
          <w:p w14:paraId="2750AD67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42F9C2A7" w14:textId="77777777">
        <w:tc>
          <w:tcPr>
            <w:tcW w:w="0" w:type="auto"/>
            <w:vAlign w:val="center"/>
            <w:hideMark/>
          </w:tcPr>
          <w:p w14:paraId="2375C700" w14:textId="77777777" w:rsidR="00787A07" w:rsidRPr="00787A07" w:rsidRDefault="00787A07" w:rsidP="00787A07">
            <w:r w:rsidRPr="00787A07">
              <w:rPr>
                <w:b/>
                <w:bCs/>
              </w:rPr>
              <w:t>Axios (Biblioteca)</w:t>
            </w:r>
          </w:p>
        </w:tc>
        <w:tc>
          <w:tcPr>
            <w:tcW w:w="0" w:type="auto"/>
            <w:vAlign w:val="center"/>
            <w:hideMark/>
          </w:tcPr>
          <w:p w14:paraId="7860237D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 xml:space="preserve">É uma </w:t>
            </w:r>
            <w:r w:rsidRPr="00787A07">
              <w:rPr>
                <w:b/>
                <w:bCs/>
                <w:lang w:val="pt-BR"/>
              </w:rPr>
              <w:t>biblioteca externa</w:t>
            </w:r>
            <w:r w:rsidRPr="00787A07">
              <w:rPr>
                <w:lang w:val="pt-BR"/>
              </w:rPr>
              <w:t xml:space="preserve"> amplamente utilizada para conexão remota. Deve ser instalada via npm install axios. O objeto de resposta (response) do Axios contém, entre outros, a data (o payload), status (código HTTP) e headers.</w:t>
            </w:r>
          </w:p>
        </w:tc>
        <w:tc>
          <w:tcPr>
            <w:tcW w:w="0" w:type="auto"/>
            <w:vAlign w:val="center"/>
            <w:hideMark/>
          </w:tcPr>
          <w:p w14:paraId="1B3E601C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5B62E577" w14:textId="77777777">
        <w:tc>
          <w:tcPr>
            <w:tcW w:w="0" w:type="auto"/>
            <w:vAlign w:val="center"/>
            <w:hideMark/>
          </w:tcPr>
          <w:p w14:paraId="02AD4827" w14:textId="77777777" w:rsidR="00787A07" w:rsidRPr="00787A07" w:rsidRDefault="00787A07" w:rsidP="00787A07">
            <w:r w:rsidRPr="00787A07">
              <w:rPr>
                <w:b/>
                <w:bCs/>
              </w:rPr>
              <w:t>Gerenciamento de Instâncias Axios</w:t>
            </w:r>
          </w:p>
        </w:tc>
        <w:tc>
          <w:tcPr>
            <w:tcW w:w="0" w:type="auto"/>
            <w:vAlign w:val="center"/>
            <w:hideMark/>
          </w:tcPr>
          <w:p w14:paraId="4CB5BE95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 xml:space="preserve">Para múltiplos acessos ao mesmo recurso, é recomendado criar uma </w:t>
            </w:r>
            <w:r w:rsidRPr="00787A07">
              <w:rPr>
                <w:b/>
                <w:bCs/>
                <w:lang w:val="pt-BR"/>
              </w:rPr>
              <w:t>única instância</w:t>
            </w:r>
            <w:r w:rsidRPr="00787A07">
              <w:rPr>
                <w:lang w:val="pt-BR"/>
              </w:rPr>
              <w:t xml:space="preserve"> de Axios (axios.create), definindo baseURL, timeout e headers, e importá-la nos locais necessários.</w:t>
            </w:r>
          </w:p>
        </w:tc>
        <w:tc>
          <w:tcPr>
            <w:tcW w:w="0" w:type="auto"/>
            <w:vAlign w:val="center"/>
            <w:hideMark/>
          </w:tcPr>
          <w:p w14:paraId="735D3FBB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4796E057" w14:textId="77777777">
        <w:tc>
          <w:tcPr>
            <w:tcW w:w="0" w:type="auto"/>
            <w:vAlign w:val="center"/>
            <w:hideMark/>
          </w:tcPr>
          <w:p w14:paraId="7C09DBDF" w14:textId="77777777" w:rsidR="00787A07" w:rsidRPr="00787A07" w:rsidRDefault="00787A07" w:rsidP="00787A07">
            <w:r w:rsidRPr="00787A07">
              <w:rPr>
                <w:b/>
                <w:bCs/>
              </w:rPr>
              <w:t>Tratamento de Erros</w:t>
            </w:r>
          </w:p>
        </w:tc>
        <w:tc>
          <w:tcPr>
            <w:tcW w:w="0" w:type="auto"/>
            <w:vAlign w:val="center"/>
            <w:hideMark/>
          </w:tcPr>
          <w:p w14:paraId="2144EB75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>É fundamental usar o bloco .catch() para tratar possíveis falhas na requisição (ex: falha de conexão, erro HTTP 401) e fornecer feedback ao usuário.</w:t>
            </w:r>
          </w:p>
        </w:tc>
        <w:tc>
          <w:tcPr>
            <w:tcW w:w="0" w:type="auto"/>
            <w:vAlign w:val="center"/>
            <w:hideMark/>
          </w:tcPr>
          <w:p w14:paraId="6C099B47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</w:tbl>
    <w:p w14:paraId="022932AA" w14:textId="77777777" w:rsidR="00787A07" w:rsidRPr="00787A07" w:rsidRDefault="00787A07" w:rsidP="00787A07">
      <w:pPr>
        <w:rPr>
          <w:lang w:val="pt-BR"/>
        </w:rPr>
      </w:pPr>
      <w:r w:rsidRPr="00787A07">
        <w:rPr>
          <w:lang w:val="pt-BR"/>
        </w:rPr>
        <w:t xml:space="preserve">-------------------------------------------------------------------------------- </w:t>
      </w:r>
    </w:p>
    <w:p w14:paraId="060BB410" w14:textId="77777777" w:rsidR="00787A07" w:rsidRPr="00787A07" w:rsidRDefault="00787A07" w:rsidP="00787A07">
      <w:pPr>
        <w:rPr>
          <w:lang w:val="pt-BR"/>
        </w:rPr>
      </w:pPr>
    </w:p>
    <w:p w14:paraId="5B0B20D0" w14:textId="77777777" w:rsidR="00787A07" w:rsidRPr="00787A07" w:rsidRDefault="00787A07" w:rsidP="00787A07">
      <w:pPr>
        <w:rPr>
          <w:lang w:val="pt-BR"/>
        </w:rPr>
      </w:pPr>
    </w:p>
    <w:p w14:paraId="1905861F" w14:textId="77777777" w:rsidR="00787A07" w:rsidRPr="00787A07" w:rsidRDefault="00787A07" w:rsidP="00787A07">
      <w:pPr>
        <w:rPr>
          <w:lang w:val="pt-BR"/>
        </w:rPr>
      </w:pPr>
    </w:p>
    <w:p w14:paraId="3976738E" w14:textId="77777777" w:rsidR="00787A07" w:rsidRPr="00787A07" w:rsidRDefault="00787A07" w:rsidP="00787A07">
      <w:pPr>
        <w:rPr>
          <w:lang w:val="pt-BR"/>
        </w:rPr>
      </w:pPr>
    </w:p>
    <w:p w14:paraId="01895B0F" w14:textId="03F71893" w:rsidR="00787A07" w:rsidRPr="00787A07" w:rsidRDefault="00787A07" w:rsidP="00787A07">
      <w:pPr>
        <w:rPr>
          <w:lang w:val="pt-BR"/>
        </w:rPr>
      </w:pPr>
      <w:r w:rsidRPr="00787A07">
        <w:rPr>
          <w:lang w:val="pt-BR"/>
        </w:rPr>
        <w:lastRenderedPageBreak/>
        <w:t>Módulo 2: Persistência Remota com Controle de Acesso (REST e OAuth2)</w:t>
      </w:r>
    </w:p>
    <w:p w14:paraId="0D7703E1" w14:textId="77777777" w:rsidR="00787A07" w:rsidRPr="00787A07" w:rsidRDefault="00787A07" w:rsidP="00787A07">
      <w:pPr>
        <w:rPr>
          <w:lang w:val="pt-BR"/>
        </w:rPr>
      </w:pPr>
      <w:r w:rsidRPr="00787A07">
        <w:rPr>
          <w:lang w:val="pt-BR"/>
        </w:rPr>
        <w:t>Este módulo descreve a arquitetura de comunicação e os mecanismos de segurança para acesso a recursos remotos.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8"/>
        <w:gridCol w:w="6600"/>
        <w:gridCol w:w="842"/>
      </w:tblGrid>
      <w:tr w:rsidR="00787A07" w:rsidRPr="00787A07" w14:paraId="0CB52564" w14:textId="77777777">
        <w:tc>
          <w:tcPr>
            <w:tcW w:w="0" w:type="auto"/>
            <w:vAlign w:val="center"/>
            <w:hideMark/>
          </w:tcPr>
          <w:p w14:paraId="29DC8668" w14:textId="77777777" w:rsidR="00787A07" w:rsidRPr="00787A07" w:rsidRDefault="00787A07" w:rsidP="00787A07">
            <w:r w:rsidRPr="00787A07">
              <w:t>Ponto Importante</w:t>
            </w:r>
          </w:p>
        </w:tc>
        <w:tc>
          <w:tcPr>
            <w:tcW w:w="0" w:type="auto"/>
            <w:vAlign w:val="center"/>
            <w:hideMark/>
          </w:tcPr>
          <w:p w14:paraId="0C1D08ED" w14:textId="77777777" w:rsidR="00787A07" w:rsidRPr="00787A07" w:rsidRDefault="00787A07" w:rsidP="00787A07">
            <w:r w:rsidRPr="00787A07">
              <w:t>Detalhe</w:t>
            </w:r>
          </w:p>
        </w:tc>
        <w:tc>
          <w:tcPr>
            <w:tcW w:w="0" w:type="auto"/>
            <w:vAlign w:val="center"/>
            <w:hideMark/>
          </w:tcPr>
          <w:p w14:paraId="50EC1A2E" w14:textId="77777777" w:rsidR="00787A07" w:rsidRPr="00787A07" w:rsidRDefault="00787A07" w:rsidP="00787A07">
            <w:r w:rsidRPr="00787A07">
              <w:t>Citação</w:t>
            </w:r>
          </w:p>
        </w:tc>
      </w:tr>
      <w:tr w:rsidR="00787A07" w:rsidRPr="00787A07" w14:paraId="1B4C52D5" w14:textId="77777777">
        <w:tc>
          <w:tcPr>
            <w:tcW w:w="0" w:type="auto"/>
            <w:vAlign w:val="center"/>
            <w:hideMark/>
          </w:tcPr>
          <w:p w14:paraId="1C68162B" w14:textId="77777777" w:rsidR="00787A07" w:rsidRPr="00787A07" w:rsidRDefault="00787A07" w:rsidP="00787A07">
            <w:r w:rsidRPr="00787A07">
              <w:rPr>
                <w:b/>
                <w:bCs/>
              </w:rPr>
              <w:t>Arquitetura REST</w:t>
            </w:r>
          </w:p>
        </w:tc>
        <w:tc>
          <w:tcPr>
            <w:tcW w:w="0" w:type="auto"/>
            <w:vAlign w:val="center"/>
            <w:hideMark/>
          </w:tcPr>
          <w:p w14:paraId="602722DF" w14:textId="77777777" w:rsidR="00787A07" w:rsidRPr="00787A07" w:rsidRDefault="00787A07" w:rsidP="00787A07">
            <w:r w:rsidRPr="00787A07">
              <w:rPr>
                <w:lang w:val="pt-BR"/>
              </w:rPr>
              <w:t xml:space="preserve">É uma arquitetura de </w:t>
            </w:r>
            <w:r w:rsidRPr="00787A07">
              <w:rPr>
                <w:i/>
                <w:iCs/>
                <w:lang w:val="pt-BR"/>
              </w:rPr>
              <w:t>software</w:t>
            </w:r>
            <w:r w:rsidRPr="00787A07">
              <w:rPr>
                <w:lang w:val="pt-BR"/>
              </w:rPr>
              <w:t xml:space="preserve"> (Transferência de Estado Representacional) utilizada para criar </w:t>
            </w:r>
            <w:r w:rsidRPr="00787A07">
              <w:rPr>
                <w:b/>
                <w:bCs/>
                <w:lang w:val="pt-BR"/>
              </w:rPr>
              <w:t>serviços web (WebServices)</w:t>
            </w:r>
            <w:r w:rsidRPr="00787A07">
              <w:rPr>
                <w:lang w:val="pt-BR"/>
              </w:rPr>
              <w:t xml:space="preserve"> que manipulam recursos via URL. </w:t>
            </w:r>
            <w:r w:rsidRPr="00787A07">
              <w:t>Faz uso do modelo Cliente x Servidor.</w:t>
            </w:r>
          </w:p>
        </w:tc>
        <w:tc>
          <w:tcPr>
            <w:tcW w:w="0" w:type="auto"/>
            <w:vAlign w:val="center"/>
            <w:hideMark/>
          </w:tcPr>
          <w:p w14:paraId="5871A824" w14:textId="77777777" w:rsidR="00787A07" w:rsidRPr="00787A07" w:rsidRDefault="00787A07" w:rsidP="00787A07"/>
        </w:tc>
      </w:tr>
      <w:tr w:rsidR="00787A07" w:rsidRPr="00787A07" w14:paraId="12E8853A" w14:textId="77777777">
        <w:tc>
          <w:tcPr>
            <w:tcW w:w="0" w:type="auto"/>
            <w:vAlign w:val="center"/>
            <w:hideMark/>
          </w:tcPr>
          <w:p w14:paraId="5A12827B" w14:textId="77777777" w:rsidR="00787A07" w:rsidRPr="00787A07" w:rsidRDefault="00787A07" w:rsidP="00787A07">
            <w:r w:rsidRPr="00787A07">
              <w:rPr>
                <w:b/>
                <w:bCs/>
              </w:rPr>
              <w:t>Métodos HTTP em REST</w:t>
            </w:r>
          </w:p>
        </w:tc>
        <w:tc>
          <w:tcPr>
            <w:tcW w:w="0" w:type="auto"/>
            <w:vAlign w:val="center"/>
            <w:hideMark/>
          </w:tcPr>
          <w:p w14:paraId="13247F01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 xml:space="preserve">Utilizam-se verbos HTTP para operações, como </w:t>
            </w:r>
            <w:r w:rsidRPr="00787A07">
              <w:rPr>
                <w:b/>
                <w:bCs/>
                <w:lang w:val="pt-BR"/>
              </w:rPr>
              <w:t>GET</w:t>
            </w:r>
            <w:r w:rsidRPr="00787A07">
              <w:rPr>
                <w:lang w:val="pt-BR"/>
              </w:rPr>
              <w:t xml:space="preserve"> (consulta de dados), </w:t>
            </w:r>
            <w:r w:rsidRPr="00787A07">
              <w:rPr>
                <w:b/>
                <w:bCs/>
                <w:lang w:val="pt-BR"/>
              </w:rPr>
              <w:t>POST</w:t>
            </w:r>
            <w:r w:rsidRPr="00787A07">
              <w:rPr>
                <w:lang w:val="pt-BR"/>
              </w:rPr>
              <w:t xml:space="preserve"> (persistência/criação de novo dado), e </w:t>
            </w:r>
            <w:r w:rsidRPr="00787A07">
              <w:rPr>
                <w:b/>
                <w:bCs/>
                <w:lang w:val="pt-BR"/>
              </w:rPr>
              <w:t>PUT</w:t>
            </w:r>
            <w:r w:rsidRPr="00787A07">
              <w:rPr>
                <w:lang w:val="pt-BR"/>
              </w:rPr>
              <w:t xml:space="preserve"> (atualização de dado existente).</w:t>
            </w:r>
          </w:p>
        </w:tc>
        <w:tc>
          <w:tcPr>
            <w:tcW w:w="0" w:type="auto"/>
            <w:vAlign w:val="center"/>
            <w:hideMark/>
          </w:tcPr>
          <w:p w14:paraId="7A29066D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39DDC038" w14:textId="77777777">
        <w:tc>
          <w:tcPr>
            <w:tcW w:w="0" w:type="auto"/>
            <w:vAlign w:val="center"/>
            <w:hideMark/>
          </w:tcPr>
          <w:p w14:paraId="7D4BBED5" w14:textId="77777777" w:rsidR="00787A07" w:rsidRPr="00787A07" w:rsidRDefault="00787A07" w:rsidP="00787A07">
            <w:r w:rsidRPr="00787A07">
              <w:rPr>
                <w:b/>
                <w:bCs/>
              </w:rPr>
              <w:t>Formato de Dados</w:t>
            </w:r>
          </w:p>
        </w:tc>
        <w:tc>
          <w:tcPr>
            <w:tcW w:w="0" w:type="auto"/>
            <w:vAlign w:val="center"/>
            <w:hideMark/>
          </w:tcPr>
          <w:p w14:paraId="5DE4FD7E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 xml:space="preserve">Na arquitetura REST, utiliza-se, por padrão, o formato </w:t>
            </w:r>
            <w:r w:rsidRPr="00787A07">
              <w:rPr>
                <w:b/>
                <w:bCs/>
                <w:lang w:val="pt-BR"/>
              </w:rPr>
              <w:t>JSON</w:t>
            </w:r>
            <w:r w:rsidRPr="00787A07">
              <w:rPr>
                <w:lang w:val="pt-BR"/>
              </w:rPr>
              <w:t xml:space="preserve"> (JavaScript Object Notation) para transmissão de dados entre cliente e servidor.</w:t>
            </w:r>
          </w:p>
        </w:tc>
        <w:tc>
          <w:tcPr>
            <w:tcW w:w="0" w:type="auto"/>
            <w:vAlign w:val="center"/>
            <w:hideMark/>
          </w:tcPr>
          <w:p w14:paraId="34DDBE64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1C908E3F" w14:textId="77777777">
        <w:tc>
          <w:tcPr>
            <w:tcW w:w="0" w:type="auto"/>
            <w:vAlign w:val="center"/>
            <w:hideMark/>
          </w:tcPr>
          <w:p w14:paraId="0B23FF89" w14:textId="77777777" w:rsidR="00787A07" w:rsidRPr="00787A07" w:rsidRDefault="00787A07" w:rsidP="00787A07">
            <w:r w:rsidRPr="00787A07">
              <w:rPr>
                <w:b/>
                <w:bCs/>
              </w:rPr>
              <w:t>Autenticação (Bearer Token)</w:t>
            </w:r>
          </w:p>
        </w:tc>
        <w:tc>
          <w:tcPr>
            <w:tcW w:w="0" w:type="auto"/>
            <w:vAlign w:val="center"/>
            <w:hideMark/>
          </w:tcPr>
          <w:p w14:paraId="7F0EE06A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 xml:space="preserve">É um mecanismo essencial de controle de acesso para proteger APIs. O </w:t>
            </w:r>
            <w:r w:rsidRPr="00787A07">
              <w:rPr>
                <w:i/>
                <w:iCs/>
                <w:lang w:val="pt-BR"/>
              </w:rPr>
              <w:t>token</w:t>
            </w:r>
            <w:r w:rsidRPr="00787A07">
              <w:rPr>
                <w:lang w:val="pt-BR"/>
              </w:rPr>
              <w:t xml:space="preserve"> é enviado no cabeçalho (headers) da requisição, geralmente sob a chave Authorization no formato Bearer &lt;token&gt;.</w:t>
            </w:r>
          </w:p>
        </w:tc>
        <w:tc>
          <w:tcPr>
            <w:tcW w:w="0" w:type="auto"/>
            <w:vAlign w:val="center"/>
            <w:hideMark/>
          </w:tcPr>
          <w:p w14:paraId="78C444CE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4EE19831" w14:textId="77777777">
        <w:tc>
          <w:tcPr>
            <w:tcW w:w="0" w:type="auto"/>
            <w:vAlign w:val="center"/>
            <w:hideMark/>
          </w:tcPr>
          <w:p w14:paraId="70ADC0A7" w14:textId="77777777" w:rsidR="00787A07" w:rsidRPr="00787A07" w:rsidRDefault="00787A07" w:rsidP="00787A07">
            <w:r w:rsidRPr="00787A07">
              <w:rPr>
                <w:b/>
                <w:bCs/>
              </w:rPr>
              <w:t>OAuth2</w:t>
            </w:r>
          </w:p>
        </w:tc>
        <w:tc>
          <w:tcPr>
            <w:tcW w:w="0" w:type="auto"/>
            <w:vAlign w:val="center"/>
            <w:hideMark/>
          </w:tcPr>
          <w:p w14:paraId="54C4C898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 xml:space="preserve">É um </w:t>
            </w:r>
            <w:r w:rsidRPr="00787A07">
              <w:rPr>
                <w:b/>
                <w:bCs/>
                <w:lang w:val="pt-BR"/>
              </w:rPr>
              <w:t>Framework de Autorização</w:t>
            </w:r>
            <w:r w:rsidRPr="00787A07">
              <w:rPr>
                <w:lang w:val="pt-BR"/>
              </w:rPr>
              <w:t xml:space="preserve"> (RFC6749) que permite o acesso a recursos externos através de </w:t>
            </w:r>
            <w:r w:rsidRPr="00787A07">
              <w:rPr>
                <w:b/>
                <w:bCs/>
                <w:lang w:val="pt-BR"/>
              </w:rPr>
              <w:t>tokens</w:t>
            </w:r>
            <w:r w:rsidRPr="00787A07">
              <w:rPr>
                <w:lang w:val="pt-BR"/>
              </w:rPr>
              <w:t xml:space="preserve"> de acesso, geralmente com tempo de vida útil determinado.</w:t>
            </w:r>
          </w:p>
        </w:tc>
        <w:tc>
          <w:tcPr>
            <w:tcW w:w="0" w:type="auto"/>
            <w:vAlign w:val="center"/>
            <w:hideMark/>
          </w:tcPr>
          <w:p w14:paraId="1C5047DD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7A246D63" w14:textId="77777777">
        <w:tc>
          <w:tcPr>
            <w:tcW w:w="0" w:type="auto"/>
            <w:vAlign w:val="center"/>
            <w:hideMark/>
          </w:tcPr>
          <w:p w14:paraId="3F985E67" w14:textId="77777777" w:rsidR="00787A07" w:rsidRPr="00787A07" w:rsidRDefault="00787A07" w:rsidP="00787A07">
            <w:r w:rsidRPr="00787A07">
              <w:rPr>
                <w:b/>
                <w:bCs/>
              </w:rPr>
              <w:t>Papéis do OAuth2</w:t>
            </w:r>
          </w:p>
        </w:tc>
        <w:tc>
          <w:tcPr>
            <w:tcW w:w="0" w:type="auto"/>
            <w:vAlign w:val="center"/>
            <w:hideMark/>
          </w:tcPr>
          <w:p w14:paraId="536A5DA6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>Os quatro papéis são: Proprietário do Recurso, Cliente (o aplicativo), Servidor de Recurso e Servidor de Autorização.</w:t>
            </w:r>
          </w:p>
        </w:tc>
        <w:tc>
          <w:tcPr>
            <w:tcW w:w="0" w:type="auto"/>
            <w:vAlign w:val="center"/>
            <w:hideMark/>
          </w:tcPr>
          <w:p w14:paraId="3297870B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23218B49" w14:textId="77777777">
        <w:tc>
          <w:tcPr>
            <w:tcW w:w="0" w:type="auto"/>
            <w:vAlign w:val="center"/>
            <w:hideMark/>
          </w:tcPr>
          <w:p w14:paraId="6285583D" w14:textId="77777777" w:rsidR="00787A07" w:rsidRPr="00787A07" w:rsidRDefault="00787A07" w:rsidP="00787A07">
            <w:r w:rsidRPr="00787A07">
              <w:rPr>
                <w:b/>
                <w:bCs/>
              </w:rPr>
              <w:t>Ferramentas de Autenticação</w:t>
            </w:r>
          </w:p>
        </w:tc>
        <w:tc>
          <w:tcPr>
            <w:tcW w:w="0" w:type="auto"/>
            <w:vAlign w:val="center"/>
            <w:hideMark/>
          </w:tcPr>
          <w:p w14:paraId="3096FDF1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>Existem diversas plataformas e bibliotecas que facilitam a implementação do controle de acesso, como Google Firebase Authentication, Auth0 e react-native-app-auth.</w:t>
            </w:r>
          </w:p>
        </w:tc>
        <w:tc>
          <w:tcPr>
            <w:tcW w:w="0" w:type="auto"/>
            <w:vAlign w:val="center"/>
            <w:hideMark/>
          </w:tcPr>
          <w:p w14:paraId="2B98E1F7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</w:tbl>
    <w:p w14:paraId="58E93F18" w14:textId="77777777" w:rsidR="00787A07" w:rsidRPr="00787A07" w:rsidRDefault="00787A07" w:rsidP="00787A07">
      <w:pPr>
        <w:rPr>
          <w:lang w:val="pt-BR"/>
        </w:rPr>
      </w:pPr>
      <w:r w:rsidRPr="00787A07">
        <w:rPr>
          <w:lang w:val="pt-BR"/>
        </w:rPr>
        <w:t xml:space="preserve">-------------------------------------------------------------------------------- </w:t>
      </w:r>
    </w:p>
    <w:p w14:paraId="61FD958C" w14:textId="77777777" w:rsidR="00787A07" w:rsidRPr="00787A07" w:rsidRDefault="00787A07" w:rsidP="00787A07">
      <w:pPr>
        <w:rPr>
          <w:lang w:val="pt-BR"/>
        </w:rPr>
      </w:pPr>
    </w:p>
    <w:p w14:paraId="528831B6" w14:textId="77777777" w:rsidR="00787A07" w:rsidRPr="00787A07" w:rsidRDefault="00787A07" w:rsidP="00787A07">
      <w:pPr>
        <w:rPr>
          <w:lang w:val="pt-BR"/>
        </w:rPr>
      </w:pPr>
    </w:p>
    <w:p w14:paraId="545AD19B" w14:textId="77777777" w:rsidR="00787A07" w:rsidRPr="00787A07" w:rsidRDefault="00787A07" w:rsidP="00787A07">
      <w:pPr>
        <w:rPr>
          <w:lang w:val="pt-BR"/>
        </w:rPr>
      </w:pPr>
    </w:p>
    <w:p w14:paraId="0CF3F01D" w14:textId="77777777" w:rsidR="00787A07" w:rsidRDefault="00787A07" w:rsidP="00787A07">
      <w:pPr>
        <w:rPr>
          <w:lang w:val="pt-BR"/>
        </w:rPr>
      </w:pPr>
    </w:p>
    <w:p w14:paraId="072651D1" w14:textId="3B281D2C" w:rsidR="00787A07" w:rsidRPr="00787A07" w:rsidRDefault="00787A07" w:rsidP="00787A07">
      <w:pPr>
        <w:rPr>
          <w:lang w:val="pt-BR"/>
        </w:rPr>
      </w:pPr>
      <w:r w:rsidRPr="00787A07">
        <w:rPr>
          <w:lang w:val="pt-BR"/>
        </w:rPr>
        <w:lastRenderedPageBreak/>
        <w:t>Módulo 3: Modelo Offline First</w:t>
      </w:r>
    </w:p>
    <w:p w14:paraId="641D6716" w14:textId="77777777" w:rsidR="00787A07" w:rsidRPr="00787A07" w:rsidRDefault="00787A07" w:rsidP="00787A07">
      <w:pPr>
        <w:rPr>
          <w:lang w:val="pt-BR"/>
        </w:rPr>
      </w:pPr>
      <w:r w:rsidRPr="00787A07">
        <w:rPr>
          <w:lang w:val="pt-BR"/>
        </w:rPr>
        <w:t>Este módulo explica a arquitetura que permite a funcionalidade do aplicativo mesmo sem conexão com a internet.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0"/>
        <w:gridCol w:w="6568"/>
        <w:gridCol w:w="842"/>
      </w:tblGrid>
      <w:tr w:rsidR="00787A07" w:rsidRPr="00787A07" w14:paraId="74E71D11" w14:textId="77777777">
        <w:tc>
          <w:tcPr>
            <w:tcW w:w="0" w:type="auto"/>
            <w:vAlign w:val="center"/>
            <w:hideMark/>
          </w:tcPr>
          <w:p w14:paraId="57089E9E" w14:textId="77777777" w:rsidR="00787A07" w:rsidRPr="00787A07" w:rsidRDefault="00787A07" w:rsidP="00787A07">
            <w:r w:rsidRPr="00787A07">
              <w:t>Ponto Importante</w:t>
            </w:r>
          </w:p>
        </w:tc>
        <w:tc>
          <w:tcPr>
            <w:tcW w:w="0" w:type="auto"/>
            <w:vAlign w:val="center"/>
            <w:hideMark/>
          </w:tcPr>
          <w:p w14:paraId="00B9F542" w14:textId="77777777" w:rsidR="00787A07" w:rsidRPr="00787A07" w:rsidRDefault="00787A07" w:rsidP="00787A07">
            <w:r w:rsidRPr="00787A07">
              <w:t>Detalhe</w:t>
            </w:r>
          </w:p>
        </w:tc>
        <w:tc>
          <w:tcPr>
            <w:tcW w:w="0" w:type="auto"/>
            <w:vAlign w:val="center"/>
            <w:hideMark/>
          </w:tcPr>
          <w:p w14:paraId="7902A0FE" w14:textId="77777777" w:rsidR="00787A07" w:rsidRPr="00787A07" w:rsidRDefault="00787A07" w:rsidP="00787A07">
            <w:r w:rsidRPr="00787A07">
              <w:t>Citação</w:t>
            </w:r>
          </w:p>
        </w:tc>
      </w:tr>
      <w:tr w:rsidR="00787A07" w:rsidRPr="00787A07" w14:paraId="0748BCDA" w14:textId="77777777">
        <w:tc>
          <w:tcPr>
            <w:tcW w:w="0" w:type="auto"/>
            <w:vAlign w:val="center"/>
            <w:hideMark/>
          </w:tcPr>
          <w:p w14:paraId="61531706" w14:textId="77777777" w:rsidR="00787A07" w:rsidRPr="00787A07" w:rsidRDefault="00787A07" w:rsidP="00787A07">
            <w:r w:rsidRPr="00787A07">
              <w:rPr>
                <w:b/>
                <w:bCs/>
              </w:rPr>
              <w:t>Conceito</w:t>
            </w:r>
          </w:p>
        </w:tc>
        <w:tc>
          <w:tcPr>
            <w:tcW w:w="0" w:type="auto"/>
            <w:vAlign w:val="center"/>
            <w:hideMark/>
          </w:tcPr>
          <w:p w14:paraId="4BA73924" w14:textId="77777777" w:rsidR="00787A07" w:rsidRPr="00787A07" w:rsidRDefault="00787A07" w:rsidP="00787A07">
            <w:r w:rsidRPr="00787A07">
              <w:rPr>
                <w:lang w:val="pt-BR"/>
              </w:rPr>
              <w:t xml:space="preserve">O modelo </w:t>
            </w:r>
            <w:r w:rsidRPr="00787A07">
              <w:rPr>
                <w:i/>
                <w:iCs/>
                <w:lang w:val="pt-BR"/>
              </w:rPr>
              <w:t>Offline First</w:t>
            </w:r>
            <w:r w:rsidRPr="00787A07">
              <w:rPr>
                <w:lang w:val="pt-BR"/>
              </w:rPr>
              <w:t xml:space="preserve"> permite que o aplicativo funcione de modo semelhante </w:t>
            </w:r>
            <w:r w:rsidRPr="00787A07">
              <w:rPr>
                <w:b/>
                <w:bCs/>
                <w:lang w:val="pt-BR"/>
              </w:rPr>
              <w:t>com ou sem conexão à internet</w:t>
            </w:r>
            <w:r w:rsidRPr="00787A07">
              <w:rPr>
                <w:lang w:val="pt-BR"/>
              </w:rPr>
              <w:t xml:space="preserve">. </w:t>
            </w:r>
            <w:r w:rsidRPr="00787A07">
              <w:t>É uma recomendação que envolve preocupações e código extra.</w:t>
            </w:r>
          </w:p>
        </w:tc>
        <w:tc>
          <w:tcPr>
            <w:tcW w:w="0" w:type="auto"/>
            <w:vAlign w:val="center"/>
            <w:hideMark/>
          </w:tcPr>
          <w:p w14:paraId="6947EC7F" w14:textId="77777777" w:rsidR="00787A07" w:rsidRPr="00787A07" w:rsidRDefault="00787A07" w:rsidP="00787A07"/>
        </w:tc>
      </w:tr>
      <w:tr w:rsidR="00787A07" w:rsidRPr="00787A07" w14:paraId="214779D4" w14:textId="77777777">
        <w:tc>
          <w:tcPr>
            <w:tcW w:w="0" w:type="auto"/>
            <w:vAlign w:val="center"/>
            <w:hideMark/>
          </w:tcPr>
          <w:p w14:paraId="0C819C37" w14:textId="77777777" w:rsidR="00787A07" w:rsidRPr="00787A07" w:rsidRDefault="00787A07" w:rsidP="00787A07">
            <w:r w:rsidRPr="00787A07">
              <w:rPr>
                <w:b/>
                <w:bCs/>
              </w:rPr>
              <w:t>Fluxo Essencial</w:t>
            </w:r>
          </w:p>
        </w:tc>
        <w:tc>
          <w:tcPr>
            <w:tcW w:w="0" w:type="auto"/>
            <w:vAlign w:val="center"/>
            <w:hideMark/>
          </w:tcPr>
          <w:p w14:paraId="6352931D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 xml:space="preserve">O aplicativo deve </w:t>
            </w:r>
            <w:r w:rsidRPr="00787A07">
              <w:rPr>
                <w:b/>
                <w:bCs/>
                <w:lang w:val="pt-BR"/>
              </w:rPr>
              <w:t>verificar o acesso à internet</w:t>
            </w:r>
            <w:r w:rsidRPr="00787A07">
              <w:rPr>
                <w:lang w:val="pt-BR"/>
              </w:rPr>
              <w:t xml:space="preserve">, usar um </w:t>
            </w:r>
            <w:r w:rsidRPr="00787A07">
              <w:rPr>
                <w:b/>
                <w:bCs/>
                <w:lang w:val="pt-BR"/>
              </w:rPr>
              <w:t>banco de dados embarcado</w:t>
            </w:r>
            <w:r w:rsidRPr="00787A07">
              <w:rPr>
                <w:lang w:val="pt-BR"/>
              </w:rPr>
              <w:t xml:space="preserve"> localmente e realizar a </w:t>
            </w:r>
            <w:r w:rsidRPr="00787A07">
              <w:rPr>
                <w:b/>
                <w:bCs/>
                <w:lang w:val="pt-BR"/>
              </w:rPr>
              <w:t>sincronização</w:t>
            </w:r>
            <w:r w:rsidRPr="00787A07">
              <w:rPr>
                <w:lang w:val="pt-BR"/>
              </w:rPr>
              <w:t xml:space="preserve"> de dados (local -&gt; remoto e remoto -&gt; local) quando a conexão for restabelecida.</w:t>
            </w:r>
          </w:p>
        </w:tc>
        <w:tc>
          <w:tcPr>
            <w:tcW w:w="0" w:type="auto"/>
            <w:vAlign w:val="center"/>
            <w:hideMark/>
          </w:tcPr>
          <w:p w14:paraId="71E2B505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32B9338F" w14:textId="77777777">
        <w:tc>
          <w:tcPr>
            <w:tcW w:w="0" w:type="auto"/>
            <w:vAlign w:val="center"/>
            <w:hideMark/>
          </w:tcPr>
          <w:p w14:paraId="4E197AFA" w14:textId="77777777" w:rsidR="00787A07" w:rsidRPr="00787A07" w:rsidRDefault="00787A07" w:rsidP="00787A07">
            <w:r w:rsidRPr="00787A07">
              <w:rPr>
                <w:b/>
                <w:bCs/>
              </w:rPr>
              <w:t>Bancos de Dados Embarcados</w:t>
            </w:r>
          </w:p>
        </w:tc>
        <w:tc>
          <w:tcPr>
            <w:tcW w:w="0" w:type="auto"/>
            <w:vAlign w:val="center"/>
            <w:hideMark/>
          </w:tcPr>
          <w:p w14:paraId="428FB52B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>Opções para persistência local incluem AsyncStorage, SQLite, Realm e Watermelon DB. O Realm e o Watermelon DB já possuem mecanismos de sincronização.</w:t>
            </w:r>
          </w:p>
        </w:tc>
        <w:tc>
          <w:tcPr>
            <w:tcW w:w="0" w:type="auto"/>
            <w:vAlign w:val="center"/>
            <w:hideMark/>
          </w:tcPr>
          <w:p w14:paraId="1E25FF20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4ED5A0E6" w14:textId="77777777">
        <w:tc>
          <w:tcPr>
            <w:tcW w:w="0" w:type="auto"/>
            <w:vAlign w:val="center"/>
            <w:hideMark/>
          </w:tcPr>
          <w:p w14:paraId="05FBD2FD" w14:textId="77777777" w:rsidR="00787A07" w:rsidRPr="00787A07" w:rsidRDefault="00787A07" w:rsidP="00787A07">
            <w:r w:rsidRPr="00787A07">
              <w:rPr>
                <w:b/>
                <w:bCs/>
              </w:rPr>
              <w:t>Componentes Offline/Online</w:t>
            </w:r>
          </w:p>
        </w:tc>
        <w:tc>
          <w:tcPr>
            <w:tcW w:w="0" w:type="auto"/>
            <w:vAlign w:val="center"/>
            <w:hideMark/>
          </w:tcPr>
          <w:p w14:paraId="28D9E5D0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 xml:space="preserve">Bibliotecas como </w:t>
            </w:r>
            <w:r w:rsidRPr="00787A07">
              <w:rPr>
                <w:b/>
                <w:bCs/>
                <w:lang w:val="pt-BR"/>
              </w:rPr>
              <w:t>Redux-offline</w:t>
            </w:r>
            <w:r w:rsidRPr="00787A07">
              <w:rPr>
                <w:lang w:val="pt-BR"/>
              </w:rPr>
              <w:t xml:space="preserve"> (que utiliza Redux) facilitam o controle das funcionalidades, definindo as ações a serem executadas quando online (effect e commit) e em caso de falha (rollback).</w:t>
            </w:r>
          </w:p>
        </w:tc>
        <w:tc>
          <w:tcPr>
            <w:tcW w:w="0" w:type="auto"/>
            <w:vAlign w:val="center"/>
            <w:hideMark/>
          </w:tcPr>
          <w:p w14:paraId="4A52355A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36DC0D6A" w14:textId="77777777">
        <w:tc>
          <w:tcPr>
            <w:tcW w:w="0" w:type="auto"/>
            <w:vAlign w:val="center"/>
            <w:hideMark/>
          </w:tcPr>
          <w:p w14:paraId="748A8446" w14:textId="77777777" w:rsidR="00787A07" w:rsidRPr="00787A07" w:rsidRDefault="00787A07" w:rsidP="00787A07">
            <w:r w:rsidRPr="00787A07">
              <w:rPr>
                <w:b/>
                <w:bCs/>
              </w:rPr>
              <w:t>Interface Otimista</w:t>
            </w:r>
          </w:p>
        </w:tc>
        <w:tc>
          <w:tcPr>
            <w:tcW w:w="0" w:type="auto"/>
            <w:vAlign w:val="center"/>
            <w:hideMark/>
          </w:tcPr>
          <w:p w14:paraId="010160C7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>Técnica que melhora a experiência do usuário ao fazer parecer que o aplicativo é mais rápido do que é de fato. Mostra o sucesso da ação na interface imediatamente, antes da confirmação da persistência remota, que ocorre em segundo plano.</w:t>
            </w:r>
          </w:p>
        </w:tc>
        <w:tc>
          <w:tcPr>
            <w:tcW w:w="0" w:type="auto"/>
            <w:vAlign w:val="center"/>
            <w:hideMark/>
          </w:tcPr>
          <w:p w14:paraId="2CEA62C6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6769B045" w14:textId="77777777">
        <w:tc>
          <w:tcPr>
            <w:tcW w:w="0" w:type="auto"/>
            <w:vAlign w:val="center"/>
            <w:hideMark/>
          </w:tcPr>
          <w:p w14:paraId="32FB656D" w14:textId="77777777" w:rsidR="00787A07" w:rsidRPr="00787A07" w:rsidRDefault="00787A07" w:rsidP="00787A07">
            <w:r w:rsidRPr="00787A07">
              <w:rPr>
                <w:b/>
                <w:bCs/>
              </w:rPr>
              <w:t>Consistência de Dados</w:t>
            </w:r>
          </w:p>
        </w:tc>
        <w:tc>
          <w:tcPr>
            <w:tcW w:w="0" w:type="auto"/>
            <w:vAlign w:val="center"/>
            <w:hideMark/>
          </w:tcPr>
          <w:p w14:paraId="716ED485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 xml:space="preserve">Em aplicativos multiusuários, é crucial </w:t>
            </w:r>
            <w:r w:rsidRPr="00787A07">
              <w:rPr>
                <w:b/>
                <w:bCs/>
                <w:lang w:val="pt-BR"/>
              </w:rPr>
              <w:t>identificar o usuário</w:t>
            </w:r>
            <w:r w:rsidRPr="00787A07">
              <w:rPr>
                <w:lang w:val="pt-BR"/>
              </w:rPr>
              <w:t xml:space="preserve"> que manipula a informação ao persistir dados localmente, garantindo a consistência durante a sincronização.</w:t>
            </w:r>
          </w:p>
        </w:tc>
        <w:tc>
          <w:tcPr>
            <w:tcW w:w="0" w:type="auto"/>
            <w:vAlign w:val="center"/>
            <w:hideMark/>
          </w:tcPr>
          <w:p w14:paraId="43DBEEEC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  <w:tr w:rsidR="00787A07" w:rsidRPr="00787A07" w14:paraId="44EF71FE" w14:textId="77777777">
        <w:tc>
          <w:tcPr>
            <w:tcW w:w="0" w:type="auto"/>
            <w:vAlign w:val="center"/>
            <w:hideMark/>
          </w:tcPr>
          <w:p w14:paraId="5C9C2D6B" w14:textId="77777777" w:rsidR="00787A07" w:rsidRPr="00787A07" w:rsidRDefault="00787A07" w:rsidP="00787A07">
            <w:r w:rsidRPr="00787A07">
              <w:rPr>
                <w:b/>
                <w:bCs/>
              </w:rPr>
              <w:t>Dependência Externa</w:t>
            </w:r>
          </w:p>
        </w:tc>
        <w:tc>
          <w:tcPr>
            <w:tcW w:w="0" w:type="auto"/>
            <w:vAlign w:val="center"/>
            <w:hideMark/>
          </w:tcPr>
          <w:p w14:paraId="6E87405A" w14:textId="77777777" w:rsidR="00787A07" w:rsidRPr="00787A07" w:rsidRDefault="00787A07" w:rsidP="00787A07">
            <w:pPr>
              <w:rPr>
                <w:lang w:val="pt-BR"/>
              </w:rPr>
            </w:pPr>
            <w:r w:rsidRPr="00787A07">
              <w:rPr>
                <w:lang w:val="pt-BR"/>
              </w:rPr>
              <w:t xml:space="preserve">A implementação do </w:t>
            </w:r>
            <w:r w:rsidRPr="00787A07">
              <w:rPr>
                <w:i/>
                <w:iCs/>
                <w:lang w:val="pt-BR"/>
              </w:rPr>
              <w:t>Offline First</w:t>
            </w:r>
            <w:r w:rsidRPr="00787A07">
              <w:rPr>
                <w:lang w:val="pt-BR"/>
              </w:rPr>
              <w:t xml:space="preserve"> exige uma estratégia bem definida e a instalação de </w:t>
            </w:r>
            <w:r w:rsidRPr="00787A07">
              <w:rPr>
                <w:b/>
                <w:bCs/>
                <w:lang w:val="pt-BR"/>
              </w:rPr>
              <w:t>bibliotecas adicionais</w:t>
            </w:r>
            <w:r w:rsidRPr="00787A07">
              <w:rPr>
                <w:lang w:val="pt-BR"/>
              </w:rPr>
              <w:t>, não sendo possível apenas com componentes nativos do React Native.</w:t>
            </w:r>
          </w:p>
        </w:tc>
        <w:tc>
          <w:tcPr>
            <w:tcW w:w="0" w:type="auto"/>
            <w:vAlign w:val="center"/>
            <w:hideMark/>
          </w:tcPr>
          <w:p w14:paraId="55BCBEC5" w14:textId="77777777" w:rsidR="00787A07" w:rsidRPr="00787A07" w:rsidRDefault="00787A07" w:rsidP="00787A07">
            <w:pPr>
              <w:rPr>
                <w:lang w:val="pt-BR"/>
              </w:rPr>
            </w:pPr>
          </w:p>
        </w:tc>
      </w:tr>
    </w:tbl>
    <w:p w14:paraId="13D14FD5" w14:textId="77777777" w:rsidR="000066BE" w:rsidRPr="00787A07" w:rsidRDefault="000066BE">
      <w:pPr>
        <w:rPr>
          <w:lang w:val="pt-BR"/>
        </w:rPr>
      </w:pPr>
    </w:p>
    <w:p w14:paraId="7DF08D8B" w14:textId="77777777" w:rsidR="000066BE" w:rsidRPr="00787A07" w:rsidRDefault="000066BE">
      <w:pPr>
        <w:rPr>
          <w:lang w:val="pt-BR"/>
        </w:rPr>
      </w:pPr>
    </w:p>
    <w:p w14:paraId="289C60E1" w14:textId="254E146C" w:rsidR="000066BE" w:rsidRDefault="000066BE">
      <w:r>
        <w:lastRenderedPageBreak/>
        <w:t>Exercícios:</w:t>
      </w:r>
    </w:p>
    <w:p w14:paraId="014B3402" w14:textId="0AA1BABA" w:rsidR="006D0D01" w:rsidRDefault="006D0D01">
      <w:r w:rsidRPr="006D0D01">
        <w:rPr>
          <w:noProof/>
        </w:rPr>
        <w:drawing>
          <wp:inline distT="0" distB="0" distL="0" distR="0" wp14:anchorId="79852BDD" wp14:editId="4E2D6BC9">
            <wp:extent cx="5943600" cy="4655185"/>
            <wp:effectExtent l="0" t="0" r="0" b="0"/>
            <wp:docPr id="128618680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8680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5AD3" w14:textId="77777777" w:rsidR="006D0D01" w:rsidRDefault="006D0D01"/>
    <w:p w14:paraId="002E8465" w14:textId="77777777" w:rsidR="006D0D01" w:rsidRDefault="006D0D01"/>
    <w:p w14:paraId="0DD3C676" w14:textId="77777777" w:rsidR="006D0D01" w:rsidRDefault="006D0D01"/>
    <w:p w14:paraId="680923D1" w14:textId="77777777" w:rsidR="006D0D01" w:rsidRDefault="006D0D01"/>
    <w:p w14:paraId="143E6B8F" w14:textId="77777777" w:rsidR="006D0D01" w:rsidRDefault="006D0D01"/>
    <w:p w14:paraId="560E2B68" w14:textId="77777777" w:rsidR="006D0D01" w:rsidRDefault="006D0D01"/>
    <w:p w14:paraId="4B445F3D" w14:textId="77777777" w:rsidR="006D0D01" w:rsidRDefault="006D0D01"/>
    <w:p w14:paraId="2CD708E9" w14:textId="77777777" w:rsidR="006D0D01" w:rsidRDefault="006D0D01"/>
    <w:p w14:paraId="7E213BCE" w14:textId="77777777" w:rsidR="006D0D01" w:rsidRDefault="006D0D01"/>
    <w:p w14:paraId="11C1B2C3" w14:textId="77777777" w:rsidR="006D0D01" w:rsidRDefault="006D0D01"/>
    <w:p w14:paraId="756F69D7" w14:textId="071B43D6" w:rsidR="006D0D01" w:rsidRDefault="006D0D01">
      <w:r w:rsidRPr="006D0D01">
        <w:rPr>
          <w:noProof/>
        </w:rPr>
        <w:lastRenderedPageBreak/>
        <w:drawing>
          <wp:inline distT="0" distB="0" distL="0" distR="0" wp14:anchorId="3C061493" wp14:editId="3E2CB9F6">
            <wp:extent cx="5943600" cy="4398010"/>
            <wp:effectExtent l="0" t="0" r="0" b="2540"/>
            <wp:docPr id="87891609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1609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FBF4" w14:textId="77777777" w:rsidR="008B0381" w:rsidRDefault="008B0381"/>
    <w:p w14:paraId="519D3E22" w14:textId="77777777" w:rsidR="008B0381" w:rsidRDefault="008B0381"/>
    <w:p w14:paraId="08701996" w14:textId="77777777" w:rsidR="008B0381" w:rsidRDefault="008B0381"/>
    <w:p w14:paraId="3BA0F8ED" w14:textId="77777777" w:rsidR="008B0381" w:rsidRDefault="008B0381"/>
    <w:p w14:paraId="5A3C27A9" w14:textId="77777777" w:rsidR="008B0381" w:rsidRDefault="008B0381"/>
    <w:p w14:paraId="7E965CBB" w14:textId="77777777" w:rsidR="008B0381" w:rsidRDefault="008B0381"/>
    <w:p w14:paraId="1A41D59B" w14:textId="77777777" w:rsidR="008B0381" w:rsidRDefault="008B0381"/>
    <w:p w14:paraId="6F6B65C9" w14:textId="77777777" w:rsidR="008B0381" w:rsidRDefault="008B0381"/>
    <w:p w14:paraId="7BD8FEF1" w14:textId="77777777" w:rsidR="008B0381" w:rsidRDefault="008B0381"/>
    <w:p w14:paraId="39265595" w14:textId="77777777" w:rsidR="008B0381" w:rsidRDefault="008B0381"/>
    <w:p w14:paraId="45DD3923" w14:textId="77777777" w:rsidR="008B0381" w:rsidRDefault="008B0381"/>
    <w:p w14:paraId="55AF6AE3" w14:textId="77777777" w:rsidR="008B0381" w:rsidRDefault="008B0381"/>
    <w:p w14:paraId="4D490AEE" w14:textId="59FBF47D" w:rsidR="008B0381" w:rsidRDefault="00EB7D65">
      <w:r w:rsidRPr="00EB7D65">
        <w:rPr>
          <w:noProof/>
        </w:rPr>
        <w:lastRenderedPageBreak/>
        <w:drawing>
          <wp:inline distT="0" distB="0" distL="0" distR="0" wp14:anchorId="31DF35A7" wp14:editId="137F9816">
            <wp:extent cx="5943600" cy="5179695"/>
            <wp:effectExtent l="0" t="0" r="0" b="1905"/>
            <wp:docPr id="9360906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906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AF61" w14:textId="77777777" w:rsidR="00EB7D65" w:rsidRDefault="00EB7D65"/>
    <w:p w14:paraId="18E8D5CB" w14:textId="77777777" w:rsidR="00EB7D65" w:rsidRDefault="00EB7D65"/>
    <w:p w14:paraId="4357EF1D" w14:textId="77777777" w:rsidR="00EB7D65" w:rsidRDefault="00EB7D65"/>
    <w:p w14:paraId="1C82EBAF" w14:textId="77777777" w:rsidR="00EB7D65" w:rsidRDefault="00EB7D65"/>
    <w:p w14:paraId="218FFF08" w14:textId="77777777" w:rsidR="00EB7D65" w:rsidRDefault="00EB7D65"/>
    <w:p w14:paraId="6B30B42A" w14:textId="77777777" w:rsidR="00EB7D65" w:rsidRDefault="00EB7D65"/>
    <w:p w14:paraId="381956FA" w14:textId="77777777" w:rsidR="00EB7D65" w:rsidRDefault="00EB7D65"/>
    <w:p w14:paraId="5E791D86" w14:textId="77777777" w:rsidR="00EB7D65" w:rsidRDefault="00EB7D65"/>
    <w:p w14:paraId="1417190D" w14:textId="77777777" w:rsidR="00EB7D65" w:rsidRDefault="00EB7D65"/>
    <w:p w14:paraId="18CD2C3E" w14:textId="1D079604" w:rsidR="00EB7D65" w:rsidRDefault="00EB7D65">
      <w:r w:rsidRPr="00EB7D65">
        <w:rPr>
          <w:noProof/>
        </w:rPr>
        <w:lastRenderedPageBreak/>
        <w:drawing>
          <wp:inline distT="0" distB="0" distL="0" distR="0" wp14:anchorId="4712E8D3" wp14:editId="3AD100E1">
            <wp:extent cx="5943600" cy="5384165"/>
            <wp:effectExtent l="0" t="0" r="0" b="6985"/>
            <wp:docPr id="30374843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4843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8502" w14:textId="77777777" w:rsidR="00EB7D65" w:rsidRDefault="00EB7D65"/>
    <w:p w14:paraId="55CB2CF7" w14:textId="77777777" w:rsidR="00EB7D65" w:rsidRDefault="00EB7D65"/>
    <w:p w14:paraId="137CC2CD" w14:textId="77777777" w:rsidR="00EB7D65" w:rsidRDefault="00EB7D65"/>
    <w:p w14:paraId="117D7329" w14:textId="77777777" w:rsidR="00EB7D65" w:rsidRDefault="00EB7D65"/>
    <w:p w14:paraId="643E879D" w14:textId="77777777" w:rsidR="00EB7D65" w:rsidRDefault="00EB7D65"/>
    <w:p w14:paraId="75A1BF75" w14:textId="77777777" w:rsidR="00EB7D65" w:rsidRDefault="00EB7D65"/>
    <w:p w14:paraId="43859B1B" w14:textId="77777777" w:rsidR="00EB7D65" w:rsidRDefault="00EB7D65"/>
    <w:p w14:paraId="3E7CF766" w14:textId="77777777" w:rsidR="00EB7D65" w:rsidRDefault="00EB7D65"/>
    <w:p w14:paraId="3DE9607C" w14:textId="2407840C" w:rsidR="00EB7D65" w:rsidRDefault="00046A16">
      <w:r w:rsidRPr="00046A16">
        <w:rPr>
          <w:noProof/>
        </w:rPr>
        <w:lastRenderedPageBreak/>
        <w:drawing>
          <wp:inline distT="0" distB="0" distL="0" distR="0" wp14:anchorId="4F618EA9" wp14:editId="613AA988">
            <wp:extent cx="5943600" cy="3449320"/>
            <wp:effectExtent l="0" t="0" r="0" b="0"/>
            <wp:docPr id="46126378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63788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A3E9" w14:textId="4471481C" w:rsidR="00046A16" w:rsidRDefault="00046A16">
      <w:r w:rsidRPr="00046A16">
        <w:rPr>
          <w:noProof/>
        </w:rPr>
        <w:drawing>
          <wp:inline distT="0" distB="0" distL="0" distR="0" wp14:anchorId="48E83822" wp14:editId="4FC6D508">
            <wp:extent cx="5943600" cy="1929130"/>
            <wp:effectExtent l="0" t="0" r="0" b="0"/>
            <wp:docPr id="55967122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71221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6131" w14:textId="77777777" w:rsidR="00046A16" w:rsidRDefault="00046A16"/>
    <w:p w14:paraId="200F9868" w14:textId="77777777" w:rsidR="00046A16" w:rsidRDefault="00046A16"/>
    <w:p w14:paraId="42416944" w14:textId="77777777" w:rsidR="00046A16" w:rsidRDefault="00046A16"/>
    <w:p w14:paraId="02A392C7" w14:textId="77777777" w:rsidR="00046A16" w:rsidRDefault="00046A16"/>
    <w:p w14:paraId="0E0DB92C" w14:textId="77777777" w:rsidR="00046A16" w:rsidRDefault="00046A16"/>
    <w:p w14:paraId="01F6C584" w14:textId="77777777" w:rsidR="00046A16" w:rsidRDefault="00046A16"/>
    <w:p w14:paraId="7AB46848" w14:textId="77777777" w:rsidR="00046A16" w:rsidRDefault="00046A16"/>
    <w:p w14:paraId="1B6DA211" w14:textId="77777777" w:rsidR="00046A16" w:rsidRDefault="00046A16"/>
    <w:p w14:paraId="0E21C607" w14:textId="2C611BD9" w:rsidR="00046A16" w:rsidRDefault="009457C3">
      <w:r w:rsidRPr="009457C3">
        <w:rPr>
          <w:noProof/>
        </w:rPr>
        <w:lastRenderedPageBreak/>
        <w:drawing>
          <wp:inline distT="0" distB="0" distL="0" distR="0" wp14:anchorId="2476286E" wp14:editId="3FB58703">
            <wp:extent cx="5943600" cy="4900930"/>
            <wp:effectExtent l="0" t="0" r="0" b="0"/>
            <wp:docPr id="200564410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4410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BC81" w14:textId="77777777" w:rsidR="00181394" w:rsidRDefault="00181394"/>
    <w:p w14:paraId="4AA20A54" w14:textId="77777777" w:rsidR="00181394" w:rsidRDefault="00181394"/>
    <w:p w14:paraId="68329A25" w14:textId="77777777" w:rsidR="00181394" w:rsidRDefault="00181394"/>
    <w:p w14:paraId="41924464" w14:textId="77777777" w:rsidR="00181394" w:rsidRDefault="00181394"/>
    <w:p w14:paraId="4A895F16" w14:textId="77777777" w:rsidR="00181394" w:rsidRDefault="00181394"/>
    <w:p w14:paraId="268F902D" w14:textId="77777777" w:rsidR="00181394" w:rsidRDefault="00181394"/>
    <w:p w14:paraId="0957FE53" w14:textId="77777777" w:rsidR="00181394" w:rsidRDefault="00181394"/>
    <w:p w14:paraId="0022F3FD" w14:textId="77777777" w:rsidR="00181394" w:rsidRDefault="00181394"/>
    <w:p w14:paraId="34514AE6" w14:textId="77777777" w:rsidR="00181394" w:rsidRDefault="00181394"/>
    <w:p w14:paraId="4F00F8C7" w14:textId="77777777" w:rsidR="00181394" w:rsidRDefault="00181394"/>
    <w:p w14:paraId="150968A2" w14:textId="3D9A8F9D" w:rsidR="00181394" w:rsidRDefault="00951BEE">
      <w:r w:rsidRPr="00951BEE">
        <w:lastRenderedPageBreak/>
        <w:drawing>
          <wp:inline distT="0" distB="0" distL="0" distR="0" wp14:anchorId="6D844662" wp14:editId="547C9FD6">
            <wp:extent cx="5943600" cy="4428490"/>
            <wp:effectExtent l="0" t="0" r="0" b="0"/>
            <wp:docPr id="82754914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4914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FF9C" w14:textId="1E5C18F9" w:rsidR="00951BEE" w:rsidRDefault="00951BEE">
      <w:r w:rsidRPr="00951BEE">
        <w:drawing>
          <wp:inline distT="0" distB="0" distL="0" distR="0" wp14:anchorId="4E36C333" wp14:editId="01E56192">
            <wp:extent cx="5943600" cy="1861185"/>
            <wp:effectExtent l="0" t="0" r="0" b="5715"/>
            <wp:docPr id="28680641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06417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B020" w14:textId="77777777" w:rsidR="00951BEE" w:rsidRDefault="00951BEE"/>
    <w:p w14:paraId="32496EC2" w14:textId="77777777" w:rsidR="00951BEE" w:rsidRDefault="00951BEE"/>
    <w:p w14:paraId="7464842D" w14:textId="77777777" w:rsidR="00951BEE" w:rsidRDefault="00951BEE"/>
    <w:p w14:paraId="70FEDE47" w14:textId="77777777" w:rsidR="00951BEE" w:rsidRDefault="00951BEE"/>
    <w:p w14:paraId="78C1302C" w14:textId="77777777" w:rsidR="00951BEE" w:rsidRDefault="00951BEE"/>
    <w:p w14:paraId="17A2050D" w14:textId="638DFAD4" w:rsidR="00951BEE" w:rsidRDefault="00951BEE">
      <w:r w:rsidRPr="00951BEE">
        <w:lastRenderedPageBreak/>
        <w:drawing>
          <wp:inline distT="0" distB="0" distL="0" distR="0" wp14:anchorId="58DC79C5" wp14:editId="51785003">
            <wp:extent cx="5943600" cy="4288155"/>
            <wp:effectExtent l="0" t="0" r="0" b="0"/>
            <wp:docPr id="76971402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1402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2DBD" w14:textId="60300986" w:rsidR="00951BEE" w:rsidRDefault="00951BEE">
      <w:r w:rsidRPr="00951BEE">
        <w:drawing>
          <wp:inline distT="0" distB="0" distL="0" distR="0" wp14:anchorId="2DEA3D43" wp14:editId="3230B450">
            <wp:extent cx="5943600" cy="1622425"/>
            <wp:effectExtent l="0" t="0" r="0" b="0"/>
            <wp:docPr id="639283971" name="Imagem 1" descr="Interface gráfica do usuário, Text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83971" name="Imagem 1" descr="Interface gráfica do usuário, Texto, Aplicativo, Word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327C" w14:textId="77777777" w:rsidR="006E735B" w:rsidRDefault="006E735B"/>
    <w:p w14:paraId="67DDF83D" w14:textId="77777777" w:rsidR="006E735B" w:rsidRDefault="006E735B"/>
    <w:p w14:paraId="2E3A0BDA" w14:textId="77777777" w:rsidR="006E735B" w:rsidRDefault="006E735B"/>
    <w:p w14:paraId="129D71C5" w14:textId="77777777" w:rsidR="006E735B" w:rsidRDefault="006E735B"/>
    <w:p w14:paraId="6813B816" w14:textId="77777777" w:rsidR="006E735B" w:rsidRDefault="006E735B"/>
    <w:p w14:paraId="67EF171A" w14:textId="77777777" w:rsidR="006E735B" w:rsidRDefault="006E735B"/>
    <w:p w14:paraId="034B3E3D" w14:textId="52700F8F" w:rsidR="006E735B" w:rsidRDefault="006E735B">
      <w:r w:rsidRPr="006E735B">
        <w:lastRenderedPageBreak/>
        <w:drawing>
          <wp:inline distT="0" distB="0" distL="0" distR="0" wp14:anchorId="3011BF0F" wp14:editId="2FE32EC7">
            <wp:extent cx="5943600" cy="5224145"/>
            <wp:effectExtent l="0" t="0" r="0" b="0"/>
            <wp:docPr id="59535595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55957" name="Imagem 1" descr="Interface gráfica do usuário, Text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F0EF" w14:textId="53129043" w:rsidR="006E735B" w:rsidRDefault="006E735B">
      <w:r w:rsidRPr="006E735B">
        <w:drawing>
          <wp:inline distT="0" distB="0" distL="0" distR="0" wp14:anchorId="0A352F03" wp14:editId="6434838F">
            <wp:extent cx="5943600" cy="1449070"/>
            <wp:effectExtent l="0" t="0" r="0" b="0"/>
            <wp:docPr id="122495431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54310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16FB" w14:textId="77777777" w:rsidR="006E735B" w:rsidRDefault="006E735B"/>
    <w:p w14:paraId="3C401B60" w14:textId="77777777" w:rsidR="006E735B" w:rsidRDefault="006E735B"/>
    <w:p w14:paraId="43E0782E" w14:textId="77777777" w:rsidR="006E735B" w:rsidRDefault="006E735B"/>
    <w:p w14:paraId="6DDF0ACC" w14:textId="77777777" w:rsidR="006E735B" w:rsidRDefault="006E735B"/>
    <w:p w14:paraId="53B28E7C" w14:textId="2F53EE76" w:rsidR="006E735B" w:rsidRDefault="001F7192">
      <w:r w:rsidRPr="001F7192">
        <w:lastRenderedPageBreak/>
        <w:drawing>
          <wp:inline distT="0" distB="0" distL="0" distR="0" wp14:anchorId="41EFF69D" wp14:editId="3E7DE73E">
            <wp:extent cx="5943600" cy="4759960"/>
            <wp:effectExtent l="0" t="0" r="0" b="2540"/>
            <wp:docPr id="96859898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9898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BA18" w14:textId="385A97FE" w:rsidR="001F7192" w:rsidRDefault="001F7192">
      <w:r w:rsidRPr="001F7192">
        <w:drawing>
          <wp:inline distT="0" distB="0" distL="0" distR="0" wp14:anchorId="0685C005" wp14:editId="519BAD85">
            <wp:extent cx="5943600" cy="1099820"/>
            <wp:effectExtent l="0" t="0" r="0" b="5080"/>
            <wp:docPr id="69229960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99608" name="Imagem 1" descr="Interface gráfica do usuário, Text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E380" w14:textId="77777777" w:rsidR="001F7192" w:rsidRDefault="001F7192"/>
    <w:p w14:paraId="2D372097" w14:textId="77777777" w:rsidR="001F7192" w:rsidRDefault="001F7192"/>
    <w:p w14:paraId="4C9C2105" w14:textId="77777777" w:rsidR="001F7192" w:rsidRDefault="001F7192"/>
    <w:p w14:paraId="7CDC66EB" w14:textId="77777777" w:rsidR="001F7192" w:rsidRDefault="001F7192"/>
    <w:p w14:paraId="7B25AD02" w14:textId="77777777" w:rsidR="001F7192" w:rsidRDefault="001F7192"/>
    <w:p w14:paraId="7E07FCDB" w14:textId="77777777" w:rsidR="001F7192" w:rsidRDefault="001F7192"/>
    <w:p w14:paraId="237C66BB" w14:textId="77777777" w:rsidR="001F7192" w:rsidRDefault="001F7192"/>
    <w:p w14:paraId="52BC744A" w14:textId="443FB0DD" w:rsidR="001F7192" w:rsidRDefault="001F7192">
      <w:r w:rsidRPr="001F7192">
        <w:lastRenderedPageBreak/>
        <w:drawing>
          <wp:inline distT="0" distB="0" distL="0" distR="0" wp14:anchorId="5A70D4F1" wp14:editId="41538BD4">
            <wp:extent cx="5943600" cy="5730875"/>
            <wp:effectExtent l="0" t="0" r="0" b="3175"/>
            <wp:docPr id="38482749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2749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0B4F" w14:textId="77777777" w:rsidR="001F7192" w:rsidRDefault="001F7192"/>
    <w:p w14:paraId="5F60DAD2" w14:textId="77777777" w:rsidR="001F7192" w:rsidRDefault="001F7192"/>
    <w:p w14:paraId="1C0F0CBA" w14:textId="77777777" w:rsidR="001F7192" w:rsidRDefault="001F7192"/>
    <w:p w14:paraId="18279B91" w14:textId="77777777" w:rsidR="001F7192" w:rsidRDefault="001F7192"/>
    <w:p w14:paraId="6D56487E" w14:textId="77777777" w:rsidR="001F7192" w:rsidRDefault="001F7192"/>
    <w:p w14:paraId="719875A8" w14:textId="77777777" w:rsidR="001F7192" w:rsidRDefault="001F7192"/>
    <w:p w14:paraId="3EA06D0F" w14:textId="77777777" w:rsidR="001F7192" w:rsidRDefault="001F7192"/>
    <w:p w14:paraId="1DD97586" w14:textId="05B5FC92" w:rsidR="001F7192" w:rsidRDefault="001F7192">
      <w:r w:rsidRPr="001F7192">
        <w:lastRenderedPageBreak/>
        <w:drawing>
          <wp:inline distT="0" distB="0" distL="0" distR="0" wp14:anchorId="31A729BB" wp14:editId="072287E1">
            <wp:extent cx="5943600" cy="4905375"/>
            <wp:effectExtent l="0" t="0" r="0" b="9525"/>
            <wp:docPr id="22066417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6417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ECA5" w14:textId="0B50D2A0" w:rsidR="001F7192" w:rsidRDefault="001F7192">
      <w:r w:rsidRPr="001F7192">
        <w:drawing>
          <wp:inline distT="0" distB="0" distL="0" distR="0" wp14:anchorId="36ACF341" wp14:editId="0432CD55">
            <wp:extent cx="5943600" cy="1554480"/>
            <wp:effectExtent l="0" t="0" r="0" b="7620"/>
            <wp:docPr id="156706448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64482" name="Imagem 1" descr="Interface gráfica do usuário, Text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3BDF" w14:textId="77777777" w:rsidR="001F7192" w:rsidRDefault="001F7192"/>
    <w:p w14:paraId="33B62CEC" w14:textId="77777777" w:rsidR="001F7192" w:rsidRDefault="001F7192"/>
    <w:p w14:paraId="109D53D9" w14:textId="77777777" w:rsidR="001F7192" w:rsidRDefault="001F7192"/>
    <w:p w14:paraId="500AA6B7" w14:textId="77777777" w:rsidR="001F7192" w:rsidRDefault="001F7192"/>
    <w:p w14:paraId="02C0D730" w14:textId="77777777" w:rsidR="001F7192" w:rsidRDefault="001F7192"/>
    <w:p w14:paraId="570C3E2E" w14:textId="4F16CCC5" w:rsidR="001F7192" w:rsidRDefault="001F7192">
      <w:r w:rsidRPr="001F7192">
        <w:lastRenderedPageBreak/>
        <w:drawing>
          <wp:inline distT="0" distB="0" distL="0" distR="0" wp14:anchorId="38BA87FF" wp14:editId="7CF3AF59">
            <wp:extent cx="5943600" cy="4802505"/>
            <wp:effectExtent l="0" t="0" r="0" b="0"/>
            <wp:docPr id="6772000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000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EEDD" w14:textId="77777777" w:rsidR="001F7192" w:rsidRDefault="001F7192"/>
    <w:p w14:paraId="7BB609AC" w14:textId="77777777" w:rsidR="001F7192" w:rsidRDefault="001F7192"/>
    <w:p w14:paraId="753667A6" w14:textId="77777777" w:rsidR="001F7192" w:rsidRDefault="001F7192"/>
    <w:p w14:paraId="1E3E5615" w14:textId="77777777" w:rsidR="001F7192" w:rsidRDefault="001F7192"/>
    <w:p w14:paraId="39FC4706" w14:textId="77777777" w:rsidR="001F7192" w:rsidRDefault="001F7192"/>
    <w:p w14:paraId="37171280" w14:textId="77777777" w:rsidR="001F7192" w:rsidRDefault="001F7192"/>
    <w:p w14:paraId="6FB5755E" w14:textId="77777777" w:rsidR="001F7192" w:rsidRDefault="001F7192"/>
    <w:p w14:paraId="6FC4983D" w14:textId="77777777" w:rsidR="001F7192" w:rsidRDefault="001F7192"/>
    <w:p w14:paraId="05487932" w14:textId="77777777" w:rsidR="001F7192" w:rsidRDefault="001F7192"/>
    <w:p w14:paraId="5C6AF0DD" w14:textId="77777777" w:rsidR="001F7192" w:rsidRDefault="001F7192"/>
    <w:p w14:paraId="641C5E5E" w14:textId="6BA8C6CF" w:rsidR="001F7192" w:rsidRDefault="001F7192">
      <w:r w:rsidRPr="001F7192">
        <w:lastRenderedPageBreak/>
        <w:drawing>
          <wp:inline distT="0" distB="0" distL="0" distR="0" wp14:anchorId="44DFDC79" wp14:editId="0D9110F3">
            <wp:extent cx="5943600" cy="5542915"/>
            <wp:effectExtent l="0" t="0" r="0" b="635"/>
            <wp:docPr id="104336320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6320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BEFC" w14:textId="77777777" w:rsidR="001F7192" w:rsidRDefault="001F7192"/>
    <w:p w14:paraId="1F2C4DC2" w14:textId="77777777" w:rsidR="001F7192" w:rsidRDefault="001F7192"/>
    <w:p w14:paraId="4DD02D3A" w14:textId="77777777" w:rsidR="001F7192" w:rsidRDefault="001F7192"/>
    <w:p w14:paraId="0192C5AB" w14:textId="77777777" w:rsidR="001F7192" w:rsidRDefault="001F7192"/>
    <w:p w14:paraId="3A65FAE3" w14:textId="77777777" w:rsidR="001F7192" w:rsidRDefault="001F7192"/>
    <w:p w14:paraId="17944A95" w14:textId="77777777" w:rsidR="001F7192" w:rsidRDefault="001F7192"/>
    <w:p w14:paraId="60421699" w14:textId="77777777" w:rsidR="001F7192" w:rsidRDefault="001F7192"/>
    <w:p w14:paraId="0F34CCFF" w14:textId="77777777" w:rsidR="001F7192" w:rsidRDefault="001F7192"/>
    <w:p w14:paraId="29D25E6B" w14:textId="1E17CB17" w:rsidR="001F7192" w:rsidRDefault="001F7192">
      <w:r w:rsidRPr="001F7192">
        <w:lastRenderedPageBreak/>
        <w:drawing>
          <wp:inline distT="0" distB="0" distL="0" distR="0" wp14:anchorId="11D6FDDC" wp14:editId="3ACA3494">
            <wp:extent cx="5943600" cy="5434330"/>
            <wp:effectExtent l="0" t="0" r="0" b="0"/>
            <wp:docPr id="183200010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0010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1A2A" w14:textId="77777777" w:rsidR="001F7192" w:rsidRDefault="001F7192"/>
    <w:p w14:paraId="4B4FA7FD" w14:textId="77777777" w:rsidR="001F7192" w:rsidRDefault="001F7192"/>
    <w:p w14:paraId="0CA6E157" w14:textId="77777777" w:rsidR="001F7192" w:rsidRDefault="001F7192"/>
    <w:p w14:paraId="4AA92620" w14:textId="77777777" w:rsidR="001F7192" w:rsidRDefault="001F7192"/>
    <w:p w14:paraId="6794FCE7" w14:textId="77777777" w:rsidR="001F7192" w:rsidRDefault="001F7192"/>
    <w:p w14:paraId="5FAD1D67" w14:textId="77777777" w:rsidR="001F7192" w:rsidRDefault="001F7192"/>
    <w:p w14:paraId="3925ED07" w14:textId="77777777" w:rsidR="001F7192" w:rsidRDefault="001F7192"/>
    <w:p w14:paraId="2E490417" w14:textId="77777777" w:rsidR="001F7192" w:rsidRDefault="001F7192"/>
    <w:p w14:paraId="1331B6A3" w14:textId="424775C0" w:rsidR="001F7192" w:rsidRDefault="001F7192">
      <w:r w:rsidRPr="001F7192">
        <w:lastRenderedPageBreak/>
        <w:drawing>
          <wp:inline distT="0" distB="0" distL="0" distR="0" wp14:anchorId="4A7D2BAE" wp14:editId="06F7FDDB">
            <wp:extent cx="5943600" cy="5789930"/>
            <wp:effectExtent l="0" t="0" r="0" b="1270"/>
            <wp:docPr id="13211188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188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1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618"/>
    <w:rsid w:val="000066BE"/>
    <w:rsid w:val="00046A16"/>
    <w:rsid w:val="000908AB"/>
    <w:rsid w:val="00095497"/>
    <w:rsid w:val="000C07C4"/>
    <w:rsid w:val="000E4174"/>
    <w:rsid w:val="00131C95"/>
    <w:rsid w:val="00177A82"/>
    <w:rsid w:val="00181394"/>
    <w:rsid w:val="001F7192"/>
    <w:rsid w:val="006D0D01"/>
    <w:rsid w:val="006E735B"/>
    <w:rsid w:val="00787A07"/>
    <w:rsid w:val="0080746D"/>
    <w:rsid w:val="008B0381"/>
    <w:rsid w:val="009457C3"/>
    <w:rsid w:val="00951BEE"/>
    <w:rsid w:val="00D70618"/>
    <w:rsid w:val="00EB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51874"/>
  <w15:chartTrackingRefBased/>
  <w15:docId w15:val="{2DF6194D-3A22-43A8-ADB1-E2D3CDB51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706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706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706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706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706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706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706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706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706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06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706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706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7061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7061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706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7061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706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7061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706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706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706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706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706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7061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7061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7061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706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7061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706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19</Pages>
  <Words>746</Words>
  <Characters>4255</Characters>
  <Application>Microsoft Office Word</Application>
  <DocSecurity>0</DocSecurity>
  <Lines>35</Lines>
  <Paragraphs>9</Paragraphs>
  <ScaleCrop>false</ScaleCrop>
  <Company/>
  <LinksUpToDate>false</LinksUpToDate>
  <CharactersWithSpaces>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21</cp:revision>
  <dcterms:created xsi:type="dcterms:W3CDTF">2025-09-10T12:30:00Z</dcterms:created>
  <dcterms:modified xsi:type="dcterms:W3CDTF">2025-09-24T03:42:00Z</dcterms:modified>
</cp:coreProperties>
</file>