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FUMEC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DE CIÊNCIA DA COMPUTAÇÃO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DESENVOLVIMENTO WEB FRONT-END</w:t>
      </w:r>
    </w:p>
    <w:p>
      <w:pPr>
        <w:spacing w:after="0" w:before="26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DAVI TEIXEIRA</w:t>
      </w:r>
    </w:p>
    <w:p>
      <w:pPr>
        <w:spacing w:after="0" w:before="32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SKYFARE: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protótipo das telas da aplicação</w:t>
      </w:r>
    </w:p>
    <w:p>
      <w:pPr>
        <w:spacing w:after="0" w:before="50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BELO HORIZONTE</w:t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  <w:r>
        <w:br w:type="pag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DAVI TEIXEIRA</w:t>
      </w:r>
    </w:p>
    <w:p>
      <w:pPr>
        <w:spacing w:after="0" w:before="4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SKYFARE: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protótipo das telas da aplicação</w:t>
      </w:r>
    </w:p>
    <w:p>
      <w:pPr>
        <w:spacing w:before="1400" w:line="240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Relatório apresentado à disciplina Desenvolvimento Web Front-End do curso de Ciência da Computação da Universidade FUMEC, como requisito para avaliação do Trabalho 01 – Protótipo.</w:t>
      </w:r>
    </w:p>
    <w:p>
      <w:pPr>
        <w:spacing w:before="240" w:line="240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Professor: Dângelo Silva Miranda</w:t>
      </w:r>
    </w:p>
    <w:p>
      <w:pPr>
        <w:spacing w:after="0" w:before="46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BELO HORIZONTE</w:t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  <w:r>
        <w:br w:type="page"/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DESCRIÇÃO DA APLICAÇÃO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Nome e objetivo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Principais funcionalidades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Integrantes do grupo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IDENTIDADE VISUAL E LAYOUT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DESCRIÇÃO DAS TELAS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7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Login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Cadastro de usuário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 Busca rápida (início)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4.4 Minhas viagens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4.5 Detalhe da viagem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4.6 Formulário de viagem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4.7 Dashboard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4.8 Gerenciamento de usuários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4.9 Acesso negado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4.10 Página não encontrada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4.11 Versão para celular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19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FERRAMENTAS E VERSIONAMENTO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20</w:t>
      </w:r>
    </w:p>
    <w:p>
      <w:pPr>
        <w:tabs>
          <w:tab w:val="right" w:pos="9071" w:leader="dot"/>
        </w:tabs>
        <w:spacing w:line="360"/>
        <w:sectPr>
          <w:pgSz w:w="11906" w:h="16838" w:orient="portrait"/>
          <w:pgMar w:top="1701" w:right="1134" w:bottom="1134" w:left="1701" w:header="1134" w:footer="708" w:gutter="0"/>
          <w:pgNumType/>
          <w:docGrid w:linePitch="360"/>
        </w:sect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21</w:t>
      </w:r>
    </w:p>
    <w:p>
      <w:pPr>
        <w:pStyle w:val="Heading1"/>
        <w:spacing w:after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relatório acompanha o protótipo do Skyfare, aplicação desenvolvida ao longo do semestre na disciplina Desenvolvimento Web Front-End, do curso de Ciência da Computação da Universidade FUMEC. Ele corresponde ao Trabalho 01, primeira etapa do desenvolvimento, e descreve a aplicação, a identidade visual definida e cada uma das telas do protótipo.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enunciado sugere o Figma, mas permite outras ferramentas, desde que os desenhos possam ser enviados. Optou-se por desenhar as telas diretamente em Angular com Tailwind CSS, usando dados fictícios. Dessa forma, o protótipo já tem a aparência final, funciona no navegador e o código será aproveitado nas próximas etapas, quando as telas forem ligadas às APIs. As imagens de todas as telas foram reunidas no arquivo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Prototipo - Skyfare.pdf</w:t>
      </w:r>
      <w:r>
        <w:rPr>
          <w:rFonts w:ascii="Arial" w:cs="Arial" w:eastAsia="Arial" w:hAnsi="Arial"/>
          <w:sz w:val="24"/>
          <w:szCs w:val="24"/>
        </w:rPr>
        <w:t xml:space="preserve">, entregue junto com este relatório.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protótipo tem 10 telas, além de um guia de estilo e da versão para celular, acima do mínimo de 6 telas recomendado no enunciado.</w:t>
      </w:r>
    </w:p>
    <w:p>
      <w:pPr>
        <w:pStyle w:val="Heading1"/>
        <w:pageBreakBefore/>
        <w:spacing w:after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DESCRIÇÃO DA APLICAÇÃO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Nome e objetivo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nome Skyfare junta os termos em inglês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sky</w:t>
      </w:r>
      <w:r>
        <w:rPr>
          <w:rFonts w:ascii="Arial" w:cs="Arial" w:eastAsia="Arial" w:hAnsi="Arial"/>
          <w:sz w:val="24"/>
          <w:szCs w:val="24"/>
        </w:rPr>
        <w:t xml:space="preserve"> (céu), que remete à previsão do tempo,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fare</w:t>
      </w:r>
      <w:r>
        <w:rPr>
          <w:rFonts w:ascii="Arial" w:cs="Arial" w:eastAsia="Arial" w:hAnsi="Arial"/>
          <w:sz w:val="24"/>
          <w:szCs w:val="24"/>
        </w:rPr>
        <w:t xml:space="preserve"> (tarifa), que remete ao custo da viagem.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da aplicação é ajudar quem planeja uma viagem a reunir, em um só lugar, duas consultas que normalmente são feitas em sites diferentes: como estará o tempo no destino e quanto vale a moeda local em reais. Além da consulta rápida, o usuário pode cadastrar as viagens planejadas, acompanhar o orçamento convertido para a moeda do país e ver relatórios sobre os seus planos.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Principais funcionalidades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principais funcionalidades da aplicação são: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busca de cidades com sugestões automáticas, que mostram estado e país para diferenciar cidades com o mesmo nome;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clima atual e previsão para os próximos sete dias (Open-Meteo);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cotação da moeda local em reais, com variação do dia, histórico de 30 dias e conversor de valores (REST Countries e AwesomeAPI);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cadastro, listagem, detalhe, edição e exclusão de viagens, com orçamento convertido para a moeda do destino;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dashboard de relatórios com indicadores e gráficos;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login, cadastro de usuário e controle de acesso por perfil (usuário e administrador);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gerenciamento de usuários pelo administrador;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favoritos e histórico de buscas.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Integrantes do grupo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é desenvolvido individualmente pelo aluno Davi Teixeira.</w:t>
      </w:r>
    </w:p>
    <w:p>
      <w:pPr>
        <w:pStyle w:val="Heading1"/>
        <w:pageBreakBefore/>
        <w:spacing w:after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IDENTIDADE VISUAL E LAYOUT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das telas, foi definida a identidade visual da aplicação, reunida em um guia de estilo (Figura 1) que também faz parte do protótipo. As principais decisões foram: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logotipo:</w:t>
      </w:r>
      <w:r>
        <w:rPr>
          <w:rFonts w:ascii="Arial" w:cs="Arial" w:eastAsia="Arial" w:hAnsi="Arial"/>
          <w:sz w:val="24"/>
          <w:szCs w:val="24"/>
        </w:rPr>
        <w:t xml:space="preserve"> um sol sobre um avião de papel, dentro de um quadrado azul com cantos arredondados. No nome, "Sky" aparece em azul-noite e "fare" em âmbar;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cores:</w:t>
      </w:r>
      <w:r>
        <w:rPr>
          <w:rFonts w:ascii="Arial" w:cs="Arial" w:eastAsia="Arial" w:hAnsi="Arial"/>
          <w:sz w:val="24"/>
          <w:szCs w:val="24"/>
        </w:rPr>
        <w:t xml:space="preserve"> azul (#1D63F1) para ações, links e clima; âmbar (#F59E0B) para tudo que envolve dinheiro, como câmbio e orçamento; azul-noite (#0B1B3F) para textos; verde e vermelho para sucesso, erro e variações da cotação;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tipografia:</w:t>
      </w:r>
      <w:r>
        <w:rPr>
          <w:rFonts w:ascii="Arial" w:cs="Arial" w:eastAsia="Arial" w:hAnsi="Arial"/>
          <w:sz w:val="24"/>
          <w:szCs w:val="24"/>
        </w:rPr>
        <w:t xml:space="preserve"> Plus Jakarta Sans, do Google Fonts, com títulos em peso 800 e textos em peso 400 a 600;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apresentação das informações:</w:t>
      </w:r>
      <w:r>
        <w:rPr>
          <w:rFonts w:ascii="Arial" w:cs="Arial" w:eastAsia="Arial" w:hAnsi="Arial"/>
          <w:sz w:val="24"/>
          <w:szCs w:val="24"/>
        </w:rPr>
        <w:t xml:space="preserve"> conteúdo organizado em cartões brancos com cantos arredondados sobre fundo cinza-azulado claro. O cartão de clima muda de gradiente conforme o tempo (sol, nuvens, chuva ou neve);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botões e menus:</w:t>
      </w:r>
      <w:r>
        <w:rPr>
          <w:rFonts w:ascii="Arial" w:cs="Arial" w:eastAsia="Arial" w:hAnsi="Arial"/>
          <w:sz w:val="24"/>
          <w:szCs w:val="24"/>
        </w:rPr>
        <w:t xml:space="preserve"> menu principal fixo no topo, com o logotipo à esquerda, os links Início, Minhas viagens, Dashboard e Usuários (este só para administradores) e, à direita, o botão Nova viagem e o usuário logado. Em celulares, o menu vira um botão. O botão principal de cada tela é azul e fica no canto superior direito ou no fim do formulário.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Guia de estilo do Skyfare</w:t>
      </w:r>
    </w:p>
    <w:p>
      <w:pPr>
        <w:keepNext/>
        <w:spacing w:line="240"/>
        <w:jc w:val="center"/>
      </w:pPr>
      <w:r>
        <w:drawing>
          <wp:inline distT="0" distB="0" distL="0" distR="0">
            <wp:extent cx="49530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guia também mostra os estados de carregamento e de erro dos cartões de clima e câmbio. Como os dois cartões carregam de forma independente, se o serviço de cotação falhar, o clima continua aparecendo, e vice-versa.</w:t>
      </w:r>
    </w:p>
    <w:p>
      <w:pPr>
        <w:pStyle w:val="Heading1"/>
        <w:pageBreakBefore/>
        <w:spacing w:after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DESCRIÇÃO DAS TELAS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seção descreve as telas do protótipo e as funcionalidades de cada uma. Todas as telas usam dados fictícios, que serão substituídos pelos dados das APIs nas próximas etapas.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Login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pública.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Tela de entrada no sistema (Figura 2). O lado esquerdo apresenta a proposta do aplicativo com um exemplo de clima e cotação; o lado direito traz o formulário com e-mail e senha, botão para mostrar a senha, opção "manter conectado", link para recuperar a senha e link para criar conta. Os campos são validados antes do envio. Há ainda um atalho para fazer uma busca rápida sem entrar.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Tela de login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Cadastro de usuário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pública.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Formulário de criação de conta com nome completo, e-mail, senha e confirmação de senha (Figura 3). A tela valida o tamanho mínimo do nome e da senha, o formato do e-mail e se as duas senhas são iguais, e mostra um indicador da força da senha.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– Tela de cadastro de usuário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Busca rápida (início)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pública.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Página inicial da aplicação (Figura 4). O usuário digita o nome de uma cidade e recebe sugestões; as buscas recentes ficam logo abaixo do campo. Ao escolher uma cidade, a tela mostra o cartão de clima (temperatura, condição do tempo, máxima e mínima, sensação térmica, umidade e vento), o cartão de câmbio (quanto vale uma unidade da moeda local em reais, variação do dia, mini gráfico de 30 dias e conversor de valores) e a previsão para os próximos sete dias. Também é possível favoritar a cidade ou salvá-la como uma nova viagem.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5 mostra as sugestões abertas. Cada sugestão traz a bandeira, o estado e o país, o que permite diferenciar cidades com o mesmo nome, como Edimburgo (Reino Unido), Edinburg (Texas) e Edinburgh (Indiana).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4 – Tela de busca rápida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5 – Sugestões de cidades na busca rápida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Minhas viagens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usuário autenticado.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Componente de listagem das viagens do usuário (Figura 6). Cada viagem aparece em um cartão com a bandeira, a cidade, o país, a situação (futura ou realizada), as datas, a duração, o orçamento em reais e o valor convertido para a moeda local, além da contagem de dias para o embarque. A barra superior permite buscar por cidade ou país, filtrar por situação e ordenar por data ou por orçamento. Cada cartão tem atalhos para ver, editar e excluir a viagem.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6 – Tela Minhas viagens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Detalhe da viagem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usuário autenticado.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Componente de detalhe de uma viagem (Figura 7). O cabeçalho mostra o destino, as datas, a duração, a situação e quantos dias faltam para embarcar, com os botões Editar e Excluir. Abaixo aparecem o clima do destino, a previsão de sete dias e um gráfico com a cotação da moeda nos últimos 30 dias. Na lateral ficam o orçamento total e por dia, em reais e na moeda local, o cartão de câmbio com conversor e as observações da viagem.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7 – Tela de detalhe da viagem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Formulário de viagem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usuário autenticado.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Componente de formulário usado para cadastrar e editar viagens (Figura 8). Os campos são destino (com sugestões de cidades), data de ida, data de volta, orçamento em reais e observações. Ao lado, um resumo calcula a duração da viagem, converte o orçamento para a moeda do destino e mostra o valor por dia, atualizando enquanto o usuário digita.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9 mostra as mensagens de validação: o destino é obrigatório, a data de volta não pode ser anterior à de ida e o orçamento precisa ser maior que zero.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8 – Formulário de viagem (edição)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9 – Validação do formulário de viagem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Dashboard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usuário autenticado.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Tela de relatórios (Figura 10). Os indicadores do topo mostram as viagens planejadas e realizadas, o orçamento planejado e a média por viagem. Os gráficos apresentam o orçamento por mês de embarque, a distribuição das viagens por continente e a variação, em 30 dias, das moedas dos próximos destinos. A tela lista ainda as próximas viagens com a temperatura atual do destino e as cidades mais pesquisadas. Para o administrador, um bloco extra mostra o número de usuários cadastrados e ativos e o total de viagens no sistema.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10 – Tela de dashboard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 Gerenciamento de usuários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somente administrador.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Área administrativa (Figura 11). Mostra indicadores de usuários cadastrados, contas ativas e administradores, e uma tabela com nome, e-mail, perfil, quantidade de viagens, data de cadastro e situação de cada usuário. O administrador pode buscar por nome ou e-mail, filtrar por perfil, alterar o perfil de acesso e ativar ou desativar contas.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11 – Tela de gerenciamento de usuários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 Acesso negado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pública.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Exibida quando um usuário tenta abrir uma tela para a qual não tem permissão, como a área de administração (Figura 12). Oferece atalhos para voltar ao início ou entrar com outra conta.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12 – Tela de acesso negado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 Página não encontrada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Acesso: </w:t>
      </w:r>
      <w:r>
        <w:rPr>
          <w:rFonts w:ascii="Arial" w:cs="Arial" w:eastAsia="Arial" w:hAnsi="Arial"/>
          <w:sz w:val="24"/>
          <w:szCs w:val="24"/>
        </w:rPr>
        <w:t xml:space="preserve">pública.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Exibida para endereços que não existem (erro 404), com atalhos para a busca de cidades e para a lista de viagens (Figura 13).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13 – Tela de página não encontrada</w:t>
      </w:r>
    </w:p>
    <w:p>
      <w:pPr>
        <w:keepNext/>
        <w:spacing w:line="240"/>
        <w:jc w:val="center"/>
      </w:pPr>
      <w:r>
        <w:drawing>
          <wp:inline distT="0" distB="0" distL="0" distR="0">
            <wp:extent cx="5334000" cy="3333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4.11 Versão para celular</w:t>
      </w:r>
    </w:p>
    <w:p>
      <w:pPr>
        <w:keepNext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layout é responsivo. Em telas pequenas, o menu principal vira um botão, os cartões passam a ocupar uma coluna e os filtros se reorganizam, como mostra a Figura 14.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14 – Busca rápida e Minhas viagens no celular</w:t>
      </w:r>
    </w:p>
    <w:p>
      <w:pPr>
        <w:keepNext/>
        <w:spacing w:line="240"/>
        <w:jc w:val="center"/>
      </w:pPr>
      <w:r>
        <w:drawing>
          <wp:inline distT="0" distB="0" distL="0" distR="0">
            <wp:extent cx="3619500" cy="36385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  <w:pageBreakBefore/>
        <w:spacing w:after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FERRAMENTAS E VERSIONAMENTO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protótipo foi construído com as ferramentas do Quadro 1. O código-fonte está no repositório https://github.com/DaviTeixeiraR/skyfare e pode ser executado com os comandos npm install e npm start.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– Ferramentas usadas no protótipo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 22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da aplicação: componentes standalone, rotas com carregamento sob demanda (lazy loading), signals e formulários reativos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 e tema visual (cores, fontes e componentes)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Gráficos do dashboard e do detalhe da viagem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Ícones da interface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e GitHub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versão e hospedagem do código</w:t>
            </w:r>
          </w:p>
        </w:tc>
      </w:tr>
    </w:tbl>
    <w:p>
      <w:pPr>
        <w:spacing w:after="360" w:before="12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versionamento segue o fluxo GitFlow. A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branch</w:t>
      </w:r>
      <w:r>
        <w:rPr>
          <w:rFonts w:ascii="Arial" w:cs="Arial" w:eastAsia="Arial" w:hAnsi="Arial"/>
          <w:sz w:val="24"/>
          <w:szCs w:val="24"/>
        </w:rPr>
        <w:t xml:space="preserve"> main guarda as versões entregues e a develop integra o desenvolvimento. Cada parte do trabalho foi feita em uma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branch</w:t>
      </w:r>
      <w:r>
        <w:rPr>
          <w:rFonts w:ascii="Arial" w:cs="Arial" w:eastAsia="Arial" w:hAnsi="Arial"/>
          <w:sz w:val="24"/>
          <w:szCs w:val="24"/>
        </w:rPr>
        <w:t xml:space="preserve"> de funcionalidade e depois integrada à develop: feature/setup-angular (criação do projeto, modelos e dados fictícios), feature/identidade-visual (tema, logotipo, ícones e layouts), feature/prototipo-telas (as telas) e feature/trabalho-01-documentos (este relatório, o protótipo e o Kanban). Ao final, a develop foi integrada à main como a entrega do Trabalho 01.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commits</w:t>
      </w:r>
      <w:r>
        <w:rPr>
          <w:rFonts w:ascii="Arial" w:cs="Arial" w:eastAsia="Arial" w:hAnsi="Arial"/>
          <w:sz w:val="24"/>
          <w:szCs w:val="24"/>
        </w:rPr>
        <w:t xml:space="preserve"> são atômicos, ou seja, cada um contém uma única mudança, e as mensagens seguem o padrão Conventional Commits. Exemplos: "feat(trips): cria tela de listagem de viagens", "feat(dashboard): cria dashboard de relatórios" e "style: define identidade visual com tema do tailwind".</w:t>
      </w:r>
    </w:p>
    <w:p>
      <w:pPr>
        <w:keepNext w:val="false"/>
        <w:spacing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Nas próximas etapas, as telas serão ligadas às APIs Open-Meteo, REST Countries e AwesomeAPI e ao JSON-Server, e as rotas restritas receberão os guards de autenticação e de perfil.</w:t>
      </w:r>
    </w:p>
    <w:p>
      <w:pPr>
        <w:pStyle w:val="Heading1"/>
        <w:pageBreakBefore/>
        <w:spacing w:after="3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ANGULAR.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Angular documentation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https://angular.dev. Acesso em: 18 out. 2026.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NBR 6023</w:t>
      </w:r>
      <w:r>
        <w:rPr>
          <w:rFonts w:ascii="Arial" w:cs="Arial" w:eastAsia="Arial" w:hAnsi="Arial"/>
          <w:sz w:val="24"/>
          <w:szCs w:val="24"/>
        </w:rPr>
        <w:t xml:space="preserve">: informação e documentação: referências: elaboração. Rio de Janeiro: ABNT, 2018.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NBR 14724</w:t>
      </w:r>
      <w:r>
        <w:rPr>
          <w:rFonts w:ascii="Arial" w:cs="Arial" w:eastAsia="Arial" w:hAnsi="Arial"/>
          <w:sz w:val="24"/>
          <w:szCs w:val="24"/>
        </w:rPr>
        <w:t xml:space="preserve">: informação e documentação: trabalhos acadêmicos: apresentação. Rio de Janeiro: ABNT, 2011.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ATLASSIAN.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Comparing Git workflows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https://www.atlassian.com/git/tutorials/comparing-workflows. Acesso em: 18 out. 2026.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CHART.JS.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Chart.js documentation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https://www.chartjs.org/docs. Acesso em: 18 out. 2026.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CONVENTIONAL COMMITS.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Conventional Commits 1.0.0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https://www.conventionalcommits.org/pt-br/v1.0.0/. Acesso em: 18 out. 2026.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LUCIDE.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Lucide icons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https://lucide.dev. Acesso em: 18 out. 2026.</w:t>
      </w:r>
    </w:p>
    <w:p>
      <w:pPr>
        <w:spacing w:after="240" w:line="240"/>
      </w:pPr>
      <w:r>
        <w:rPr>
          <w:rFonts w:ascii="Arial" w:cs="Arial" w:eastAsia="Arial" w:hAnsi="Arial"/>
          <w:sz w:val="24"/>
          <w:szCs w:val="24"/>
        </w:rPr>
        <w:t xml:space="preserve">TAILWIND LABS.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Tailwind CSS documentation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https://tailwindcss.com/docs. Acesso em: 18 out. 2026.</w:t>
      </w:r>
    </w:p>
    <w:sectPr>
      <w:headerReference w:type="default" r:id="rId6"/>
      <w:pgSz w:w="11906" w:h="16838" w:orient="portrait"/>
      <w:pgMar w:top="1701" w:right="1134" w:bottom="1134" w:left="1701" w:header="1134" w:footer="708" w:gutter="0"/>
      <w:pgNumType w:start="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</w:r>
    <w:r>
      <w:rPr>
        <w:rFonts w:ascii="Arial" w:cs="Arial" w:eastAsia="Arial" w:hAnsi="Arial"/>
        <w:sz w:val="20"/>
        <w:szCs w:val="20"/>
      </w:rPr>
      <w:instrText xml:space="preserve">PAGE</w:instrText>
    </w:r>
    <w:r>
      <w:rPr>
        <w:rFonts w:ascii="Arial" w:cs="Arial" w:eastAsia="Arial" w:hAnsi="Arial"/>
        <w:sz w:val="20"/>
        <w:szCs w:val="20"/>
      </w:rPr>
      <w:fldChar w:fldCharType="separate"/>
    </w:r>
    <w:r>
      <w:rPr>
        <w:rFonts w:ascii="Arial" w:cs="Arial" w:eastAsia="Arial" w:hAnsi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360" w:before="36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cd9044cfb65894195558bd5ddae1dea63b0486a0.jpg"/><Relationship Id="rId9" Type="http://schemas.openxmlformats.org/officeDocument/2006/relationships/image" Target="media/d5c88cfaa3e3f8ea394f39a4d558ea35a07da037.jpg"/><Relationship Id="rId10" Type="http://schemas.openxmlformats.org/officeDocument/2006/relationships/image" Target="media/f28443aeef2465c005814d3832a86b56718fdf36.jpg"/><Relationship Id="rId11" Type="http://schemas.openxmlformats.org/officeDocument/2006/relationships/image" Target="media/7d9cec33cc6d4808ef9840741102f1f3bb6f75f2.jpg"/><Relationship Id="rId12" Type="http://schemas.openxmlformats.org/officeDocument/2006/relationships/image" Target="media/14b0de86f55839df054c480b752387acdb7dd33b.jpg"/><Relationship Id="rId13" Type="http://schemas.openxmlformats.org/officeDocument/2006/relationships/image" Target="media/198c10f23b292baf5b49cf32d88b2eaab8e10ab2.jpg"/><Relationship Id="rId14" Type="http://schemas.openxmlformats.org/officeDocument/2006/relationships/image" Target="media/6763314b8fecc7c324fe4b297cc6ed8d3da1d0e3.jpg"/><Relationship Id="rId15" Type="http://schemas.openxmlformats.org/officeDocument/2006/relationships/image" Target="media/da4a6b4d5d8baf586bd944eebd32f7d19946c3c6.jpg"/><Relationship Id="rId16" Type="http://schemas.openxmlformats.org/officeDocument/2006/relationships/image" Target="media/39ef0b065ca8b348410a21a61d1abd21622bcedd.jpg"/><Relationship Id="rId17" Type="http://schemas.openxmlformats.org/officeDocument/2006/relationships/image" Target="media/0eb8d1f603ff5c57ae5b7586163b94f563ff9246.jpg"/><Relationship Id="rId18" Type="http://schemas.openxmlformats.org/officeDocument/2006/relationships/image" Target="media/ef175ce2ac503df50a2d47d1529d1358cc149225.jpg"/><Relationship Id="rId19" Type="http://schemas.openxmlformats.org/officeDocument/2006/relationships/image" Target="media/d51f2bd640f172471bae736cb4ab2675a5f1996e.jpg"/><Relationship Id="rId20" Type="http://schemas.openxmlformats.org/officeDocument/2006/relationships/image" Target="media/14b310aae1059f9b17403d00163cafb15ce96442.jpg"/><Relationship Id="rId21" Type="http://schemas.openxmlformats.org/officeDocument/2006/relationships/image" Target="media/daf01b5baf72276ee5fa34849c34ae05816b7482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Skyfare – Relatório do protótipo (Trabalho 01)</dc:title>
  <dc:creator>Davi Teixeira</dc:creator>
  <cp:lastModifiedBy>Un-named</cp:lastModifiedBy>
  <cp:revision>1</cp:revision>
  <dcterms:created xsi:type="dcterms:W3CDTF">2026-10-17T23:15:11.273Z</dcterms:created>
  <dcterms:modified xsi:type="dcterms:W3CDTF">2026-10-17T23:15:11.274Z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