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A7" w:rsidRPr="002B37BB" w:rsidRDefault="0013205A" w:rsidP="002B37BB">
      <w:pPr>
        <w:jc w:val="center"/>
        <w:rPr>
          <w:b/>
          <w:bCs/>
        </w:rPr>
      </w:pPr>
      <w:r w:rsidRPr="002B37BB">
        <w:rPr>
          <w:b/>
          <w:bCs/>
        </w:rPr>
        <w:t xml:space="preserve">Relatório </w:t>
      </w:r>
      <w:r w:rsidR="000775A5">
        <w:rPr>
          <w:b/>
          <w:bCs/>
        </w:rPr>
        <w:t>2</w:t>
      </w:r>
      <w:r w:rsidRPr="002B37BB">
        <w:rPr>
          <w:b/>
          <w:bCs/>
        </w:rPr>
        <w:t xml:space="preserve"> – Comunicações Digitais – 2019/2</w:t>
      </w:r>
    </w:p>
    <w:p w:rsidR="0013205A" w:rsidRPr="0013205A" w:rsidRDefault="0013205A" w:rsidP="002B37BB">
      <w:pPr>
        <w:spacing w:after="0"/>
        <w:jc w:val="center"/>
      </w:pPr>
      <w:r w:rsidRPr="0013205A">
        <w:t>Adriano Ricardo de Abreu Gamba</w:t>
      </w:r>
    </w:p>
    <w:p w:rsidR="0013205A" w:rsidRDefault="0013205A" w:rsidP="002B37BB">
      <w:pPr>
        <w:jc w:val="center"/>
      </w:pPr>
      <w:r w:rsidRPr="0013205A">
        <w:t xml:space="preserve">Davi </w:t>
      </w:r>
      <w:proofErr w:type="spellStart"/>
      <w:r w:rsidRPr="0013205A">
        <w:t>Wei</w:t>
      </w:r>
      <w:proofErr w:type="spellEnd"/>
      <w:r w:rsidRPr="0013205A">
        <w:t xml:space="preserve"> </w:t>
      </w:r>
      <w:proofErr w:type="spellStart"/>
      <w:r w:rsidRPr="0013205A">
        <w:t>Tokikawa</w:t>
      </w:r>
      <w:proofErr w:type="spellEnd"/>
    </w:p>
    <w:p w:rsidR="00CC16C9" w:rsidRPr="0013205A" w:rsidRDefault="00CC16C9" w:rsidP="002B37BB"/>
    <w:p w:rsidR="0013205A" w:rsidRDefault="0013205A" w:rsidP="002B37BB">
      <w:pPr>
        <w:pStyle w:val="Ttulo1"/>
      </w:pPr>
      <w:r w:rsidRPr="0013205A">
        <w:t>Descrição das Atividades</w:t>
      </w:r>
    </w:p>
    <w:p w:rsidR="00FD4AE8" w:rsidRDefault="00130038" w:rsidP="00FD4AE8">
      <w:pPr>
        <w:jc w:val="both"/>
      </w:pPr>
      <w:r>
        <w:tab/>
      </w:r>
      <w:r w:rsidR="00FD4AE8">
        <w:t>A ideia central do laboratório era de substituir o bloco escolhido no laboratório 1 pela filtragem casada. Os sinais antipodal e ortogonal foram fi</w:t>
      </w:r>
      <w:r w:rsidR="003D7B9B">
        <w:t>ltrados a partir de seus pulsos-</w:t>
      </w:r>
      <w:r w:rsidR="00FD4AE8">
        <w:t>base equivalentes.</w:t>
      </w:r>
    </w:p>
    <w:p w:rsidR="002653B0" w:rsidRDefault="00FD4AE8" w:rsidP="00FD4AE8">
      <w:pPr>
        <w:jc w:val="both"/>
      </w:pPr>
      <w:r>
        <w:tab/>
      </w:r>
      <w:r w:rsidR="002653B0">
        <w:t>A fim de comparação, foi implementado um algoritmo que calcula N valores da taxa de erro de bit (BER) para um sinal binário antipodal e ortogonal a partir da variação crescente da energia de bit. A partir desses dados foi gerado um gráfico para comparação visual.</w:t>
      </w:r>
    </w:p>
    <w:p w:rsidR="00FD4AE8" w:rsidRPr="00130038" w:rsidRDefault="002653B0" w:rsidP="00FD4AE8">
      <w:pPr>
        <w:jc w:val="both"/>
      </w:pPr>
      <w:r>
        <w:tab/>
        <w:t>A mesma análise da BER foi feita para um sinal 4-PAM.</w:t>
      </w:r>
      <w:bookmarkStart w:id="0" w:name="_GoBack"/>
      <w:bookmarkEnd w:id="0"/>
      <w:r>
        <w:t xml:space="preserve"> </w:t>
      </w:r>
    </w:p>
    <w:p w:rsidR="00425D48" w:rsidRPr="00425D48" w:rsidRDefault="00CC16C9" w:rsidP="00AD2CDA">
      <w:pPr>
        <w:pStyle w:val="Ttulo1"/>
      </w:pPr>
      <w:r>
        <w:t>Análise dos Resultados</w:t>
      </w:r>
    </w:p>
    <w:p w:rsidR="001D479A" w:rsidRDefault="001D479A" w:rsidP="001D479A">
      <w:pPr>
        <w:jc w:val="center"/>
        <w:rPr>
          <w:color w:val="FF0000"/>
        </w:rPr>
      </w:pPr>
      <w:r w:rsidRPr="001D479A">
        <w:rPr>
          <w:color w:val="FF0000"/>
        </w:rPr>
        <w:t>[Inserir imagem ilustrativa da saída do filtro</w:t>
      </w:r>
      <w:r w:rsidR="000775A5">
        <w:rPr>
          <w:color w:val="FF0000"/>
        </w:rPr>
        <w:t xml:space="preserve"> casado</w:t>
      </w:r>
      <w:r w:rsidR="00862BD3">
        <w:rPr>
          <w:color w:val="FF0000"/>
        </w:rPr>
        <w:t xml:space="preserve"> com </w:t>
      </w:r>
      <w:proofErr w:type="spellStart"/>
      <w:r w:rsidR="00862BD3">
        <w:rPr>
          <w:color w:val="FF0000"/>
        </w:rPr>
        <w:t>ruido</w:t>
      </w:r>
      <w:proofErr w:type="spellEnd"/>
      <w:r w:rsidRPr="001D479A">
        <w:rPr>
          <w:color w:val="FF0000"/>
        </w:rPr>
        <w:t>]</w:t>
      </w:r>
    </w:p>
    <w:p w:rsidR="001D479A" w:rsidRDefault="001D479A" w:rsidP="000C5CBB">
      <w:pPr>
        <w:jc w:val="both"/>
      </w:pPr>
      <w:r>
        <w:rPr>
          <w:color w:val="FF0000"/>
        </w:rPr>
        <w:tab/>
      </w:r>
      <w:r w:rsidR="000C5CBB" w:rsidRPr="000C5CBB">
        <w:t xml:space="preserve">Pode-se perceber que </w:t>
      </w:r>
      <w:r w:rsidR="000C5CBB">
        <w:t xml:space="preserve">a saída do sinal ruidoso, após a passagem pelo filtro casado, possui características semelhantes à saída de um </w:t>
      </w:r>
      <w:r w:rsidR="006260FC">
        <w:t xml:space="preserve">filtro com </w:t>
      </w:r>
      <w:r w:rsidR="000C5CBB">
        <w:t xml:space="preserve">sinal ideal, visto que a função de transferência e os sinais binários são diretamente relacionados. Isso garante </w:t>
      </w:r>
      <w:r w:rsidR="006260FC">
        <w:t>um alto nível de</w:t>
      </w:r>
      <w:r w:rsidR="000C5CBB">
        <w:t xml:space="preserve"> correlação </w:t>
      </w:r>
      <w:r w:rsidR="006260FC">
        <w:t>entre os</w:t>
      </w:r>
      <w:r w:rsidR="000C5CBB">
        <w:t xml:space="preserve"> sinais</w:t>
      </w:r>
      <w:r w:rsidR="006260FC">
        <w:t xml:space="preserve"> e, consequentemente, faz com que a amostragem não seja tão afetada pela a</w:t>
      </w:r>
      <w:r w:rsidR="0044194D">
        <w:t>dição do ruído pelo canal AWGN.</w:t>
      </w:r>
    </w:p>
    <w:p w:rsidR="00FD4AE8" w:rsidRDefault="003D7B9B" w:rsidP="000C5CBB">
      <w:pPr>
        <w:jc w:val="both"/>
      </w:pPr>
      <w:r>
        <w:tab/>
      </w:r>
    </w:p>
    <w:p w:rsidR="00FD4AE8" w:rsidRDefault="00FD4AE8" w:rsidP="00FD4AE8">
      <w:pPr>
        <w:jc w:val="center"/>
        <w:rPr>
          <w:color w:val="FF0000"/>
        </w:rPr>
      </w:pPr>
      <w:r>
        <w:rPr>
          <w:color w:val="FF0000"/>
        </w:rPr>
        <w:t>[Inserir imagem comparativa entre ANTI e ORT]</w:t>
      </w:r>
    </w:p>
    <w:p w:rsidR="00FD4AE8" w:rsidRDefault="00FD4AE8" w:rsidP="00FD4AE8">
      <w:pPr>
        <w:rPr>
          <w:color w:val="FF0000"/>
        </w:rPr>
      </w:pPr>
      <w:r>
        <w:rPr>
          <w:color w:val="FF0000"/>
        </w:rPr>
        <w:t>[Comentar sobre as vantagens do ANT]</w:t>
      </w:r>
    </w:p>
    <w:p w:rsidR="00FD4AE8" w:rsidRDefault="00FD4AE8" w:rsidP="00FD4AE8">
      <w:pPr>
        <w:rPr>
          <w:color w:val="FF0000"/>
        </w:rPr>
      </w:pPr>
    </w:p>
    <w:p w:rsidR="00FD4AE8" w:rsidRDefault="00FD4AE8" w:rsidP="00FD4AE8">
      <w:pPr>
        <w:jc w:val="center"/>
        <w:rPr>
          <w:color w:val="FF0000"/>
        </w:rPr>
      </w:pPr>
      <w:r>
        <w:rPr>
          <w:color w:val="FF0000"/>
        </w:rPr>
        <w:t xml:space="preserve">[Inserir imagem da </w:t>
      </w:r>
      <w:proofErr w:type="spellStart"/>
      <w:r>
        <w:rPr>
          <w:color w:val="FF0000"/>
        </w:rPr>
        <w:t>BERxEb</w:t>
      </w:r>
      <w:proofErr w:type="spellEnd"/>
      <w:r>
        <w:rPr>
          <w:color w:val="FF0000"/>
        </w:rPr>
        <w:t xml:space="preserve"> do 4-PAM]</w:t>
      </w:r>
    </w:p>
    <w:p w:rsidR="00FD4AE8" w:rsidRPr="001D479A" w:rsidRDefault="00FD4AE8" w:rsidP="00FD4AE8">
      <w:pPr>
        <w:rPr>
          <w:color w:val="FF0000"/>
        </w:rPr>
      </w:pPr>
      <w:r>
        <w:rPr>
          <w:color w:val="FF0000"/>
        </w:rPr>
        <w:t>[Comentar sobre o gráfico]</w:t>
      </w:r>
    </w:p>
    <w:p w:rsidR="00A97CAB" w:rsidRPr="002B37BB" w:rsidRDefault="00A97CAB" w:rsidP="00732979">
      <w:pPr>
        <w:jc w:val="both"/>
      </w:pPr>
    </w:p>
    <w:sectPr w:rsidR="00A97CAB" w:rsidRPr="002B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A"/>
    <w:rsid w:val="000775A5"/>
    <w:rsid w:val="000C3FA7"/>
    <w:rsid w:val="000C5CBB"/>
    <w:rsid w:val="00130038"/>
    <w:rsid w:val="0013205A"/>
    <w:rsid w:val="001D479A"/>
    <w:rsid w:val="002653B0"/>
    <w:rsid w:val="002B37BB"/>
    <w:rsid w:val="002C7046"/>
    <w:rsid w:val="00335333"/>
    <w:rsid w:val="003D7B9B"/>
    <w:rsid w:val="00425D48"/>
    <w:rsid w:val="0044194D"/>
    <w:rsid w:val="0057647A"/>
    <w:rsid w:val="006169E8"/>
    <w:rsid w:val="006260FC"/>
    <w:rsid w:val="00732979"/>
    <w:rsid w:val="00862BD3"/>
    <w:rsid w:val="009C6E17"/>
    <w:rsid w:val="00A047E0"/>
    <w:rsid w:val="00A97CAB"/>
    <w:rsid w:val="00AD2CDA"/>
    <w:rsid w:val="00CC16C9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Usuário do Windows</cp:lastModifiedBy>
  <cp:revision>15</cp:revision>
  <dcterms:created xsi:type="dcterms:W3CDTF">2019-08-24T18:05:00Z</dcterms:created>
  <dcterms:modified xsi:type="dcterms:W3CDTF">2019-09-03T21:58:00Z</dcterms:modified>
</cp:coreProperties>
</file>