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无线通信技术实验指导手册（学生版）</w:t>
      </w:r>
    </w:p>
    <w:p>
      <w:r>
        <w:t xml:space="preserve">信道编码与信道均衡综合实验  </w:t>
      </w:r>
    </w:p>
    <w:p>
      <w:r>
        <w:t xml:space="preserve">基于 GitHub 的代码补全、自动评分与实验报告提交流程  </w:t>
      </w:r>
    </w:p>
    <w:p>
      <w:r>
        <w:t xml:space="preserve">课程：无线通信技术  </w:t>
      </w:r>
    </w:p>
    <w:p>
      <w:r>
        <w:t xml:space="preserve">实验学时：2 学时课堂实验 + 课后完善报告  </w:t>
      </w:r>
    </w:p>
    <w:p>
      <w:r>
        <w:t xml:space="preserve">仓库：&lt;https://github.com/jwentong/wireless-coding-equalization-exp&gt;  </w:t>
      </w:r>
    </w:p>
    <w:p>
      <w:r>
        <w:t>文档日期：2026-05-14</w:t>
      </w:r>
    </w:p>
    <w:p/>
    <w:p>
      <w:pPr>
        <w:pStyle w:val="Title"/>
      </w:pPr>
      <w:r>
        <w:t>实验前准备（重要）</w:t>
      </w:r>
    </w:p>
    <w:p>
      <w:r>
        <w:t>请同学们在实验课前尽量完成以下准备。课堂上教师会演示环境配置和 GitHub 提交流程，但提前准备可以节省实验时间。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要求等级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笔记本电脑</w:t>
            </w:r>
          </w:p>
        </w:tc>
        <w:tc>
          <w:tcPr>
            <w:tcW w:type="dxa" w:w="2880"/>
          </w:tcPr>
          <w:p>
            <w:r>
              <w:t>必须</w:t>
            </w:r>
          </w:p>
        </w:tc>
        <w:tc>
          <w:tcPr>
            <w:tcW w:type="dxa" w:w="2880"/>
          </w:tcPr>
          <w:p>
            <w:r>
              <w:t>建议携带充电器，保证能运行 VS Code 和 Python</w:t>
            </w:r>
          </w:p>
        </w:tc>
      </w:tr>
      <w:tr>
        <w:tc>
          <w:tcPr>
            <w:tcW w:type="dxa" w:w="2880"/>
          </w:tcPr>
          <w:p>
            <w:r>
              <w:t>GitHub 账号</w:t>
            </w:r>
          </w:p>
        </w:tc>
        <w:tc>
          <w:tcPr>
            <w:tcW w:type="dxa" w:w="2880"/>
          </w:tcPr>
          <w:p>
            <w:r>
              <w:t>必须</w:t>
            </w:r>
          </w:p>
        </w:tc>
        <w:tc>
          <w:tcPr>
            <w:tcW w:type="dxa" w:w="2880"/>
          </w:tcPr>
          <w:p>
            <w:r>
              <w:t>用于 Fork 仓库、提交 PR 和查看自动评分</w:t>
            </w:r>
          </w:p>
        </w:tc>
      </w:tr>
      <w:tr>
        <w:tc>
          <w:tcPr>
            <w:tcW w:type="dxa" w:w="2880"/>
          </w:tcPr>
          <w:p>
            <w:r>
              <w:t>VS Code</w:t>
            </w:r>
          </w:p>
        </w:tc>
        <w:tc>
          <w:tcPr>
            <w:tcW w:type="dxa" w:w="2880"/>
          </w:tcPr>
          <w:p>
            <w:r>
              <w:t>推荐提前安装</w:t>
            </w:r>
          </w:p>
        </w:tc>
        <w:tc>
          <w:tcPr>
            <w:tcW w:type="dxa" w:w="2880"/>
          </w:tcPr>
          <w:p>
            <w:r>
              <w:t>课堂会演示，也可提前从官网下载安装</w:t>
            </w:r>
          </w:p>
        </w:tc>
      </w:tr>
      <w:tr>
        <w:tc>
          <w:tcPr>
            <w:tcW w:type="dxa" w:w="2880"/>
          </w:tcPr>
          <w:p>
            <w:r>
              <w:t>Git</w:t>
            </w:r>
          </w:p>
        </w:tc>
        <w:tc>
          <w:tcPr>
            <w:tcW w:type="dxa" w:w="2880"/>
          </w:tcPr>
          <w:p>
            <w:r>
              <w:t>推荐提前安装</w:t>
            </w:r>
          </w:p>
        </w:tc>
        <w:tc>
          <w:tcPr>
            <w:tcW w:type="dxa" w:w="2880"/>
          </w:tcPr>
          <w:p>
            <w:r>
              <w:t>用于 clone、commit、push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可课上配置</w:t>
            </w:r>
          </w:p>
        </w:tc>
        <w:tc>
          <w:tcPr>
            <w:tcW w:type="dxa" w:w="2880"/>
          </w:tcPr>
          <w:p>
            <w:r>
              <w:t>推荐 Python 3.9+，本实验依赖 NumPy、SciPy、Matplotlib、pytest</w:t>
            </w:r>
          </w:p>
        </w:tc>
      </w:tr>
      <w:tr>
        <w:tc>
          <w:tcPr>
            <w:tcW w:type="dxa" w:w="2880"/>
          </w:tcPr>
          <w:p>
            <w:r>
              <w:t>GitHub Copilot / AI 助手</w:t>
            </w:r>
          </w:p>
        </w:tc>
        <w:tc>
          <w:tcPr>
            <w:tcW w:type="dxa" w:w="2880"/>
          </w:tcPr>
          <w:p>
            <w:r>
              <w:t>可选</w:t>
            </w:r>
          </w:p>
        </w:tc>
        <w:tc>
          <w:tcPr>
            <w:tcW w:type="dxa" w:w="2880"/>
          </w:tcPr>
          <w:p>
            <w:r>
              <w:t>可辅助理解、补全和调试代码，但必须理解并验证生成代码</w:t>
            </w:r>
          </w:p>
        </w:tc>
      </w:tr>
    </w:tbl>
    <w:p>
      <w:r>
        <w:t>推荐提前安装：</w:t>
      </w:r>
    </w:p>
    <w:p>
      <w:r>
        <w:rPr>
          <w:rFonts w:ascii="Consolas" w:hAnsi="Consolas"/>
        </w:rPr>
        <w:t>git --version</w:t>
        <w:br/>
        <w:t>python --version</w:t>
      </w:r>
    </w:p>
    <w:p>
      <w:r>
        <w:t>如果命令不可用，课堂上可跟随教师或使用 Copilot Agent 辅助配置。</w:t>
      </w:r>
    </w:p>
    <w:p/>
    <w:p>
      <w:pPr>
        <w:pStyle w:val="Title"/>
      </w:pPr>
      <w:r>
        <w:t>目录</w:t>
      </w:r>
    </w:p>
    <w:p>
      <w:r>
        <w:t xml:space="preserve">一、实验概述  </w:t>
      </w:r>
    </w:p>
    <w:p>
      <w:r>
        <w:t xml:space="preserve">二、课堂时间安排  </w:t>
      </w:r>
    </w:p>
    <w:p>
      <w:r>
        <w:t xml:space="preserve">三、仓库结构与文件说明  </w:t>
      </w:r>
    </w:p>
    <w:p>
      <w:r>
        <w:t xml:space="preserve">四、实验环境配置  </w:t>
      </w:r>
    </w:p>
    <w:p>
      <w:r>
        <w:t xml:space="preserve">五、学生需要补全的代码  </w:t>
      </w:r>
    </w:p>
    <w:p>
      <w:r>
        <w:t xml:space="preserve">六、Part 1：Hamming(7,4) 信道编码  </w:t>
      </w:r>
    </w:p>
    <w:p>
      <w:r>
        <w:t xml:space="preserve">七、Part 2：ZF 与 LMS 信道均衡  </w:t>
      </w:r>
    </w:p>
    <w:p>
      <w:r>
        <w:t xml:space="preserve">八、本地运行与结果检查  </w:t>
      </w:r>
    </w:p>
    <w:p>
      <w:r>
        <w:t xml:space="preserve">九、实验报告要求  </w:t>
      </w:r>
    </w:p>
    <w:p>
      <w:r>
        <w:t xml:space="preserve">十、GitHub 提交与自动评分  </w:t>
      </w:r>
    </w:p>
    <w:p>
      <w:r>
        <w:t xml:space="preserve">十一、评分标准  </w:t>
      </w:r>
    </w:p>
    <w:p>
      <w:r>
        <w:t xml:space="preserve">十二、AI 助手使用边界  </w:t>
      </w:r>
    </w:p>
    <w:p>
      <w:r>
        <w:t xml:space="preserve">十三、常见问题  </w:t>
      </w:r>
    </w:p>
    <w:p>
      <w:r>
        <w:t xml:space="preserve">附录 A：命令速查  </w:t>
      </w:r>
    </w:p>
    <w:p>
      <w:r>
        <w:t>附录 B：PR 标题格式要求</w:t>
      </w:r>
    </w:p>
    <w:p/>
    <w:p>
      <w:pPr>
        <w:pStyle w:val="Title"/>
      </w:pPr>
      <w:r>
        <w:t>一、实验概述</w:t>
      </w:r>
    </w:p>
    <w:p>
      <w:pPr>
        <w:pStyle w:val="Heading1"/>
      </w:pPr>
      <w:r>
        <w:t>1.1 实验名称</w:t>
      </w:r>
    </w:p>
    <w:p>
      <w:r>
        <w:t>信道编码与信道均衡综合实验。</w:t>
      </w:r>
    </w:p>
    <w:p>
      <w:pPr>
        <w:pStyle w:val="Heading1"/>
      </w:pPr>
      <w:r>
        <w:t>1.2 实验背景</w:t>
      </w:r>
    </w:p>
    <w:p>
      <w:r>
        <w:t>无线信道中常见的误码、噪声、多径传播和符号间干扰会降低通信系统可靠性。本实验围绕课程第 6 章“信道编码”和第 7 章“信道均衡”设计，通过代码补全方式完成两个核心模块：</w:t>
      </w:r>
    </w:p>
    <w:p>
      <w:pPr>
        <w:pStyle w:val="ListBullet"/>
      </w:pPr>
      <w:r>
        <w:t>用 Hamming(7,4) 线性分组码实现编码、伴随式检测和单比特纠错。</w:t>
      </w:r>
    </w:p>
    <w:p>
      <w:pPr>
        <w:pStyle w:val="ListBullet"/>
      </w:pPr>
      <w:r>
        <w:t>用 ZF 与 LMS 均衡器抑制多径信道带来的 ISI。</w:t>
      </w:r>
    </w:p>
    <w:p>
      <w:r>
        <w:t>实验不是要求从零搭建工程，而是在已给定的实验平台中补全关键函数、运行仿真、生成结果图、提交 GitHub PR，并查看自动评分反馈。</w:t>
      </w:r>
    </w:p>
    <w:p>
      <w:pPr>
        <w:pStyle w:val="Heading1"/>
      </w:pPr>
      <w:r>
        <w:t>1.3 实验目标</w:t>
      </w:r>
    </w:p>
    <w:p>
      <w:r>
        <w:t>完成本实验后，你应能够：</w:t>
      </w:r>
    </w:p>
    <w:p>
      <w:pPr>
        <w:pStyle w:val="ListBullet"/>
      </w:pPr>
      <w:r>
        <w:t>理解信道编码通过冗余提升可靠性的思想。</w:t>
      </w:r>
    </w:p>
    <w:p>
      <w:pPr>
        <w:pStyle w:val="ListBullet"/>
      </w:pPr>
      <w:r>
        <w:t>掌握 Hamming(7,4) 生成矩阵、校验矩阵、伴随式和单比特纠错流程。</w:t>
      </w:r>
    </w:p>
    <w:p>
      <w:pPr>
        <w:pStyle w:val="ListBullet"/>
      </w:pPr>
      <w:r>
        <w:t>理解多径信道导致符号间干扰（ISI）的原因。</w:t>
      </w:r>
    </w:p>
    <w:p>
      <w:pPr>
        <w:pStyle w:val="ListBullet"/>
      </w:pPr>
      <w:r>
        <w:t>实现迫零（ZF）均衡器和 LMS 自适应均衡器。</w:t>
      </w:r>
    </w:p>
    <w:p>
      <w:pPr>
        <w:pStyle w:val="ListBullet"/>
      </w:pPr>
      <w:r>
        <w:t>能在本地运行 pytest 和评分脚本检查代码。</w:t>
      </w:r>
    </w:p>
    <w:p>
      <w:pPr>
        <w:pStyle w:val="ListBullet"/>
      </w:pPr>
      <w:r>
        <w:t>能通过 GitHub Pull Request 提交实验并查看自动评分结果。</w:t>
      </w:r>
    </w:p>
    <w:p>
      <w:pPr>
        <w:pStyle w:val="ListBullet"/>
      </w:pPr>
      <w:r>
        <w:t>能在实验报告中说明算法原理、结果图和 AI 辅助使用情况。</w:t>
      </w:r>
    </w:p>
    <w:p/>
    <w:p>
      <w:pPr>
        <w:pStyle w:val="Title"/>
      </w:pPr>
      <w:r>
        <w:t>二、课堂时间安排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时间段</w:t>
            </w:r>
          </w:p>
        </w:tc>
        <w:tc>
          <w:tcPr>
            <w:tcW w:type="dxa" w:w="2160"/>
          </w:tcPr>
          <w:p>
            <w:r>
              <w:t>时长</w:t>
            </w:r>
          </w:p>
        </w:tc>
        <w:tc>
          <w:tcPr>
            <w:tcW w:type="dxa" w:w="2160"/>
          </w:tcPr>
          <w:p>
            <w:r>
              <w:t>内容</w:t>
            </w:r>
          </w:p>
        </w:tc>
        <w:tc>
          <w:tcPr>
            <w:tcW w:type="dxa" w:w="2160"/>
          </w:tcPr>
          <w:p>
            <w:r>
              <w:t>学生活动</w:t>
            </w:r>
          </w:p>
        </w:tc>
      </w:tr>
      <w:tr>
        <w:tc>
          <w:tcPr>
            <w:tcW w:type="dxa" w:w="2160"/>
          </w:tcPr>
          <w:p>
            <w:r>
              <w:t>0-15 分钟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  <w:tc>
          <w:tcPr>
            <w:tcW w:type="dxa" w:w="2160"/>
          </w:tcPr>
          <w:p>
            <w:r>
              <w:t>实验背景、仓库结构、评分方式说明</w:t>
            </w:r>
          </w:p>
        </w:tc>
        <w:tc>
          <w:tcPr>
            <w:tcW w:type="dxa" w:w="2160"/>
          </w:tcPr>
          <w:p>
            <w:r>
              <w:t>了解本次实验要求</w:t>
            </w:r>
          </w:p>
        </w:tc>
      </w:tr>
      <w:tr>
        <w:tc>
          <w:tcPr>
            <w:tcW w:type="dxa" w:w="2160"/>
          </w:tcPr>
          <w:p>
            <w:r>
              <w:t>15-30 分钟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  <w:tc>
          <w:tcPr>
            <w:tcW w:type="dxa" w:w="2160"/>
          </w:tcPr>
          <w:p>
            <w:r>
              <w:t>环境配置、Fork/Clone、运行环境检查</w:t>
            </w:r>
          </w:p>
        </w:tc>
        <w:tc>
          <w:tcPr>
            <w:tcW w:type="dxa" w:w="2160"/>
          </w:tcPr>
          <w:p>
            <w:r>
              <w:t>完成环境准备</w:t>
            </w:r>
          </w:p>
        </w:tc>
      </w:tr>
      <w:tr>
        <w:tc>
          <w:tcPr>
            <w:tcW w:type="dxa" w:w="2160"/>
          </w:tcPr>
          <w:p>
            <w:r>
              <w:t>30-45 分钟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  <w:tc>
          <w:tcPr>
            <w:tcW w:type="dxa" w:w="2160"/>
          </w:tcPr>
          <w:p>
            <w:r>
              <w:t>Hamming(7,4) 编码与译码流程讲解</w:t>
            </w:r>
          </w:p>
        </w:tc>
        <w:tc>
          <w:tcPr>
            <w:tcW w:type="dxa" w:w="2160"/>
          </w:tcPr>
          <w:p>
            <w:r>
              <w:t>对照代码阅读 Part 1 TODO</w:t>
            </w:r>
          </w:p>
        </w:tc>
      </w:tr>
      <w:tr>
        <w:tc>
          <w:tcPr>
            <w:tcW w:type="dxa" w:w="2160"/>
          </w:tcPr>
          <w:p>
            <w:r>
              <w:t>45-60 分钟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  <w:tc>
          <w:tcPr>
            <w:tcW w:type="dxa" w:w="2160"/>
          </w:tcPr>
          <w:p>
            <w:r>
              <w:t>ZF/LMS 均衡流程讲解</w:t>
            </w:r>
          </w:p>
        </w:tc>
        <w:tc>
          <w:tcPr>
            <w:tcW w:type="dxa" w:w="2160"/>
          </w:tcPr>
          <w:p>
            <w:r>
              <w:t>对照代码阅读 Part 2 TODO</w:t>
            </w:r>
          </w:p>
        </w:tc>
      </w:tr>
      <w:tr>
        <w:tc>
          <w:tcPr>
            <w:tcW w:type="dxa" w:w="2160"/>
          </w:tcPr>
          <w:p>
            <w:r>
              <w:t>60-100 分钟</w:t>
            </w:r>
          </w:p>
        </w:tc>
        <w:tc>
          <w:tcPr>
            <w:tcW w:type="dxa" w:w="2160"/>
          </w:tcPr>
          <w:p>
            <w:r>
              <w:t>40 min</w:t>
            </w:r>
          </w:p>
        </w:tc>
        <w:tc>
          <w:tcPr>
            <w:tcW w:type="dxa" w:w="2160"/>
          </w:tcPr>
          <w:p>
            <w:r>
              <w:t>学生独立补全核心代码</w:t>
            </w:r>
          </w:p>
        </w:tc>
        <w:tc>
          <w:tcPr>
            <w:tcW w:type="dxa" w:w="2160"/>
          </w:tcPr>
          <w:p>
            <w:r>
              <w:t>完成必做 TODO 并本地测试</w:t>
            </w:r>
          </w:p>
        </w:tc>
      </w:tr>
      <w:tr>
        <w:tc>
          <w:tcPr>
            <w:tcW w:type="dxa" w:w="2160"/>
          </w:tcPr>
          <w:p>
            <w:r>
              <w:t>100-115 分钟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  <w:tc>
          <w:tcPr>
            <w:tcW w:type="dxa" w:w="2160"/>
          </w:tcPr>
          <w:p>
            <w:r>
              <w:t>结果图生成、报告模板说明</w:t>
            </w:r>
          </w:p>
        </w:tc>
        <w:tc>
          <w:tcPr>
            <w:tcW w:type="dxa" w:w="2160"/>
          </w:tcPr>
          <w:p>
            <w:r>
              <w:t>生成 results 中的图片</w:t>
            </w:r>
          </w:p>
        </w:tc>
      </w:tr>
      <w:tr>
        <w:tc>
          <w:tcPr>
            <w:tcW w:type="dxa" w:w="2160"/>
          </w:tcPr>
          <w:p>
            <w:r>
              <w:t>115-120 分钟</w:t>
            </w:r>
          </w:p>
        </w:tc>
        <w:tc>
          <w:tcPr>
            <w:tcW w:type="dxa" w:w="2160"/>
          </w:tcPr>
          <w:p>
            <w:r>
              <w:t>5 min</w:t>
            </w:r>
          </w:p>
        </w:tc>
        <w:tc>
          <w:tcPr>
            <w:tcW w:type="dxa" w:w="2160"/>
          </w:tcPr>
          <w:p>
            <w:r>
              <w:t>PR 提交和自动评分提醒</w:t>
            </w:r>
          </w:p>
        </w:tc>
        <w:tc>
          <w:tcPr>
            <w:tcW w:type="dxa" w:w="2160"/>
          </w:tcPr>
          <w:p>
            <w:r>
              <w:t>记录课后提交要求</w:t>
            </w:r>
          </w:p>
        </w:tc>
      </w:tr>
    </w:tbl>
    <w:p>
      <w:r>
        <w:t>如果课堂时间不足，优先完成 Part 1 和 Part 2 的必做函数；实验报告可课后完善。</w:t>
      </w:r>
    </w:p>
    <w:p/>
    <w:p>
      <w:pPr>
        <w:pStyle w:val="Title"/>
      </w:pPr>
      <w:r>
        <w:t>三、仓库结构与文件说明</w:t>
      </w:r>
    </w:p>
    <w:p>
      <w:r>
        <w:t>本实验仓库主要目录如下：</w:t>
      </w:r>
    </w:p>
    <w:p>
      <w:r>
        <w:rPr>
          <w:rFonts w:ascii="Consolas" w:hAnsi="Consolas"/>
        </w:rPr>
        <w:t>wireless-channel-coding-equalization-exp/</w:t>
        <w:br/>
        <w:t>├── README.md                    # 学生快速指南</w:t>
        <w:br/>
        <w:t>├── REPORT_TEMPLATE.md           # 实验报告模板</w:t>
        <w:br/>
        <w:t>├── requirements.txt             # Python 依赖</w:t>
        <w:br/>
        <w:t>├── src/                         # 学生主要补全代码的位置</w:t>
        <w:br/>
        <w:t>│   ├── part1_channel_coding.py   # Part 1：信道编码 TODO</w:t>
        <w:br/>
        <w:t>│   ├── part2_equalization.py     # Part 2：信道均衡 TODO</w:t>
        <w:br/>
        <w:t>│   ├── utils.py                  # 已实现工具函数，不建议修改</w:t>
        <w:br/>
        <w:t>│   └── test_environment.py       # 环境检查脚本</w:t>
        <w:br/>
        <w:t>├── grading/                     # 自动评分脚本，不建议修改</w:t>
        <w:br/>
        <w:t>│   ├── test_part1_coding.py</w:t>
        <w:br/>
        <w:t>│   ├── test_part2_equalization.py</w:t>
        <w:br/>
        <w:t>│   ├── check_report.py</w:t>
        <w:br/>
        <w:t>│   └── calculate_grade.py</w:t>
        <w:br/>
        <w:t>├── docs/                        # 理论文档和 Git 指南</w:t>
        <w:br/>
        <w:t>├── results/                     # 结果图输出目录</w:t>
        <w:br/>
        <w:t>└── .github/workflows/           # GitHub Actions 自动评分</w:t>
      </w:r>
    </w:p>
    <w:p>
      <w:r>
        <w:t>学生主要修改以下文件：</w:t>
      </w:r>
    </w:p>
    <w:p>
      <w:pPr>
        <w:pStyle w:val="ListBullet"/>
      </w:pPr>
      <w:r>
        <w:t>`src/part1_channel_coding.py`</w:t>
      </w:r>
    </w:p>
    <w:p>
      <w:pPr>
        <w:pStyle w:val="ListBullet"/>
      </w:pPr>
      <w:r>
        <w:t>`src/part2_equalization.py`</w:t>
      </w:r>
    </w:p>
    <w:p>
      <w:pPr>
        <w:pStyle w:val="ListBullet"/>
      </w:pPr>
      <w:r>
        <w:t>`REPORT.md`（由 `REPORT_TEMPLATE.md` 复制或新建）</w:t>
      </w:r>
    </w:p>
    <w:p>
      <w:r>
        <w:t>除非教师要求，不要修改 `grading/` 中的测试和评分脚本。</w:t>
      </w:r>
    </w:p>
    <w:p/>
    <w:p>
      <w:pPr>
        <w:pStyle w:val="Title"/>
      </w:pPr>
      <w:r>
        <w:t>四、实验环境配置</w:t>
      </w:r>
    </w:p>
    <w:p>
      <w:pPr>
        <w:pStyle w:val="Heading1"/>
      </w:pPr>
      <w:r>
        <w:t>4.1 获取仓库</w:t>
      </w:r>
    </w:p>
    <w:p>
      <w:r>
        <w:t>推荐流程：</w:t>
      </w:r>
    </w:p>
    <w:p>
      <w:pPr>
        <w:pStyle w:val="ListNumber"/>
      </w:pPr>
      <w:r>
        <w:t>打开教师提供的 GitHub 仓库链接。</w:t>
      </w:r>
    </w:p>
    <w:p>
      <w:pPr>
        <w:pStyle w:val="ListNumber"/>
      </w:pPr>
      <w:r>
        <w:t>点击 Fork 或 Use this template，生成自己的仓库副本。</w:t>
      </w:r>
    </w:p>
    <w:p>
      <w:pPr>
        <w:pStyle w:val="ListNumber"/>
      </w:pPr>
      <w:r>
        <w:t>在本地终端运行：</w:t>
      </w:r>
    </w:p>
    <w:p>
      <w:r>
        <w:rPr>
          <w:rFonts w:ascii="Consolas" w:hAnsi="Consolas"/>
        </w:rPr>
        <w:t>git clone &lt;你的仓库地址&gt;</w:t>
        <w:br/>
        <w:t>cd wireless-channel-coding-equalization-exp</w:t>
      </w:r>
    </w:p>
    <w:p>
      <w:pPr>
        <w:pStyle w:val="Heading1"/>
      </w:pPr>
      <w:r>
        <w:t>4.2 安装依赖</w:t>
      </w:r>
    </w:p>
    <w:p>
      <w:r>
        <w:t>在仓库根目录运行：</w:t>
      </w:r>
    </w:p>
    <w:p>
      <w:r>
        <w:rPr>
          <w:rFonts w:ascii="Consolas" w:hAnsi="Consolas"/>
        </w:rPr>
        <w:t>pip install -r requirements.txt</w:t>
      </w:r>
    </w:p>
    <w:p>
      <w:r>
        <w:t>如果你使用虚拟环境，建议先创建并激活虚拟环境，再安装依赖。</w:t>
      </w:r>
    </w:p>
    <w:p>
      <w:pPr>
        <w:pStyle w:val="Heading1"/>
      </w:pPr>
      <w:r>
        <w:t>4.3 检查环境</w:t>
      </w:r>
    </w:p>
    <w:p>
      <w:r>
        <w:rPr>
          <w:rFonts w:ascii="Consolas" w:hAnsi="Consolas"/>
        </w:rPr>
        <w:t>python src/test_environment.py</w:t>
      </w:r>
    </w:p>
    <w:p>
      <w:r>
        <w:t>看到“环境配置正确”或类似通过提示，说明 NumPy、SciPy、Matplotlib、pytest 等依赖可用。</w:t>
      </w:r>
    </w:p>
    <w:p/>
    <w:p>
      <w:pPr>
        <w:pStyle w:val="Title"/>
      </w:pPr>
      <w:r>
        <w:t>五、学生需要补全的代码</w:t>
      </w:r>
    </w:p>
    <w:p>
      <w:r>
        <w:t>本实验采用“补全 TODO”的形式。打开 `src/` 目录中的两个 Python 文件，找到 `TODO` 和 `raise NotImplementedError`，用你的实现替换它们。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文件</w:t>
            </w:r>
          </w:p>
        </w:tc>
        <w:tc>
          <w:tcPr>
            <w:tcW w:type="dxa" w:w="2160"/>
          </w:tcPr>
          <w:p>
            <w:r>
              <w:t>函数</w:t>
            </w:r>
          </w:p>
        </w:tc>
        <w:tc>
          <w:tcPr>
            <w:tcW w:type="dxa" w:w="2160"/>
          </w:tcPr>
          <w:p>
            <w:r>
              <w:t>是否必做</w:t>
            </w:r>
          </w:p>
        </w:tc>
        <w:tc>
          <w:tcPr>
            <w:tcW w:type="dxa" w:w="2160"/>
          </w:tcPr>
          <w:p>
            <w:r>
              <w:t>主要任务</w:t>
            </w:r>
          </w:p>
        </w:tc>
      </w:tr>
      <w:tr>
        <w:tc>
          <w:tcPr>
            <w:tcW w:type="dxa" w:w="2160"/>
          </w:tcPr>
          <w:p>
            <w:r>
              <w:t>`src/part1_channel_coding.py`</w:t>
            </w:r>
          </w:p>
        </w:tc>
        <w:tc>
          <w:tcPr>
            <w:tcW w:type="dxa" w:w="2160"/>
          </w:tcPr>
          <w:p>
            <w:r>
              <w:t>`hamming74_encode(bits)`</w:t>
            </w:r>
          </w:p>
        </w:tc>
        <w:tc>
          <w:tcPr>
            <w:tcW w:type="dxa" w:w="2160"/>
          </w:tcPr>
          <w:p>
            <w:r>
              <w:t>必做</w:t>
            </w:r>
          </w:p>
        </w:tc>
        <w:tc>
          <w:tcPr>
            <w:tcW w:type="dxa" w:w="2160"/>
          </w:tcPr>
          <w:p>
            <w:r>
              <w:t>Hamming(7,4) 编码</w:t>
            </w:r>
          </w:p>
        </w:tc>
      </w:tr>
      <w:tr>
        <w:tc>
          <w:tcPr>
            <w:tcW w:type="dxa" w:w="2160"/>
          </w:tcPr>
          <w:p>
            <w:r>
              <w:t>`src/part1_channel_coding.py`</w:t>
            </w:r>
          </w:p>
        </w:tc>
        <w:tc>
          <w:tcPr>
            <w:tcW w:type="dxa" w:w="2160"/>
          </w:tcPr>
          <w:p>
            <w:r>
              <w:t>`hamming74_syndrome(codewords)`</w:t>
            </w:r>
          </w:p>
        </w:tc>
        <w:tc>
          <w:tcPr>
            <w:tcW w:type="dxa" w:w="2160"/>
          </w:tcPr>
          <w:p>
            <w:r>
              <w:t>必做</w:t>
            </w:r>
          </w:p>
        </w:tc>
        <w:tc>
          <w:tcPr>
            <w:tcW w:type="dxa" w:w="2160"/>
          </w:tcPr>
          <w:p>
            <w:r>
              <w:t>计算伴随式</w:t>
            </w:r>
          </w:p>
        </w:tc>
      </w:tr>
      <w:tr>
        <w:tc>
          <w:tcPr>
            <w:tcW w:type="dxa" w:w="2160"/>
          </w:tcPr>
          <w:p>
            <w:r>
              <w:t>`src/part1_channel_coding.py`</w:t>
            </w:r>
          </w:p>
        </w:tc>
        <w:tc>
          <w:tcPr>
            <w:tcW w:type="dxa" w:w="2160"/>
          </w:tcPr>
          <w:p>
            <w:r>
              <w:t>`hamming74_decode(received)`</w:t>
            </w:r>
          </w:p>
        </w:tc>
        <w:tc>
          <w:tcPr>
            <w:tcW w:type="dxa" w:w="2160"/>
          </w:tcPr>
          <w:p>
            <w:r>
              <w:t>必做</w:t>
            </w:r>
          </w:p>
        </w:tc>
        <w:tc>
          <w:tcPr>
            <w:tcW w:type="dxa" w:w="2160"/>
          </w:tcPr>
          <w:p>
            <w:r>
              <w:t>单比特纠错译码</w:t>
            </w:r>
          </w:p>
        </w:tc>
      </w:tr>
      <w:tr>
        <w:tc>
          <w:tcPr>
            <w:tcW w:type="dxa" w:w="2160"/>
          </w:tcPr>
          <w:p>
            <w:r>
              <w:t>`src/part1_channel_coding.py`</w:t>
            </w:r>
          </w:p>
        </w:tc>
        <w:tc>
          <w:tcPr>
            <w:tcW w:type="dxa" w:w="2160"/>
          </w:tcPr>
          <w:p>
            <w:r>
              <w:t>`convolutional_encode(bits)`</w:t>
            </w:r>
          </w:p>
        </w:tc>
        <w:tc>
          <w:tcPr>
            <w:tcW w:type="dxa" w:w="2160"/>
          </w:tcPr>
          <w:p>
            <w:r>
              <w:t>选做</w:t>
            </w:r>
          </w:p>
        </w:tc>
        <w:tc>
          <w:tcPr>
            <w:tcW w:type="dxa" w:w="2160"/>
          </w:tcPr>
          <w:p>
            <w:r>
              <w:t>卷积码编码</w:t>
            </w:r>
          </w:p>
        </w:tc>
      </w:tr>
      <w:tr>
        <w:tc>
          <w:tcPr>
            <w:tcW w:type="dxa" w:w="2160"/>
          </w:tcPr>
          <w:p>
            <w:r>
              <w:t>`src/part1_channel_coding.py`</w:t>
            </w:r>
          </w:p>
        </w:tc>
        <w:tc>
          <w:tcPr>
            <w:tcW w:type="dxa" w:w="2160"/>
          </w:tcPr>
          <w:p>
            <w:r>
              <w:t>`viterbi_decode_hard(received_bits)`</w:t>
            </w:r>
          </w:p>
        </w:tc>
        <w:tc>
          <w:tcPr>
            <w:tcW w:type="dxa" w:w="2160"/>
          </w:tcPr>
          <w:p>
            <w:r>
              <w:t>选做</w:t>
            </w:r>
          </w:p>
        </w:tc>
        <w:tc>
          <w:tcPr>
            <w:tcW w:type="dxa" w:w="2160"/>
          </w:tcPr>
          <w:p>
            <w:r>
              <w:t>Viterbi 硬判决译码</w:t>
            </w:r>
          </w:p>
        </w:tc>
      </w:tr>
      <w:tr>
        <w:tc>
          <w:tcPr>
            <w:tcW w:type="dxa" w:w="2160"/>
          </w:tcPr>
          <w:p>
            <w:r>
              <w:t>`src/part2_equalization.py`</w:t>
            </w:r>
          </w:p>
        </w:tc>
        <w:tc>
          <w:tcPr>
            <w:tcW w:type="dxa" w:w="2160"/>
          </w:tcPr>
          <w:p>
            <w:r>
              <w:t>`estimate_zf_equalizer(channel, num_taps)`</w:t>
            </w:r>
          </w:p>
        </w:tc>
        <w:tc>
          <w:tcPr>
            <w:tcW w:type="dxa" w:w="2160"/>
          </w:tcPr>
          <w:p>
            <w:r>
              <w:t>必做</w:t>
            </w:r>
          </w:p>
        </w:tc>
        <w:tc>
          <w:tcPr>
            <w:tcW w:type="dxa" w:w="2160"/>
          </w:tcPr>
          <w:p>
            <w:r>
              <w:t>估计 ZF 均衡器抽头</w:t>
            </w:r>
          </w:p>
        </w:tc>
      </w:tr>
      <w:tr>
        <w:tc>
          <w:tcPr>
            <w:tcW w:type="dxa" w:w="2160"/>
          </w:tcPr>
          <w:p>
            <w:r>
              <w:t>`src/part2_equalization.py`</w:t>
            </w:r>
          </w:p>
        </w:tc>
        <w:tc>
          <w:tcPr>
            <w:tcW w:type="dxa" w:w="2160"/>
          </w:tcPr>
          <w:p>
            <w:r>
              <w:t>`apply_fir_filter(signal, taps)`</w:t>
            </w:r>
          </w:p>
        </w:tc>
        <w:tc>
          <w:tcPr>
            <w:tcW w:type="dxa" w:w="2160"/>
          </w:tcPr>
          <w:p>
            <w:r>
              <w:t>必做</w:t>
            </w:r>
          </w:p>
        </w:tc>
        <w:tc>
          <w:tcPr>
            <w:tcW w:type="dxa" w:w="2160"/>
          </w:tcPr>
          <w:p>
            <w:r>
              <w:t>FIR 滤波输出</w:t>
            </w:r>
          </w:p>
        </w:tc>
      </w:tr>
      <w:tr>
        <w:tc>
          <w:tcPr>
            <w:tcW w:type="dxa" w:w="2160"/>
          </w:tcPr>
          <w:p>
            <w:r>
              <w:t>`src/part2_equalization.py`</w:t>
            </w:r>
          </w:p>
        </w:tc>
        <w:tc>
          <w:tcPr>
            <w:tcW w:type="dxa" w:w="2160"/>
          </w:tcPr>
          <w:p>
            <w:r>
              <w:t>`lms_equalizer(rx_train, tx_train, num_taps, step_size)`</w:t>
            </w:r>
          </w:p>
        </w:tc>
        <w:tc>
          <w:tcPr>
            <w:tcW w:type="dxa" w:w="2160"/>
          </w:tcPr>
          <w:p>
            <w:r>
              <w:t>必做</w:t>
            </w:r>
          </w:p>
        </w:tc>
        <w:tc>
          <w:tcPr>
            <w:tcW w:type="dxa" w:w="2160"/>
          </w:tcPr>
          <w:p>
            <w:r>
              <w:t>LMS 自适应均衡训练</w:t>
            </w:r>
          </w:p>
        </w:tc>
      </w:tr>
    </w:tbl>
    <w:p>
      <w:r>
        <w:t>补全代码时，请保留函数名、参数名和返回值格式，否则自动评分可能无法导入或调用你的函数。</w:t>
      </w:r>
    </w:p>
    <w:p/>
    <w:p>
      <w:pPr>
        <w:pStyle w:val="Title"/>
      </w:pPr>
      <w:r>
        <w:t>六、Part 1：Hamming(7,4) 信道编码</w:t>
      </w:r>
    </w:p>
    <w:p>
      <w:pPr>
        <w:pStyle w:val="Heading1"/>
      </w:pPr>
      <w:r>
        <w:t>6.1 理论提示</w:t>
      </w:r>
    </w:p>
    <w:p>
      <w:r>
        <w:t>Hamming(7,4) 每 4 个信息比特生成 7 个码字比特，仓库中已给出生成矩阵 `HAMMING_G` 和校验矩阵 `HAMMING_H`。</w:t>
      </w:r>
    </w:p>
    <w:p>
      <w:pPr>
        <w:pStyle w:val="ListBullet"/>
      </w:pPr>
      <w:r>
        <w:t>编码：$c = uG \bmod 2$</w:t>
      </w:r>
    </w:p>
    <w:p>
      <w:pPr>
        <w:pStyle w:val="ListBullet"/>
      </w:pPr>
      <w:r>
        <w:t>伴随式：$s = rH^T \bmod 2$</w:t>
      </w:r>
    </w:p>
    <w:p>
      <w:pPr>
        <w:pStyle w:val="ListBullet"/>
      </w:pPr>
      <w:r>
        <w:t>若 $s = 0$，认为没有检测到单比特错误。</w:t>
      </w:r>
    </w:p>
    <w:p>
      <w:pPr>
        <w:pStyle w:val="ListBullet"/>
      </w:pPr>
      <w:r>
        <w:t>若 $s \neq 0$，将 $s$ 与 `HAMMING_H` 的每一列比较，定位错误比特并翻转。</w:t>
      </w:r>
    </w:p>
    <w:p>
      <w:pPr>
        <w:pStyle w:val="ListBullet"/>
      </w:pPr>
      <w:r>
        <w:t>本实验中的系统码信息位为前 4 位。</w:t>
      </w:r>
    </w:p>
    <w:p>
      <w:pPr>
        <w:pStyle w:val="Heading1"/>
      </w:pPr>
      <w:r>
        <w:t>6.2 函数 1：`hamming74_encode(bits)`</w:t>
      </w:r>
    </w:p>
    <w:p>
      <w:r>
        <w:t xml:space="preserve">输入：一维 0/1 数组，长度必须是 4 的倍数。  </w:t>
      </w:r>
    </w:p>
    <w:p>
      <w:r>
        <w:t>输出：一维 0/1 编码比特数组，长度为输入长度的 $7/4$。</w:t>
      </w:r>
    </w:p>
    <w:p>
      <w:r>
        <w:t>建议实现步骤：</w:t>
      </w:r>
    </w:p>
    <w:p>
      <w:pPr>
        <w:pStyle w:val="ListNumber"/>
      </w:pPr>
      <w:r>
        <w:t>将 `bits` reshape 成形状 `(-1, 4)`。</w:t>
      </w:r>
    </w:p>
    <w:p>
      <w:pPr>
        <w:pStyle w:val="ListNumber"/>
      </w:pPr>
      <w:r>
        <w:t>计算 `blocks @ HAMMING_G`。</w:t>
      </w:r>
    </w:p>
    <w:p>
      <w:pPr>
        <w:pStyle w:val="ListNumber"/>
      </w:pPr>
      <w:r>
        <w:t>对结果取模 2。</w:t>
      </w:r>
    </w:p>
    <w:p>
      <w:pPr>
        <w:pStyle w:val="ListNumber"/>
      </w:pPr>
      <w:r>
        <w:t>将二维码字数组 flatten 成一维数组返回。</w:t>
      </w:r>
    </w:p>
    <w:p>
      <w:r>
        <w:t>本地检查示例：</w:t>
      </w:r>
    </w:p>
    <w:p>
      <w:r>
        <w:rPr>
          <w:rFonts w:ascii="Consolas" w:hAnsi="Consolas"/>
        </w:rPr>
        <w:t>python -m pytest grading/test_part1_coding.py -v</w:t>
      </w:r>
    </w:p>
    <w:p>
      <w:pPr>
        <w:pStyle w:val="Heading1"/>
      </w:pPr>
      <w:r>
        <w:t>6.3 函数 2：`hamming74_syndrome(codewords)`</w:t>
      </w:r>
    </w:p>
    <w:p>
      <w:r>
        <w:t xml:space="preserve">输入：一维或二维码字数组。若是一维，长度必须是 7 的倍数。  </w:t>
      </w:r>
    </w:p>
    <w:p>
      <w:r>
        <w:t>输出：形状为 `(N, 3)` 的伴随式数组。</w:t>
      </w:r>
    </w:p>
    <w:p>
      <w:r>
        <w:t>建议实现步骤：</w:t>
      </w:r>
    </w:p>
    <w:p>
      <w:pPr>
        <w:pStyle w:val="ListNumber"/>
      </w:pPr>
      <w:r>
        <w:t>如果输入是一维数组，reshape 为 `(-1, 7)`。</w:t>
      </w:r>
    </w:p>
    <w:p>
      <w:pPr>
        <w:pStyle w:val="ListNumber"/>
      </w:pPr>
      <w:r>
        <w:t>计算 `codewords @ HAMMING_H.T`。</w:t>
      </w:r>
    </w:p>
    <w:p>
      <w:pPr>
        <w:pStyle w:val="ListNumber"/>
      </w:pPr>
      <w:r>
        <w:t>对结果取模 2。</w:t>
      </w:r>
    </w:p>
    <w:p>
      <w:pPr>
        <w:pStyle w:val="ListNumber"/>
      </w:pPr>
      <w:r>
        <w:t>返回伴随式矩阵。</w:t>
      </w:r>
    </w:p>
    <w:p>
      <w:pPr>
        <w:pStyle w:val="Heading1"/>
      </w:pPr>
      <w:r>
        <w:t>6.4 函数 3：`hamming74_decode(received)`</w:t>
      </w:r>
    </w:p>
    <w:p>
      <w:r>
        <w:t xml:space="preserve">输入：一维 0/1 接收序列，长度必须是 7 的倍数。  </w:t>
      </w:r>
    </w:p>
    <w:p>
      <w:r>
        <w:t>输出：纠错后的信息比特序列。</w:t>
      </w:r>
    </w:p>
    <w:p>
      <w:r>
        <w:t>建议实现步骤：</w:t>
      </w:r>
    </w:p>
    <w:p>
      <w:pPr>
        <w:pStyle w:val="ListNumber"/>
      </w:pPr>
      <w:r>
        <w:t>将 `received` reshape 为 `(-1, 7)`，建议复制一份避免直接修改输入。</w:t>
      </w:r>
    </w:p>
    <w:p>
      <w:pPr>
        <w:pStyle w:val="ListNumber"/>
      </w:pPr>
      <w:r>
        <w:t>调用 `hamming74_syndrome` 计算每个码字的伴随式。</w:t>
      </w:r>
    </w:p>
    <w:p>
      <w:pPr>
        <w:pStyle w:val="ListNumber"/>
      </w:pPr>
      <w:r>
        <w:t>对每个非零伴随式，与 `HAMMING_H` 的 7 列逐列比较。</w:t>
      </w:r>
    </w:p>
    <w:p>
      <w:pPr>
        <w:pStyle w:val="ListNumber"/>
      </w:pPr>
      <w:r>
        <w:t>找到匹配列后，翻转对应码字位置。</w:t>
      </w:r>
    </w:p>
    <w:p>
      <w:pPr>
        <w:pStyle w:val="ListNumber"/>
      </w:pPr>
      <w:r>
        <w:t>取每个码字前 4 位并 flatten 返回。</w:t>
      </w:r>
    </w:p>
    <w:p>
      <w:pPr>
        <w:pStyle w:val="Heading1"/>
      </w:pPr>
      <w:r>
        <w:t>6.5 运行 Part 1</w:t>
      </w:r>
    </w:p>
    <w:p>
      <w:r>
        <w:t>补全 Part 1 后运行：</w:t>
      </w:r>
    </w:p>
    <w:p>
      <w:r>
        <w:rPr>
          <w:rFonts w:ascii="Consolas" w:hAnsi="Consolas"/>
        </w:rPr>
        <w:t>python src/part1_channel_coding.py</w:t>
      </w:r>
    </w:p>
    <w:p>
      <w:r>
        <w:t>成功后应生成：</w:t>
      </w:r>
    </w:p>
    <w:p>
      <w:r>
        <w:rPr>
          <w:rFonts w:ascii="Consolas" w:hAnsi="Consolas"/>
        </w:rPr>
        <w:t>results/coding_ber_curve.png</w:t>
      </w:r>
    </w:p>
    <w:p>
      <w:r>
        <w:t>该图用于比较未编码和 Hamming(7,4) 编码后的 BER 表现。</w:t>
      </w:r>
    </w:p>
    <w:p/>
    <w:p>
      <w:pPr>
        <w:pStyle w:val="Title"/>
      </w:pPr>
      <w:r>
        <w:t>七、Part 2：ZF 与 LMS 信道均衡</w:t>
      </w:r>
    </w:p>
    <w:p>
      <w:pPr>
        <w:pStyle w:val="Heading1"/>
      </w:pPr>
      <w:r>
        <w:t>7.1 理论提示</w:t>
      </w:r>
    </w:p>
    <w:p>
      <w:r>
        <w:t>多径信道会使接收符号包含相邻符号的叠加，产生符号间干扰（ISI）。均衡器的目标是设计一个 FIR 滤波器，使“信道 + 均衡器”的整体响应尽量接近一个冲激响应。</w:t>
      </w:r>
    </w:p>
    <w:p>
      <w:pPr>
        <w:pStyle w:val="Heading1"/>
      </w:pPr>
      <w:r>
        <w:t>7.2 函数 4：`estimate_zf_equalizer(channel, num_taps)`</w:t>
      </w:r>
    </w:p>
    <w:p>
      <w:r>
        <w:t xml:space="preserve">输入：信道冲激响应和均衡器抽头数。  </w:t>
      </w:r>
    </w:p>
    <w:p>
      <w:r>
        <w:t>输出：长度为 `num_taps` 的 ZF 均衡器系数。</w:t>
      </w:r>
    </w:p>
    <w:p>
      <w:r>
        <w:t>建议实现步骤：</w:t>
      </w:r>
    </w:p>
    <w:p>
      <w:pPr>
        <w:pStyle w:val="ListNumber"/>
      </w:pPr>
      <w:r>
        <w:t>构造卷积矩阵 `A`，使 `A @ taps` 表示 `channel` 与 `taps` 的卷积结果。</w:t>
      </w:r>
    </w:p>
    <w:p>
      <w:pPr>
        <w:pStyle w:val="ListNumber"/>
      </w:pPr>
      <w:r>
        <w:t>构造目标冲激响应 `d`，在中心位置放置 1，其余位置为 0。</w:t>
      </w:r>
    </w:p>
    <w:p>
      <w:pPr>
        <w:pStyle w:val="ListNumber"/>
      </w:pPr>
      <w:r>
        <w:t>使用 `np.linalg.lstsq(A, d, rcond=None)` 求最小二乘解。</w:t>
      </w:r>
    </w:p>
    <w:p>
      <w:pPr>
        <w:pStyle w:val="ListNumber"/>
      </w:pPr>
      <w:r>
        <w:t>返回 `taps`。</w:t>
      </w:r>
    </w:p>
    <w:p>
      <w:r>
        <w:t>检查重点：</w:t>
      </w:r>
    </w:p>
    <w:p>
      <w:pPr>
        <w:pStyle w:val="ListBullet"/>
      </w:pPr>
      <w:r>
        <w:t>返回长度必须等于 `num_taps`。</w:t>
      </w:r>
    </w:p>
    <w:p>
      <w:pPr>
        <w:pStyle w:val="ListBullet"/>
      </w:pPr>
      <w:r>
        <w:t>`np.convolve(channel, taps)` 的主峰应明显大于旁瓣能量。</w:t>
      </w:r>
    </w:p>
    <w:p>
      <w:pPr>
        <w:pStyle w:val="Heading1"/>
      </w:pPr>
      <w:r>
        <w:t>7.3 函数 5：`apply_fir_filter(signal, taps)`</w:t>
      </w:r>
    </w:p>
    <w:p>
      <w:r>
        <w:t xml:space="preserve">输入：一维信号和 FIR 抽头。  </w:t>
      </w:r>
    </w:p>
    <w:p>
      <w:r>
        <w:t>输出：与输入 `signal` 等长的滤波结果。</w:t>
      </w:r>
    </w:p>
    <w:p>
      <w:r>
        <w:t>建议实现步骤：</w:t>
      </w:r>
    </w:p>
    <w:p>
      <w:pPr>
        <w:pStyle w:val="ListNumber"/>
      </w:pPr>
      <w:r>
        <w:t>使用 `np.convolve(signal, taps, mode='full')`。</w:t>
      </w:r>
    </w:p>
    <w:p>
      <w:pPr>
        <w:pStyle w:val="ListNumber"/>
      </w:pPr>
      <w:r>
        <w:t>截取前 `len(signal)` 个样本。</w:t>
      </w:r>
    </w:p>
    <w:p>
      <w:pPr>
        <w:pStyle w:val="ListNumber"/>
      </w:pPr>
      <w:r>
        <w:t>返回截取后的数组。</w:t>
      </w:r>
    </w:p>
    <w:p>
      <w:r>
        <w:t>自动测试会检查单位抽头 `[1.0]` 是否保持信号不变，以及结果是否与 `np.convolve(..., mode='full')[:len(signal)]` 一致。</w:t>
      </w:r>
    </w:p>
    <w:p>
      <w:pPr>
        <w:pStyle w:val="Heading1"/>
      </w:pPr>
      <w:r>
        <w:t>7.4 函数 6：`lms_equalizer(rx_train, tx_train, num_taps, step_size)`</w:t>
      </w:r>
    </w:p>
    <w:p>
      <w:r>
        <w:t xml:space="preserve">输入：接收训练序列、期望发送训练符号、抽头数、步长。  </w:t>
      </w:r>
    </w:p>
    <w:p>
      <w:r>
        <w:t>输出：训练后的抽头 `taps` 和误差序列 `errors`。</w:t>
      </w:r>
    </w:p>
    <w:p>
      <w:r>
        <w:t>建议实现步骤：</w:t>
      </w:r>
    </w:p>
    <w:p>
      <w:pPr>
        <w:pStyle w:val="ListNumber"/>
      </w:pPr>
      <w:r>
        <w:t>初始化 `taps`，可令中心抽头为 1，其余为 0。</w:t>
      </w:r>
    </w:p>
    <w:p>
      <w:pPr>
        <w:pStyle w:val="ListNumber"/>
      </w:pPr>
      <w:r>
        <w:t>从第 `num_taps - 1` 个样本开始迭代。</w:t>
      </w:r>
    </w:p>
    <w:p>
      <w:pPr>
        <w:pStyle w:val="ListNumber"/>
      </w:pPr>
      <w:r>
        <w:t>构造当前输入向量 `x`，长度为 `num_taps`。</w:t>
      </w:r>
    </w:p>
    <w:p>
      <w:pPr>
        <w:pStyle w:val="ListNumber"/>
      </w:pPr>
      <w:r>
        <w:t>计算输出 `y = taps @ x`。</w:t>
      </w:r>
    </w:p>
    <w:p>
      <w:pPr>
        <w:pStyle w:val="ListNumber"/>
      </w:pPr>
      <w:r>
        <w:t>计算误差 `e = d - y`，其中 `d` 来自 `tx_train`。</w:t>
      </w:r>
    </w:p>
    <w:p>
      <w:pPr>
        <w:pStyle w:val="ListNumber"/>
      </w:pPr>
      <w:r>
        <w:t>根据 LMS 公式更新：`taps = taps + step_size * e * x`。</w:t>
      </w:r>
    </w:p>
    <w:p>
      <w:pPr>
        <w:pStyle w:val="ListNumber"/>
      </w:pPr>
      <w:r>
        <w:t>保存每次迭代的误差并返回。</w:t>
      </w:r>
    </w:p>
    <w:p>
      <w:r>
        <w:t>调试建议：</w:t>
      </w:r>
    </w:p>
    <w:p>
      <w:pPr>
        <w:pStyle w:val="ListBullet"/>
      </w:pPr>
      <w:r>
        <w:t>如果误差不下降，检查输入向量是否与期望符号对齐。</w:t>
      </w:r>
    </w:p>
    <w:p>
      <w:pPr>
        <w:pStyle w:val="ListBullet"/>
      </w:pPr>
      <w:r>
        <w:t>如果结果发散，尝试减小 `step_size`。</w:t>
      </w:r>
    </w:p>
    <w:p>
      <w:pPr>
        <w:pStyle w:val="ListBullet"/>
      </w:pPr>
      <w:r>
        <w:t>如果数组长度不一致，优先检查循环起点和 `x` 的切片方向。</w:t>
      </w:r>
    </w:p>
    <w:p>
      <w:pPr>
        <w:pStyle w:val="Heading1"/>
      </w:pPr>
      <w:r>
        <w:t>7.5 运行 Part 2</w:t>
      </w:r>
    </w:p>
    <w:p>
      <w:r>
        <w:t>补全 Part 2 后运行：</w:t>
      </w:r>
    </w:p>
    <w:p>
      <w:r>
        <w:rPr>
          <w:rFonts w:ascii="Consolas" w:hAnsi="Consolas"/>
        </w:rPr>
        <w:t>python src/part2_equalization.py</w:t>
      </w:r>
    </w:p>
    <w:p>
      <w:r>
        <w:t>成功后应生成：</w:t>
      </w:r>
    </w:p>
    <w:p>
      <w:r>
        <w:rPr>
          <w:rFonts w:ascii="Consolas" w:hAnsi="Consolas"/>
        </w:rPr>
        <w:t>results/equalization_eye_comparison.png</w:t>
        <w:br/>
        <w:t>results/equalization_mse_curve.png</w:t>
      </w:r>
    </w:p>
    <w:p/>
    <w:p>
      <w:pPr>
        <w:pStyle w:val="Title"/>
      </w:pPr>
      <w:r>
        <w:t>八、本地运行与结果检查</w:t>
      </w:r>
    </w:p>
    <w:p>
      <w:r>
        <w:t>建议按以下顺序检查：</w:t>
      </w:r>
    </w:p>
    <w:p>
      <w:r>
        <w:rPr>
          <w:rFonts w:ascii="Consolas" w:hAnsi="Consolas"/>
        </w:rPr>
        <w:t>python src/test_environment.py</w:t>
        <w:br/>
        <w:t>python -m pytest grading/test_part1_coding.py -v</w:t>
        <w:br/>
        <w:t>python -m pytest grading/test_part2_equalization.py -v</w:t>
        <w:br/>
        <w:t>python src/part1_channel_coding.py</w:t>
        <w:br/>
        <w:t>python src/part2_equalization.py</w:t>
        <w:br/>
        <w:t>python grading/calculate_grade.py</w:t>
      </w:r>
    </w:p>
    <w:p>
      <w:r>
        <w:t>结果目录至少应包含：</w:t>
      </w:r>
    </w:p>
    <w:p>
      <w:r>
        <w:rPr>
          <w:rFonts w:ascii="Consolas" w:hAnsi="Consolas"/>
        </w:rPr>
        <w:t>results/coding_ber_curve.png</w:t>
        <w:br/>
        <w:t>results/equalization_eye_comparison.png</w:t>
        <w:br/>
        <w:t>results/equalization_mse_curve.png</w:t>
      </w:r>
    </w:p>
    <w:p>
      <w:r>
        <w:t>注意：pytest 中结果图检查是宽容的。如果图片尚未生成，会显示 skipped；但最终提交前请务必运行两个实验脚本生成图片。</w:t>
      </w:r>
    </w:p>
    <w:p/>
    <w:p>
      <w:pPr>
        <w:pStyle w:val="Title"/>
      </w:pPr>
      <w:r>
        <w:t>九、实验报告要求</w:t>
      </w:r>
    </w:p>
    <w:p>
      <w:r>
        <w:t>请根据 `REPORT_TEMPLATE.md` 编写 `REPORT.md`，至少包含：</w:t>
      </w:r>
    </w:p>
    <w:p>
      <w:pPr>
        <w:pStyle w:val="ListNumber"/>
      </w:pPr>
      <w:r>
        <w:t>实验目的。</w:t>
      </w:r>
    </w:p>
    <w:p>
      <w:pPr>
        <w:pStyle w:val="ListNumber"/>
      </w:pPr>
      <w:r>
        <w:t>Hamming(7,4)、伴随式、单比特纠错原理。</w:t>
      </w:r>
    </w:p>
    <w:p>
      <w:pPr>
        <w:pStyle w:val="ListNumber"/>
      </w:pPr>
      <w:r>
        <w:t>ISI、ZF、LMS 均衡原理。</w:t>
      </w:r>
    </w:p>
    <w:p>
      <w:pPr>
        <w:pStyle w:val="ListNumber"/>
      </w:pPr>
      <w:r>
        <w:t>实验环境和主要依赖。</w:t>
      </w:r>
    </w:p>
    <w:p>
      <w:pPr>
        <w:pStyle w:val="ListNumber"/>
      </w:pPr>
      <w:r>
        <w:t>Part 1 和 Part 2 的实验步骤。</w:t>
      </w:r>
    </w:p>
    <w:p>
      <w:pPr>
        <w:pStyle w:val="ListNumber"/>
      </w:pPr>
      <w:r>
        <w:t>三张结果图及说明。</w:t>
      </w:r>
    </w:p>
    <w:p>
      <w:pPr>
        <w:pStyle w:val="ListNumber"/>
      </w:pPr>
      <w:r>
        <w:t>结果分析与讨论。</w:t>
      </w:r>
    </w:p>
    <w:p>
      <w:pPr>
        <w:pStyle w:val="ListNumber"/>
      </w:pPr>
      <w:r>
        <w:t>AI 助手使用情况说明。</w:t>
      </w:r>
    </w:p>
    <w:p>
      <w:pPr>
        <w:pStyle w:val="ListNumber"/>
      </w:pPr>
      <w:r>
        <w:t>参考资料。</w:t>
      </w:r>
    </w:p>
    <w:p>
      <w:r>
        <w:t>结果图引用示例：</w:t>
      </w:r>
    </w:p>
    <w:p>
      <w:r>
        <w:rPr>
          <w:rFonts w:ascii="Consolas" w:hAnsi="Consolas"/>
        </w:rPr>
        <w:t>![编码BER曲线](results/coding_ber_curve.png)</w:t>
        <w:br/>
        <w:t>![均衡眼图对比](results/equalization_eye_comparison.png)</w:t>
        <w:br/>
        <w:t>![LMS误差曲线](results/equalization_mse_curve.png)</w:t>
      </w:r>
    </w:p>
    <w:p/>
    <w:p>
      <w:pPr>
        <w:pStyle w:val="Title"/>
      </w:pPr>
      <w:r>
        <w:t>十、GitHub 提交与自动评分</w:t>
      </w:r>
    </w:p>
    <w:p>
      <w:pPr>
        <w:pStyle w:val="Heading1"/>
      </w:pPr>
      <w:r>
        <w:t>10.1 提交代码</w:t>
      </w:r>
    </w:p>
    <w:p>
      <w:r>
        <w:t>确认本地测试通过后运行：</w:t>
      </w:r>
    </w:p>
    <w:p>
      <w:r>
        <w:rPr>
          <w:rFonts w:ascii="Consolas" w:hAnsi="Consolas"/>
        </w:rPr>
        <w:t>git status</w:t>
        <w:br/>
        <w:t>git add src/part1_channel_coding.py src/part2_equalization.py REPORT.md results/</w:t>
        <w:br/>
        <w:t>git commit -m "Complete channel coding and equalization experiment"</w:t>
        <w:br/>
        <w:t>git push origin main</w:t>
      </w:r>
    </w:p>
    <w:p>
      <w:pPr>
        <w:pStyle w:val="Heading1"/>
      </w:pPr>
      <w:r>
        <w:t>10.2 创建 Pull Request</w:t>
      </w:r>
    </w:p>
    <w:p>
      <w:r>
        <w:t>在 GitHub 页面创建 Pull Request 到教师仓库。为了方便教师跟踪作业，请使用以下 PR 标题格式：</w:t>
      </w:r>
    </w:p>
    <w:p>
      <w:r>
        <w:rPr>
          <w:rFonts w:ascii="Consolas" w:hAnsi="Consolas"/>
        </w:rPr>
        <w:t>实验02-姓名-学号</w:t>
      </w:r>
    </w:p>
    <w:p>
      <w:r>
        <w:t>示例：</w:t>
      </w:r>
    </w:p>
    <w:p>
      <w:r>
        <w:rPr>
          <w:rFonts w:ascii="Consolas" w:hAnsi="Consolas"/>
        </w:rPr>
        <w:t>实验02-张桂嘉-2022040399</w:t>
      </w:r>
    </w:p>
    <w:p>
      <w:r>
        <w:t>如果还没有登记 GitHub 用户名，系统会尝试从 PR 标题中的姓名或学号匹配到学生名单。</w:t>
      </w:r>
    </w:p>
    <w:p>
      <w:pPr>
        <w:pStyle w:val="Heading1"/>
      </w:pPr>
      <w:r>
        <w:t>10.3 查看自动评分</w:t>
      </w:r>
    </w:p>
    <w:p>
      <w:r>
        <w:t>创建 PR 后等待 3-5 分钟，评分结果可能出现在三个位置：</w:t>
      </w:r>
    </w:p>
    <w:p>
      <w:pPr>
        <w:pStyle w:val="ListNumber"/>
      </w:pPr>
      <w:r>
        <w:t>PR 页面下方的自动评分评论。</w:t>
      </w:r>
    </w:p>
    <w:p>
      <w:pPr>
        <w:pStyle w:val="ListNumber"/>
      </w:pPr>
      <w:r>
        <w:t>GitHub Actions 的 Summary。</w:t>
      </w:r>
    </w:p>
    <w:p>
      <w:pPr>
        <w:pStyle w:val="ListNumber"/>
      </w:pPr>
      <w:r>
        <w:t>GitHub Actions 的 Artifacts，可下载 `grade_report.json` 和日志文件。</w:t>
      </w:r>
    </w:p>
    <w:p>
      <w:r>
        <w:t>如果 PR 评论没有出现，不代表没有评分。请先打开 Actions Summary 和 Artifacts 查看结果。</w:t>
      </w:r>
    </w:p>
    <w:p>
      <w:pPr>
        <w:pStyle w:val="Heading1"/>
      </w:pPr>
      <w:r>
        <w:t>10.4 重新触发评分</w:t>
      </w:r>
    </w:p>
    <w:p>
      <w:r>
        <w:t>如果你修改了代码：</w:t>
      </w:r>
    </w:p>
    <w:p>
      <w:r>
        <w:rPr>
          <w:rFonts w:ascii="Consolas" w:hAnsi="Consolas"/>
        </w:rPr>
        <w:t>git add .</w:t>
        <w:br/>
        <w:t>git commit -m "Fix coding and equalization implementation"</w:t>
        <w:br/>
        <w:t>git push origin main</w:t>
      </w:r>
    </w:p>
    <w:p>
      <w:r>
        <w:t>PR 会自动重新评分。不要只点击旧 workflow 的 Re-run，因为旧 workflow 可能使用旧配置。</w:t>
      </w:r>
    </w:p>
    <w:p/>
    <w:p>
      <w:pPr>
        <w:pStyle w:val="Title"/>
      </w:pPr>
      <w:r>
        <w:t>十一、评分标准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分值</w:t>
            </w:r>
          </w:p>
        </w:tc>
        <w:tc>
          <w:tcPr>
            <w:tcW w:type="dxa" w:w="2880"/>
          </w:tcPr>
          <w:p>
            <w:r>
              <w:t>自动评分内容</w:t>
            </w:r>
          </w:p>
        </w:tc>
      </w:tr>
      <w:tr>
        <w:tc>
          <w:tcPr>
            <w:tcW w:type="dxa" w:w="2880"/>
          </w:tcPr>
          <w:p>
            <w:r>
              <w:t>环境配置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`src/test_environment.py` 通过</w:t>
            </w:r>
          </w:p>
        </w:tc>
      </w:tr>
      <w:tr>
        <w:tc>
          <w:tcPr>
            <w:tcW w:type="dxa" w:w="2880"/>
          </w:tcPr>
          <w:p>
            <w:r>
              <w:t>Part 1：Hamming(7,4) 信道编码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编码、伴随式、单比特纠错、BER 结果图</w:t>
            </w:r>
          </w:p>
        </w:tc>
      </w:tr>
      <w:tr>
        <w:tc>
          <w:tcPr>
            <w:tcW w:type="dxa" w:w="2880"/>
          </w:tcPr>
          <w:p>
            <w:r>
              <w:t>Part 2：信道均衡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FIR 滤波、ZF 均衡、LMS 训练、均衡结果图</w:t>
            </w:r>
          </w:p>
        </w:tc>
      </w:tr>
      <w:tr>
        <w:tc>
          <w:tcPr>
            <w:tcW w:type="dxa" w:w="2880"/>
          </w:tcPr>
          <w:p>
            <w:r>
              <w:t>实验报告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章节完整、结果图、分析讨论、AI 使用说明</w:t>
            </w:r>
          </w:p>
        </w:tc>
      </w:tr>
      <w:tr>
        <w:tc>
          <w:tcPr>
            <w:tcW w:type="dxa" w:w="2880"/>
          </w:tcPr>
          <w:p>
            <w:r>
              <w:t>代码质量</w:t>
            </w:r>
          </w:p>
        </w:tc>
        <w:tc>
          <w:tcPr>
            <w:tcW w:type="dxa" w:w="2880"/>
          </w:tcPr>
          <w:p>
            <w:r>
              <w:t>-10~+5</w:t>
            </w:r>
          </w:p>
        </w:tc>
        <w:tc>
          <w:tcPr>
            <w:tcW w:type="dxa" w:w="2880"/>
          </w:tcPr>
          <w:p>
            <w:r>
              <w:t>pylint 评分，优秀加分，较差扣分</w:t>
            </w:r>
          </w:p>
        </w:tc>
      </w:tr>
      <w:tr>
        <w:tc>
          <w:tcPr>
            <w:tcW w:type="dxa" w:w="2880"/>
          </w:tcPr>
          <w:p>
            <w:r>
              <w:t>选做加分</w:t>
            </w:r>
          </w:p>
        </w:tc>
        <w:tc>
          <w:tcPr>
            <w:tcW w:type="dxa" w:w="2880"/>
          </w:tcPr>
          <w:p>
            <w:r>
              <w:t>+10</w:t>
            </w:r>
          </w:p>
        </w:tc>
        <w:tc>
          <w:tcPr>
            <w:tcW w:type="dxa" w:w="2880"/>
          </w:tcPr>
          <w:p>
            <w:r>
              <w:t>卷积码/Viterbi 或其他经教师认可的扩展</w:t>
            </w:r>
          </w:p>
        </w:tc>
      </w:tr>
    </w:tbl>
    <w:p>
      <w:r>
        <w:t>最终总分限制在 0~100 分。自动评分主要检查代码正确性和报告完整性，教师仍可根据课堂表现、报告分析深度和学术诚信进行复核。</w:t>
      </w:r>
    </w:p>
    <w:p/>
    <w:p>
      <w:pPr>
        <w:pStyle w:val="Title"/>
      </w:pPr>
      <w:r>
        <w:t>十二、AI 助手使用边界</w:t>
      </w:r>
    </w:p>
    <w:p>
      <w:r>
        <w:t>可以使用 Copilot、ChatGPT 或其他 AI 助手辅助理解和调试，但必须遵守：</w:t>
      </w:r>
    </w:p>
    <w:p>
      <w:pPr>
        <w:pStyle w:val="ListBullet"/>
      </w:pPr>
      <w:r>
        <w:t>可以让 AI 解释 Hamming(7,4)、ZF、LMS 的原理。</w:t>
      </w:r>
    </w:p>
    <w:p>
      <w:pPr>
        <w:pStyle w:val="ListBullet"/>
      </w:pPr>
      <w:r>
        <w:t>可以让 AI 帮助分析报错、补全思路或生成测试用例。</w:t>
      </w:r>
    </w:p>
    <w:p>
      <w:pPr>
        <w:pStyle w:val="ListBullet"/>
      </w:pPr>
      <w:r>
        <w:t>不要直接提交自己不理解、未运行、未验证的代码。</w:t>
      </w:r>
    </w:p>
    <w:p>
      <w:pPr>
        <w:pStyle w:val="ListBullet"/>
      </w:pPr>
      <w:r>
        <w:t>不要修改评分脚本来规避测试。</w:t>
      </w:r>
    </w:p>
    <w:p>
      <w:pPr>
        <w:pStyle w:val="ListBullet"/>
      </w:pPr>
      <w:r>
        <w:t>必须在 `REPORT.md` 中说明 AI 辅助使用情况。</w:t>
      </w:r>
    </w:p>
    <w:p>
      <w:r>
        <w:t>推荐提问模板：</w:t>
      </w:r>
    </w:p>
    <w:p>
      <w:r>
        <w:rPr>
          <w:rFonts w:ascii="Consolas" w:hAnsi="Consolas"/>
        </w:rPr>
        <w:t>请解释 Hamming(7,4) 中 syndrome 如何定位单比特错误，结合当前 src/part1_channel_coding.py 的 HAMMING_H 说明。</w:t>
      </w:r>
    </w:p>
    <w:p>
      <w:r>
        <w:rPr>
          <w:rFonts w:ascii="Consolas" w:hAnsi="Consolas"/>
        </w:rPr>
        <w:t>我的 lms_equalizer 误差不下降，请根据 LMS 公式检查输入向量、期望符号和更新方向可能哪里错了。</w:t>
      </w:r>
    </w:p>
    <w:p/>
    <w:p>
      <w:pPr>
        <w:pStyle w:val="Title"/>
      </w:pPr>
      <w:r>
        <w:t>十三、常见问题</w:t>
      </w:r>
    </w:p>
    <w:p>
      <w:pPr>
        <w:pStyle w:val="Heading1"/>
      </w:pPr>
      <w:r>
        <w:t>Q1：运行时报 `ModuleNotFoundError` 怎么办？</w:t>
      </w:r>
    </w:p>
    <w:p>
      <w:r>
        <w:t>在仓库根目录运行：</w:t>
      </w:r>
    </w:p>
    <w:p>
      <w:r>
        <w:rPr>
          <w:rFonts w:ascii="Consolas" w:hAnsi="Consolas"/>
        </w:rPr>
        <w:t>pip install -r requirements.txt</w:t>
      </w:r>
    </w:p>
    <w:p>
      <w:r>
        <w:t>如果你使用虚拟环境，请确认 VS Code 当前选择的是同一个 Python 环境。</w:t>
      </w:r>
    </w:p>
    <w:p>
      <w:pPr>
        <w:pStyle w:val="Heading1"/>
      </w:pPr>
      <w:r>
        <w:t>Q2：`NotImplementedError` 是什么意思？</w:t>
      </w:r>
    </w:p>
    <w:p>
      <w:r>
        <w:t>说明某个 TODO 函数还没有补全。打开报错提示对应的文件和函数，用你的实现替换 `raise NotImplementedError(...)`。</w:t>
      </w:r>
    </w:p>
    <w:p>
      <w:pPr>
        <w:pStyle w:val="Heading1"/>
      </w:pPr>
      <w:r>
        <w:t>Q3：Part 1 结果图没有生成怎么办？</w:t>
      </w:r>
    </w:p>
    <w:p>
      <w:r>
        <w:t>先确认三个必做函数都已实现，再运行：</w:t>
      </w:r>
    </w:p>
    <w:p>
      <w:r>
        <w:rPr>
          <w:rFonts w:ascii="Consolas" w:hAnsi="Consolas"/>
        </w:rPr>
        <w:t>python src/part1_channel_coding.py</w:t>
      </w:r>
    </w:p>
    <w:p>
      <w:r>
        <w:t>如果仍失败，查看终端中的具体异常信息。</w:t>
      </w:r>
    </w:p>
    <w:p>
      <w:pPr>
        <w:pStyle w:val="Heading1"/>
      </w:pPr>
      <w:r>
        <w:t>Q4：LMS 误差曲线不下降怎么办？</w:t>
      </w:r>
    </w:p>
    <w:p>
      <w:r>
        <w:t>检查以下几点：</w:t>
      </w:r>
    </w:p>
    <w:p>
      <w:pPr>
        <w:pStyle w:val="ListBullet"/>
      </w:pPr>
      <w:r>
        <w:t>`rx_train` 和 `tx_train` 是否长度一致。</w:t>
      </w:r>
    </w:p>
    <w:p>
      <w:pPr>
        <w:pStyle w:val="ListBullet"/>
      </w:pPr>
      <w:r>
        <w:t>`x` 的长度是否等于 `num_taps`。</w:t>
      </w:r>
    </w:p>
    <w:p>
      <w:pPr>
        <w:pStyle w:val="ListBullet"/>
      </w:pPr>
      <w:r>
        <w:t>`y = taps @ x` 的方向是否正确。</w:t>
      </w:r>
    </w:p>
    <w:p>
      <w:pPr>
        <w:pStyle w:val="ListBullet"/>
      </w:pPr>
      <w:r>
        <w:t>更新公式是否为 `taps = taps + step_size * e * x`。</w:t>
      </w:r>
    </w:p>
    <w:p>
      <w:pPr>
        <w:pStyle w:val="ListBullet"/>
      </w:pPr>
      <w:r>
        <w:t>`step_size` 是否过大导致发散。</w:t>
      </w:r>
    </w:p>
    <w:p>
      <w:pPr>
        <w:pStyle w:val="Heading1"/>
      </w:pPr>
      <w:r>
        <w:t>Q5：GitHub Actions 没有 PR 评论怎么办？</w:t>
      </w:r>
    </w:p>
    <w:p>
      <w:r>
        <w:t>评论权限可能受 fork 或组织策略影响。请查看 Actions Summary 和 Artifacts。评分脚本会尽量把结果写到这两个位置。</w:t>
      </w:r>
    </w:p>
    <w:p>
      <w:pPr>
        <w:pStyle w:val="Heading1"/>
      </w:pPr>
      <w:r>
        <w:t>Q6：可以多次提交吗？</w:t>
      </w:r>
    </w:p>
    <w:p>
      <w:r>
        <w:t>可以。每次 push 新 commit 后，PR 会自动重新评分。建议每次提交前先在本地运行测试，避免无效提交。</w:t>
      </w:r>
    </w:p>
    <w:p>
      <w:pPr>
        <w:pStyle w:val="Heading1"/>
      </w:pPr>
      <w:r>
        <w:t>Q7：我没有填写 GitHub 用户名，教师还能跟踪我的提交吗？</w:t>
      </w:r>
    </w:p>
    <w:p>
      <w:r>
        <w:t>可以，但 PR 标题必须包含姓名或学号。推荐格式：`实验02-姓名-学号`。</w:t>
      </w:r>
    </w:p>
    <w:p>
      <w:pPr>
        <w:pStyle w:val="Heading1"/>
      </w:pPr>
      <w:r>
        <w:t>Q8：可以修改 `utils.py` 或 `grading/` 吗？</w:t>
      </w:r>
    </w:p>
    <w:p>
      <w:r>
        <w:t>一般不建议。学生应主要修改 `src/part1_channel_coding.py`、`src/part2_equalization.py` 和 `REPORT.md`。修改评分脚本不会提高 GitHub 自动评分，且可能被视为无效提交。</w:t>
      </w:r>
    </w:p>
    <w:p/>
    <w:p>
      <w:pPr>
        <w:pStyle w:val="Title"/>
      </w:pPr>
      <w:r>
        <w:t>附录 A：命令速查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命令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`pip install -r requirements.txt`</w:t>
            </w:r>
          </w:p>
        </w:tc>
        <w:tc>
          <w:tcPr>
            <w:tcW w:type="dxa" w:w="4320"/>
          </w:tcPr>
          <w:p>
            <w:r>
              <w:t>安装实验依赖</w:t>
            </w:r>
          </w:p>
        </w:tc>
      </w:tr>
      <w:tr>
        <w:tc>
          <w:tcPr>
            <w:tcW w:type="dxa" w:w="4320"/>
          </w:tcPr>
          <w:p>
            <w:r>
              <w:t>`python src/test_environment.py`</w:t>
            </w:r>
          </w:p>
        </w:tc>
        <w:tc>
          <w:tcPr>
            <w:tcW w:type="dxa" w:w="4320"/>
          </w:tcPr>
          <w:p>
            <w:r>
              <w:t>检查 Python 环境</w:t>
            </w:r>
          </w:p>
        </w:tc>
      </w:tr>
      <w:tr>
        <w:tc>
          <w:tcPr>
            <w:tcW w:type="dxa" w:w="4320"/>
          </w:tcPr>
          <w:p>
            <w:r>
              <w:t>`python -m pytest grading/test_part1_coding.py -v`</w:t>
            </w:r>
          </w:p>
        </w:tc>
        <w:tc>
          <w:tcPr>
            <w:tcW w:type="dxa" w:w="4320"/>
          </w:tcPr>
          <w:p>
            <w:r>
              <w:t>运行 Part 1 测试</w:t>
            </w:r>
          </w:p>
        </w:tc>
      </w:tr>
      <w:tr>
        <w:tc>
          <w:tcPr>
            <w:tcW w:type="dxa" w:w="4320"/>
          </w:tcPr>
          <w:p>
            <w:r>
              <w:t>`python -m pytest grading/test_part2_equalization.py -v`</w:t>
            </w:r>
          </w:p>
        </w:tc>
        <w:tc>
          <w:tcPr>
            <w:tcW w:type="dxa" w:w="4320"/>
          </w:tcPr>
          <w:p>
            <w:r>
              <w:t>运行 Part 2 测试</w:t>
            </w:r>
          </w:p>
        </w:tc>
      </w:tr>
      <w:tr>
        <w:tc>
          <w:tcPr>
            <w:tcW w:type="dxa" w:w="4320"/>
          </w:tcPr>
          <w:p>
            <w:r>
              <w:t>`python src/part1_channel_coding.py`</w:t>
            </w:r>
          </w:p>
        </w:tc>
        <w:tc>
          <w:tcPr>
            <w:tcW w:type="dxa" w:w="4320"/>
          </w:tcPr>
          <w:p>
            <w:r>
              <w:t>生成编码 BER 曲线</w:t>
            </w:r>
          </w:p>
        </w:tc>
      </w:tr>
      <w:tr>
        <w:tc>
          <w:tcPr>
            <w:tcW w:type="dxa" w:w="4320"/>
          </w:tcPr>
          <w:p>
            <w:r>
              <w:t>`python src/part2_equalization.py`</w:t>
            </w:r>
          </w:p>
        </w:tc>
        <w:tc>
          <w:tcPr>
            <w:tcW w:type="dxa" w:w="4320"/>
          </w:tcPr>
          <w:p>
            <w:r>
              <w:t>生成均衡结果图</w:t>
            </w:r>
          </w:p>
        </w:tc>
      </w:tr>
      <w:tr>
        <w:tc>
          <w:tcPr>
            <w:tcW w:type="dxa" w:w="4320"/>
          </w:tcPr>
          <w:p>
            <w:r>
              <w:t>`python grading/calculate_grade.py`</w:t>
            </w:r>
          </w:p>
        </w:tc>
        <w:tc>
          <w:tcPr>
            <w:tcW w:type="dxa" w:w="4320"/>
          </w:tcPr>
          <w:p>
            <w:r>
              <w:t>本地计算总分</w:t>
            </w:r>
          </w:p>
        </w:tc>
      </w:tr>
      <w:tr>
        <w:tc>
          <w:tcPr>
            <w:tcW w:type="dxa" w:w="4320"/>
          </w:tcPr>
          <w:p>
            <w:r>
              <w:t>`git status`</w:t>
            </w:r>
          </w:p>
        </w:tc>
        <w:tc>
          <w:tcPr>
            <w:tcW w:type="dxa" w:w="4320"/>
          </w:tcPr>
          <w:p>
            <w:r>
              <w:t>查看文件修改状态</w:t>
            </w:r>
          </w:p>
        </w:tc>
      </w:tr>
      <w:tr>
        <w:tc>
          <w:tcPr>
            <w:tcW w:type="dxa" w:w="4320"/>
          </w:tcPr>
          <w:p>
            <w:r>
              <w:t>`git add .`</w:t>
            </w:r>
          </w:p>
        </w:tc>
        <w:tc>
          <w:tcPr>
            <w:tcW w:type="dxa" w:w="4320"/>
          </w:tcPr>
          <w:p>
            <w:r>
              <w:t>添加全部修改</w:t>
            </w:r>
          </w:p>
        </w:tc>
      </w:tr>
      <w:tr>
        <w:tc>
          <w:tcPr>
            <w:tcW w:type="dxa" w:w="4320"/>
          </w:tcPr>
          <w:p>
            <w:r>
              <w:t>`git commit -m "message"`</w:t>
            </w:r>
          </w:p>
        </w:tc>
        <w:tc>
          <w:tcPr>
            <w:tcW w:type="dxa" w:w="4320"/>
          </w:tcPr>
          <w:p>
            <w:r>
              <w:t>提交到本地仓库</w:t>
            </w:r>
          </w:p>
        </w:tc>
      </w:tr>
      <w:tr>
        <w:tc>
          <w:tcPr>
            <w:tcW w:type="dxa" w:w="4320"/>
          </w:tcPr>
          <w:p>
            <w:r>
              <w:t>`git push origin main`</w:t>
            </w:r>
          </w:p>
        </w:tc>
        <w:tc>
          <w:tcPr>
            <w:tcW w:type="dxa" w:w="4320"/>
          </w:tcPr>
          <w:p>
            <w:r>
              <w:t>推送到个人 GitHub 仓库</w:t>
            </w:r>
          </w:p>
        </w:tc>
      </w:tr>
    </w:tbl>
    <w:p/>
    <w:p>
      <w:pPr>
        <w:pStyle w:val="Title"/>
      </w:pPr>
      <w:r>
        <w:t>附录 B：提交检查清单</w:t>
      </w:r>
    </w:p>
    <w:p>
      <w:r>
        <w:t>提交 PR 前，请逐项确认：</w:t>
      </w:r>
    </w:p>
    <w:p>
      <w:pPr>
        <w:pStyle w:val="ListBullet"/>
      </w:pPr>
      <w:r>
        <w:t>已补全 Part 1 的 3 个必做函数。</w:t>
      </w:r>
    </w:p>
    <w:p>
      <w:pPr>
        <w:pStyle w:val="ListBullet"/>
      </w:pPr>
      <w:r>
        <w:t>已补全 Part 2 的 3 个必做函数。</w:t>
      </w:r>
    </w:p>
    <w:p>
      <w:pPr>
        <w:pStyle w:val="ListBullet"/>
      </w:pPr>
      <w:r>
        <w:t>已运行两个实验脚本并生成 3 张结果图。</w:t>
      </w:r>
    </w:p>
    <w:p>
      <w:pPr>
        <w:pStyle w:val="ListBullet"/>
      </w:pPr>
      <w:r>
        <w:t>已根据模板完成 `REPORT.md`。</w:t>
      </w:r>
    </w:p>
    <w:p>
      <w:pPr>
        <w:pStyle w:val="ListBullet"/>
      </w:pPr>
      <w:r>
        <w:t>已运行 `python grading/calculate_grade.py` 查看本地评分。</w:t>
      </w:r>
    </w:p>
    <w:p>
      <w:pPr>
        <w:pStyle w:val="ListBullet"/>
      </w:pPr>
      <w:r>
        <w:t>PR 标题包含姓名和学号。</w:t>
      </w:r>
    </w:p>
    <w:p>
      <w:pPr>
        <w:pStyle w:val="ListBullet"/>
      </w:pPr>
      <w:r>
        <w:t>没有提交无关临时文件，例如 Word 的 `~$` 文件。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