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0B4C" w14:textId="35D4A4EF" w:rsidR="002C6C34" w:rsidRPr="002C6C34" w:rsidRDefault="00D4291B" w:rsidP="002C6C34">
      <w:pPr>
        <w:keepNext/>
        <w:spacing w:after="200" w:line="240" w:lineRule="auto"/>
        <w:jc w:val="center"/>
        <w:rPr>
          <w:rFonts w:ascii="Calibri" w:eastAsia="Calibri" w:hAnsi="Calibri" w:cs="Times New Roman"/>
          <w:b/>
          <w:bCs/>
          <w:sz w:val="18"/>
          <w:szCs w:val="18"/>
        </w:rPr>
      </w:pPr>
      <w:bookmarkStart w:id="0" w:name="_Ref87537082"/>
      <w:r>
        <w:rPr>
          <w:rFonts w:ascii="Calibri" w:eastAsia="Calibri" w:hAnsi="Calibri" w:cs="Times New Roman"/>
          <w:b/>
          <w:bCs/>
          <w:sz w:val="18"/>
          <w:szCs w:val="18"/>
        </w:rPr>
        <w:t>Supplementary t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</w:rPr>
        <w:t>able</w:t>
      </w:r>
      <w:bookmarkEnd w:id="0"/>
      <w:r>
        <w:rPr>
          <w:rFonts w:ascii="Calibri" w:eastAsia="Calibri" w:hAnsi="Calibri" w:cs="Times New Roman"/>
          <w:b/>
          <w:bCs/>
          <w:sz w:val="18"/>
          <w:szCs w:val="18"/>
        </w:rPr>
        <w:t xml:space="preserve"> 1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</w:rPr>
        <w:t xml:space="preserve"> - Baseline data in the development data, from 1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  <w:vertAlign w:val="superscript"/>
        </w:rPr>
        <w:t>st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</w:rPr>
        <w:t xml:space="preserve"> January 2009 to 31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  <w:vertAlign w:val="superscript"/>
        </w:rPr>
        <w:t>st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</w:rPr>
        <w:t xml:space="preserve"> December 2011, and the validation data, from 1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  <w:vertAlign w:val="superscript"/>
        </w:rPr>
        <w:t>st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</w:rPr>
        <w:t xml:space="preserve"> January 2012 to 30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  <w:vertAlign w:val="superscript"/>
        </w:rPr>
        <w:t>th</w:t>
      </w:r>
      <w:r w:rsidR="002C6C34" w:rsidRPr="002C6C34">
        <w:rPr>
          <w:rFonts w:ascii="Calibri" w:eastAsia="Calibri" w:hAnsi="Calibri" w:cs="Times New Roman"/>
          <w:b/>
          <w:bCs/>
          <w:sz w:val="18"/>
          <w:szCs w:val="18"/>
        </w:rPr>
        <w:t xml:space="preserve"> June 2019.</w:t>
      </w:r>
    </w:p>
    <w:tbl>
      <w:tblPr>
        <w:tblStyle w:val="PlainTable11"/>
        <w:tblW w:w="7313" w:type="dxa"/>
        <w:jc w:val="center"/>
        <w:tblLook w:val="04A0" w:firstRow="1" w:lastRow="0" w:firstColumn="1" w:lastColumn="0" w:noHBand="0" w:noVBand="1"/>
      </w:tblPr>
      <w:tblGrid>
        <w:gridCol w:w="3560"/>
        <w:gridCol w:w="2026"/>
        <w:gridCol w:w="1727"/>
      </w:tblGrid>
      <w:tr w:rsidR="002C6C34" w:rsidRPr="002C6C34" w14:paraId="1F61022E" w14:textId="77777777" w:rsidTr="00E25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C964E5B" w14:textId="77777777" w:rsidR="002C6C34" w:rsidRPr="002C6C34" w:rsidRDefault="002C6C34" w:rsidP="002C6C3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Variable</w:t>
            </w:r>
          </w:p>
        </w:tc>
        <w:tc>
          <w:tcPr>
            <w:tcW w:w="2026" w:type="dxa"/>
            <w:noWrap/>
            <w:vAlign w:val="bottom"/>
            <w:hideMark/>
          </w:tcPr>
          <w:p w14:paraId="5D48DA8A" w14:textId="77777777" w:rsidR="002C6C34" w:rsidRPr="002C6C34" w:rsidRDefault="002C6C34" w:rsidP="002C6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Development data</w:t>
            </w:r>
          </w:p>
        </w:tc>
        <w:tc>
          <w:tcPr>
            <w:tcW w:w="1727" w:type="dxa"/>
            <w:noWrap/>
            <w:vAlign w:val="bottom"/>
            <w:hideMark/>
          </w:tcPr>
          <w:p w14:paraId="4EF4C61C" w14:textId="77777777" w:rsidR="002C6C34" w:rsidRPr="002C6C34" w:rsidRDefault="002C6C34" w:rsidP="002C6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Validation data</w:t>
            </w:r>
          </w:p>
        </w:tc>
      </w:tr>
      <w:tr w:rsidR="002C6C34" w:rsidRPr="002C6C34" w14:paraId="1F73535F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79D68AA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26" w:type="dxa"/>
            <w:noWrap/>
            <w:vAlign w:val="bottom"/>
            <w:hideMark/>
          </w:tcPr>
          <w:p w14:paraId="1CC52650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n = 3021</w:t>
            </w:r>
          </w:p>
        </w:tc>
        <w:tc>
          <w:tcPr>
            <w:tcW w:w="1727" w:type="dxa"/>
            <w:noWrap/>
            <w:vAlign w:val="bottom"/>
            <w:hideMark/>
          </w:tcPr>
          <w:p w14:paraId="525B9BC2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n = 7749</w:t>
            </w:r>
          </w:p>
        </w:tc>
      </w:tr>
      <w:tr w:rsidR="002C6C34" w:rsidRPr="002C6C34" w14:paraId="24936047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26521A96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Age*</w:t>
            </w:r>
          </w:p>
        </w:tc>
        <w:tc>
          <w:tcPr>
            <w:tcW w:w="2026" w:type="dxa"/>
            <w:noWrap/>
            <w:vAlign w:val="bottom"/>
            <w:hideMark/>
          </w:tcPr>
          <w:p w14:paraId="36D2B360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65.8 (11.7)</w:t>
            </w:r>
          </w:p>
        </w:tc>
        <w:tc>
          <w:tcPr>
            <w:tcW w:w="1727" w:type="dxa"/>
            <w:noWrap/>
            <w:vAlign w:val="bottom"/>
            <w:hideMark/>
          </w:tcPr>
          <w:p w14:paraId="4C383D45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65.2 (12.2)</w:t>
            </w:r>
          </w:p>
        </w:tc>
      </w:tr>
      <w:tr w:rsidR="002C6C34" w:rsidRPr="002C6C34" w14:paraId="6A348F77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4E13FF6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Male</w:t>
            </w:r>
          </w:p>
        </w:tc>
        <w:tc>
          <w:tcPr>
            <w:tcW w:w="2026" w:type="dxa"/>
            <w:noWrap/>
            <w:vAlign w:val="bottom"/>
            <w:hideMark/>
          </w:tcPr>
          <w:p w14:paraId="105F94BD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2146 (71%)</w:t>
            </w:r>
          </w:p>
        </w:tc>
        <w:tc>
          <w:tcPr>
            <w:tcW w:w="1727" w:type="dxa"/>
            <w:noWrap/>
            <w:vAlign w:val="bottom"/>
            <w:hideMark/>
          </w:tcPr>
          <w:p w14:paraId="3DD9DE5E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5629 (72.6%)</w:t>
            </w:r>
          </w:p>
        </w:tc>
      </w:tr>
      <w:tr w:rsidR="002C6C34" w:rsidRPr="002C6C34" w14:paraId="33181BE3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D70C7D4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Diabetes</w:t>
            </w:r>
          </w:p>
        </w:tc>
        <w:tc>
          <w:tcPr>
            <w:tcW w:w="2026" w:type="dxa"/>
            <w:noWrap/>
            <w:vAlign w:val="bottom"/>
            <w:hideMark/>
          </w:tcPr>
          <w:p w14:paraId="6AAF1D07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529 (17.5%)</w:t>
            </w:r>
          </w:p>
        </w:tc>
        <w:tc>
          <w:tcPr>
            <w:tcW w:w="1727" w:type="dxa"/>
            <w:noWrap/>
            <w:vAlign w:val="bottom"/>
            <w:hideMark/>
          </w:tcPr>
          <w:p w14:paraId="5AF9900D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1762 (22.7%)</w:t>
            </w:r>
          </w:p>
        </w:tc>
      </w:tr>
      <w:tr w:rsidR="002C6C34" w:rsidRPr="002C6C34" w14:paraId="28D9FE04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EF2B326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History of Pulmonary Disease</w:t>
            </w:r>
          </w:p>
        </w:tc>
        <w:tc>
          <w:tcPr>
            <w:tcW w:w="2026" w:type="dxa"/>
            <w:noWrap/>
            <w:vAlign w:val="bottom"/>
            <w:hideMark/>
          </w:tcPr>
          <w:p w14:paraId="7FCF90EB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428 (14.2%)</w:t>
            </w:r>
          </w:p>
        </w:tc>
        <w:tc>
          <w:tcPr>
            <w:tcW w:w="1727" w:type="dxa"/>
            <w:noWrap/>
            <w:vAlign w:val="bottom"/>
            <w:hideMark/>
          </w:tcPr>
          <w:p w14:paraId="58F77896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1122 (14.5%)</w:t>
            </w:r>
          </w:p>
        </w:tc>
      </w:tr>
      <w:tr w:rsidR="002C6C34" w:rsidRPr="002C6C34" w14:paraId="71BAFE2C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DF2AC08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History of Neurological Dysfunction</w:t>
            </w:r>
          </w:p>
        </w:tc>
        <w:tc>
          <w:tcPr>
            <w:tcW w:w="2026" w:type="dxa"/>
            <w:noWrap/>
            <w:vAlign w:val="bottom"/>
            <w:hideMark/>
          </w:tcPr>
          <w:p w14:paraId="71BE7ACE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101 (3.3%)</w:t>
            </w:r>
          </w:p>
        </w:tc>
        <w:tc>
          <w:tcPr>
            <w:tcW w:w="1727" w:type="dxa"/>
            <w:noWrap/>
            <w:vAlign w:val="bottom"/>
            <w:hideMark/>
          </w:tcPr>
          <w:p w14:paraId="337A311D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236 (3%)</w:t>
            </w:r>
          </w:p>
        </w:tc>
      </w:tr>
      <w:tr w:rsidR="002C6C34" w:rsidRPr="002C6C34" w14:paraId="453DC9F3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2DB5D99E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Angina</w:t>
            </w:r>
          </w:p>
        </w:tc>
        <w:tc>
          <w:tcPr>
            <w:tcW w:w="2026" w:type="dxa"/>
            <w:noWrap/>
            <w:vAlign w:val="bottom"/>
            <w:hideMark/>
          </w:tcPr>
          <w:p w14:paraId="346A5126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82 (2.7%)</w:t>
            </w:r>
          </w:p>
        </w:tc>
        <w:tc>
          <w:tcPr>
            <w:tcW w:w="1727" w:type="dxa"/>
            <w:noWrap/>
            <w:vAlign w:val="bottom"/>
            <w:hideMark/>
          </w:tcPr>
          <w:p w14:paraId="6DB7F4F8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296 (3.8%)</w:t>
            </w:r>
          </w:p>
        </w:tc>
      </w:tr>
      <w:tr w:rsidR="002C6C34" w:rsidRPr="002C6C34" w14:paraId="1825D38C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6E7952DB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Extracardiac arteriopathy</w:t>
            </w:r>
          </w:p>
        </w:tc>
        <w:tc>
          <w:tcPr>
            <w:tcW w:w="2026" w:type="dxa"/>
            <w:noWrap/>
            <w:vAlign w:val="bottom"/>
            <w:hideMark/>
          </w:tcPr>
          <w:p w14:paraId="3F6C84C2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358 (11.9%)</w:t>
            </w:r>
          </w:p>
        </w:tc>
        <w:tc>
          <w:tcPr>
            <w:tcW w:w="1727" w:type="dxa"/>
            <w:noWrap/>
            <w:vAlign w:val="bottom"/>
            <w:hideMark/>
          </w:tcPr>
          <w:p w14:paraId="412DE137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759 (9.8%)</w:t>
            </w:r>
          </w:p>
        </w:tc>
      </w:tr>
      <w:tr w:rsidR="002C6C34" w:rsidRPr="002C6C34" w14:paraId="52693EDF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7E317028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Previous surgery</w:t>
            </w:r>
          </w:p>
        </w:tc>
        <w:tc>
          <w:tcPr>
            <w:tcW w:w="2026" w:type="dxa"/>
            <w:noWrap/>
            <w:vAlign w:val="bottom"/>
            <w:hideMark/>
          </w:tcPr>
          <w:p w14:paraId="49A8A79D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122 (4%)</w:t>
            </w:r>
          </w:p>
        </w:tc>
        <w:tc>
          <w:tcPr>
            <w:tcW w:w="1727" w:type="dxa"/>
            <w:noWrap/>
            <w:vAlign w:val="bottom"/>
            <w:hideMark/>
          </w:tcPr>
          <w:p w14:paraId="66332041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595 (7.7%)</w:t>
            </w:r>
          </w:p>
        </w:tc>
      </w:tr>
      <w:tr w:rsidR="002C6C34" w:rsidRPr="002C6C34" w14:paraId="563D89EF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2A9DC203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Recent MI </w:t>
            </w:r>
          </w:p>
        </w:tc>
        <w:tc>
          <w:tcPr>
            <w:tcW w:w="2026" w:type="dxa"/>
            <w:noWrap/>
            <w:vAlign w:val="bottom"/>
            <w:hideMark/>
          </w:tcPr>
          <w:p w14:paraId="0128AE22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518 (17.1%)</w:t>
            </w:r>
          </w:p>
        </w:tc>
        <w:tc>
          <w:tcPr>
            <w:tcW w:w="1727" w:type="dxa"/>
            <w:noWrap/>
            <w:vAlign w:val="bottom"/>
            <w:hideMark/>
          </w:tcPr>
          <w:p w14:paraId="10ACF4F1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2011 (26%)</w:t>
            </w:r>
          </w:p>
        </w:tc>
      </w:tr>
      <w:tr w:rsidR="002C6C34" w:rsidRPr="002C6C34" w14:paraId="39A6AE6F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11E166A3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Surgery on thoracic aorta</w:t>
            </w:r>
          </w:p>
        </w:tc>
        <w:tc>
          <w:tcPr>
            <w:tcW w:w="2026" w:type="dxa"/>
            <w:noWrap/>
            <w:vAlign w:val="bottom"/>
            <w:hideMark/>
          </w:tcPr>
          <w:p w14:paraId="0F2B3E0E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108 (3.6%)</w:t>
            </w:r>
          </w:p>
        </w:tc>
        <w:tc>
          <w:tcPr>
            <w:tcW w:w="1727" w:type="dxa"/>
            <w:noWrap/>
            <w:vAlign w:val="bottom"/>
            <w:hideMark/>
          </w:tcPr>
          <w:p w14:paraId="08F85377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318 (4.1%)</w:t>
            </w:r>
          </w:p>
        </w:tc>
      </w:tr>
      <w:tr w:rsidR="002C6C34" w:rsidRPr="002C6C34" w14:paraId="1A8D4746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A7EA6A0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LV function</w:t>
            </w:r>
          </w:p>
        </w:tc>
        <w:tc>
          <w:tcPr>
            <w:tcW w:w="2026" w:type="dxa"/>
            <w:noWrap/>
            <w:vAlign w:val="bottom"/>
            <w:hideMark/>
          </w:tcPr>
          <w:p w14:paraId="77CB1AD8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7" w:type="dxa"/>
            <w:noWrap/>
            <w:vAlign w:val="bottom"/>
            <w:hideMark/>
          </w:tcPr>
          <w:p w14:paraId="45D1BEB0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C6C34" w:rsidRPr="002C6C34" w14:paraId="3D829211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8F3FA08" w14:textId="77777777" w:rsidR="002C6C34" w:rsidRPr="002C6C34" w:rsidRDefault="002C6C34" w:rsidP="002C6C3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Good</w:t>
            </w:r>
          </w:p>
        </w:tc>
        <w:tc>
          <w:tcPr>
            <w:tcW w:w="2026" w:type="dxa"/>
            <w:noWrap/>
            <w:vAlign w:val="bottom"/>
            <w:hideMark/>
          </w:tcPr>
          <w:p w14:paraId="02CBE831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2250 (74.5%)</w:t>
            </w:r>
          </w:p>
        </w:tc>
        <w:tc>
          <w:tcPr>
            <w:tcW w:w="1727" w:type="dxa"/>
            <w:noWrap/>
            <w:vAlign w:val="bottom"/>
            <w:hideMark/>
          </w:tcPr>
          <w:p w14:paraId="639746C3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5017 (64.8%)</w:t>
            </w:r>
          </w:p>
        </w:tc>
      </w:tr>
      <w:tr w:rsidR="002C6C34" w:rsidRPr="002C6C34" w14:paraId="0CACBA9D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52A5DE2" w14:textId="77777777" w:rsidR="002C6C34" w:rsidRPr="002C6C34" w:rsidRDefault="002C6C34" w:rsidP="002C6C3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Moderate</w:t>
            </w:r>
          </w:p>
        </w:tc>
        <w:tc>
          <w:tcPr>
            <w:tcW w:w="2026" w:type="dxa"/>
            <w:noWrap/>
            <w:vAlign w:val="bottom"/>
            <w:hideMark/>
          </w:tcPr>
          <w:p w14:paraId="55607A6C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562 (18.6%)</w:t>
            </w:r>
          </w:p>
        </w:tc>
        <w:tc>
          <w:tcPr>
            <w:tcW w:w="1727" w:type="dxa"/>
            <w:noWrap/>
            <w:vAlign w:val="bottom"/>
            <w:hideMark/>
          </w:tcPr>
          <w:p w14:paraId="71455A79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1762 (22.7%)</w:t>
            </w:r>
          </w:p>
        </w:tc>
      </w:tr>
      <w:tr w:rsidR="002C6C34" w:rsidRPr="002C6C34" w14:paraId="26C3C2C0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97FC6D1" w14:textId="77777777" w:rsidR="002C6C34" w:rsidRPr="002C6C34" w:rsidRDefault="002C6C34" w:rsidP="002C6C3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Poor</w:t>
            </w:r>
          </w:p>
        </w:tc>
        <w:tc>
          <w:tcPr>
            <w:tcW w:w="2026" w:type="dxa"/>
            <w:noWrap/>
            <w:vAlign w:val="bottom"/>
            <w:hideMark/>
          </w:tcPr>
          <w:p w14:paraId="15FB1918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199 (6.6%)</w:t>
            </w:r>
          </w:p>
        </w:tc>
        <w:tc>
          <w:tcPr>
            <w:tcW w:w="1727" w:type="dxa"/>
            <w:noWrap/>
            <w:vAlign w:val="bottom"/>
            <w:hideMark/>
          </w:tcPr>
          <w:p w14:paraId="5CFE670A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516 (6.7%)</w:t>
            </w:r>
          </w:p>
        </w:tc>
      </w:tr>
      <w:tr w:rsidR="002C6C34" w:rsidRPr="002C6C34" w14:paraId="15610B00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3F130A9B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Urgency</w:t>
            </w:r>
          </w:p>
        </w:tc>
        <w:tc>
          <w:tcPr>
            <w:tcW w:w="2026" w:type="dxa"/>
            <w:noWrap/>
            <w:vAlign w:val="bottom"/>
            <w:hideMark/>
          </w:tcPr>
          <w:p w14:paraId="588AA164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7" w:type="dxa"/>
            <w:noWrap/>
            <w:vAlign w:val="bottom"/>
            <w:hideMark/>
          </w:tcPr>
          <w:p w14:paraId="595E654C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C6C34" w:rsidRPr="002C6C34" w14:paraId="41A7C73F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46EFB22D" w14:textId="77777777" w:rsidR="002C6C34" w:rsidRPr="002C6C34" w:rsidRDefault="002C6C34" w:rsidP="002C6C3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Elective</w:t>
            </w:r>
          </w:p>
        </w:tc>
        <w:tc>
          <w:tcPr>
            <w:tcW w:w="2026" w:type="dxa"/>
            <w:noWrap/>
            <w:vAlign w:val="bottom"/>
            <w:hideMark/>
          </w:tcPr>
          <w:p w14:paraId="74934482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2133 (70.6%)</w:t>
            </w:r>
          </w:p>
        </w:tc>
        <w:tc>
          <w:tcPr>
            <w:tcW w:w="1727" w:type="dxa"/>
            <w:noWrap/>
            <w:vAlign w:val="bottom"/>
            <w:hideMark/>
          </w:tcPr>
          <w:p w14:paraId="50B81919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4204 (54.3%)</w:t>
            </w:r>
          </w:p>
        </w:tc>
      </w:tr>
      <w:tr w:rsidR="002C6C34" w:rsidRPr="002C6C34" w14:paraId="450F9B17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5C939CB1" w14:textId="77777777" w:rsidR="002C6C34" w:rsidRPr="002C6C34" w:rsidRDefault="002C6C34" w:rsidP="002C6C3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Emergency</w:t>
            </w:r>
          </w:p>
        </w:tc>
        <w:tc>
          <w:tcPr>
            <w:tcW w:w="2026" w:type="dxa"/>
            <w:noWrap/>
            <w:vAlign w:val="bottom"/>
            <w:hideMark/>
          </w:tcPr>
          <w:p w14:paraId="25EF2637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123 (4.1%)</w:t>
            </w:r>
          </w:p>
        </w:tc>
        <w:tc>
          <w:tcPr>
            <w:tcW w:w="1727" w:type="dxa"/>
            <w:noWrap/>
            <w:vAlign w:val="bottom"/>
            <w:hideMark/>
          </w:tcPr>
          <w:p w14:paraId="6299E5BE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303 (3.9%)</w:t>
            </w:r>
          </w:p>
        </w:tc>
      </w:tr>
      <w:tr w:rsidR="002C6C34" w:rsidRPr="002C6C34" w14:paraId="68F1C483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02BD9EDF" w14:textId="77777777" w:rsidR="002C6C34" w:rsidRPr="002C6C34" w:rsidRDefault="002C6C34" w:rsidP="002C6C34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Urgent</w:t>
            </w:r>
          </w:p>
        </w:tc>
        <w:tc>
          <w:tcPr>
            <w:tcW w:w="2026" w:type="dxa"/>
            <w:noWrap/>
            <w:vAlign w:val="bottom"/>
            <w:hideMark/>
          </w:tcPr>
          <w:p w14:paraId="3F847880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765 (25.3%)</w:t>
            </w:r>
          </w:p>
        </w:tc>
        <w:tc>
          <w:tcPr>
            <w:tcW w:w="1727" w:type="dxa"/>
            <w:noWrap/>
            <w:vAlign w:val="bottom"/>
            <w:hideMark/>
          </w:tcPr>
          <w:p w14:paraId="580F95C6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3242 (41.8%)</w:t>
            </w:r>
          </w:p>
        </w:tc>
      </w:tr>
      <w:tr w:rsidR="002C6C34" w:rsidRPr="002C6C34" w14:paraId="0244B61A" w14:textId="77777777" w:rsidTr="00E256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1E0CD1E6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Critical preoperative state</w:t>
            </w:r>
          </w:p>
        </w:tc>
        <w:tc>
          <w:tcPr>
            <w:tcW w:w="2026" w:type="dxa"/>
            <w:noWrap/>
            <w:vAlign w:val="bottom"/>
            <w:hideMark/>
          </w:tcPr>
          <w:p w14:paraId="6CDD2524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140 (4.6%)</w:t>
            </w:r>
          </w:p>
        </w:tc>
        <w:tc>
          <w:tcPr>
            <w:tcW w:w="1727" w:type="dxa"/>
            <w:noWrap/>
            <w:vAlign w:val="bottom"/>
            <w:hideMark/>
          </w:tcPr>
          <w:p w14:paraId="7AE6C5F1" w14:textId="77777777" w:rsidR="002C6C34" w:rsidRPr="002C6C34" w:rsidRDefault="002C6C34" w:rsidP="002C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792 (10.2%)</w:t>
            </w:r>
          </w:p>
        </w:tc>
      </w:tr>
      <w:tr w:rsidR="002C6C34" w:rsidRPr="002C6C34" w14:paraId="7DA7DBEC" w14:textId="77777777" w:rsidTr="002C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14:paraId="210AA730" w14:textId="77777777" w:rsidR="002C6C34" w:rsidRPr="002C6C34" w:rsidRDefault="002C6C34" w:rsidP="002C6C3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Times New Roman" w:hAnsi="Calibri" w:cs="Calibri"/>
                <w:color w:val="000000"/>
                <w:lang w:eastAsia="en-GB"/>
              </w:rPr>
              <w:t>Died</w:t>
            </w:r>
          </w:p>
        </w:tc>
        <w:tc>
          <w:tcPr>
            <w:tcW w:w="2026" w:type="dxa"/>
            <w:noWrap/>
            <w:vAlign w:val="bottom"/>
            <w:hideMark/>
          </w:tcPr>
          <w:p w14:paraId="30BCA891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92 (3.0%)</w:t>
            </w:r>
          </w:p>
        </w:tc>
        <w:tc>
          <w:tcPr>
            <w:tcW w:w="1727" w:type="dxa"/>
            <w:noWrap/>
            <w:vAlign w:val="bottom"/>
            <w:hideMark/>
          </w:tcPr>
          <w:p w14:paraId="509BA222" w14:textId="77777777" w:rsidR="002C6C34" w:rsidRPr="002C6C34" w:rsidRDefault="002C6C34" w:rsidP="002C6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C6C34">
              <w:rPr>
                <w:rFonts w:ascii="Calibri" w:eastAsia="MS Mincho" w:hAnsi="Calibri" w:cs="Calibri"/>
                <w:color w:val="000000"/>
              </w:rPr>
              <w:t>321 (4.1%)</w:t>
            </w:r>
          </w:p>
        </w:tc>
      </w:tr>
    </w:tbl>
    <w:p w14:paraId="2BACEA51" w14:textId="77777777" w:rsidR="002C6C34" w:rsidRPr="002C6C34" w:rsidRDefault="002C6C34" w:rsidP="002C6C34">
      <w:pPr>
        <w:spacing w:after="200" w:line="276" w:lineRule="auto"/>
        <w:ind w:left="720"/>
        <w:contextualSpacing/>
        <w:rPr>
          <w:rFonts w:ascii="Calibri" w:eastAsia="Calibri" w:hAnsi="Calibri" w:cs="Times New Roman"/>
          <w:sz w:val="20"/>
        </w:rPr>
      </w:pPr>
      <w:r w:rsidRPr="002C6C34">
        <w:rPr>
          <w:rFonts w:ascii="Calibri" w:eastAsia="Calibri" w:hAnsi="Calibri" w:cs="Times New Roman"/>
          <w:sz w:val="20"/>
        </w:rPr>
        <w:t>*</w:t>
      </w:r>
      <w:proofErr w:type="gramStart"/>
      <w:r w:rsidRPr="002C6C34">
        <w:rPr>
          <w:rFonts w:ascii="Calibri" w:eastAsia="Calibri" w:hAnsi="Calibri" w:cs="Times New Roman"/>
          <w:sz w:val="20"/>
        </w:rPr>
        <w:t>mean</w:t>
      </w:r>
      <w:proofErr w:type="gramEnd"/>
      <w:r w:rsidRPr="002C6C34">
        <w:rPr>
          <w:rFonts w:ascii="Calibri" w:eastAsia="Calibri" w:hAnsi="Calibri" w:cs="Times New Roman"/>
          <w:sz w:val="20"/>
        </w:rPr>
        <w:t xml:space="preserve"> (standard deviation)</w:t>
      </w:r>
    </w:p>
    <w:p w14:paraId="42624A11" w14:textId="77777777" w:rsidR="00214A02" w:rsidRDefault="00214A02" w:rsidP="00BA5382">
      <w:pPr>
        <w:pStyle w:val="Caption"/>
        <w:keepNext/>
        <w:jc w:val="center"/>
        <w:rPr>
          <w:color w:val="auto"/>
        </w:rPr>
      </w:pPr>
    </w:p>
    <w:p w14:paraId="20358081" w14:textId="77777777" w:rsidR="00214A02" w:rsidRDefault="00214A02" w:rsidP="00BA5382">
      <w:pPr>
        <w:pStyle w:val="Caption"/>
        <w:keepNext/>
        <w:jc w:val="center"/>
        <w:rPr>
          <w:color w:val="auto"/>
        </w:rPr>
      </w:pPr>
    </w:p>
    <w:p w14:paraId="4FDEFEE6" w14:textId="44558931" w:rsidR="00214A02" w:rsidRPr="0062552C" w:rsidRDefault="00214A02" w:rsidP="00214A02">
      <w:pPr>
        <w:pStyle w:val="Caption"/>
        <w:keepNext/>
        <w:jc w:val="center"/>
        <w:rPr>
          <w:color w:val="auto"/>
        </w:rPr>
      </w:pPr>
      <w:r w:rsidRPr="0062552C">
        <w:rPr>
          <w:color w:val="auto"/>
        </w:rPr>
        <w:t xml:space="preserve">Supplementary table </w:t>
      </w:r>
      <w:r>
        <w:rPr>
          <w:color w:val="auto"/>
        </w:rPr>
        <w:t>2</w:t>
      </w:r>
      <w:r w:rsidRPr="0062552C">
        <w:rPr>
          <w:color w:val="auto"/>
        </w:rPr>
        <w:t xml:space="preserve"> - Model coefficients for the logistic regression and varying coefficient models</w:t>
      </w:r>
    </w:p>
    <w:tbl>
      <w:tblPr>
        <w:tblStyle w:val="PlainTable12"/>
        <w:tblW w:w="6727" w:type="dxa"/>
        <w:jc w:val="center"/>
        <w:tblLook w:val="04A0" w:firstRow="1" w:lastRow="0" w:firstColumn="1" w:lastColumn="0" w:noHBand="0" w:noVBand="1"/>
      </w:tblPr>
      <w:tblGrid>
        <w:gridCol w:w="3015"/>
        <w:gridCol w:w="1870"/>
        <w:gridCol w:w="1842"/>
      </w:tblGrid>
      <w:tr w:rsidR="00214A02" w:rsidRPr="00BF408C" w14:paraId="14794456" w14:textId="77777777" w:rsidTr="00B3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38E59BBE" w14:textId="77777777" w:rsidR="00214A02" w:rsidRPr="00BF408C" w:rsidRDefault="00214A02" w:rsidP="00B358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70" w:type="dxa"/>
            <w:noWrap/>
            <w:hideMark/>
          </w:tcPr>
          <w:p w14:paraId="5B9487DC" w14:textId="77777777" w:rsidR="00214A02" w:rsidRPr="00BF408C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Logistic regression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model</w:t>
            </w:r>
          </w:p>
        </w:tc>
        <w:tc>
          <w:tcPr>
            <w:tcW w:w="1842" w:type="dxa"/>
            <w:noWrap/>
            <w:hideMark/>
          </w:tcPr>
          <w:p w14:paraId="6C2CF9D5" w14:textId="77777777" w:rsidR="00214A02" w:rsidRPr="00BF408C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Varying coefficient model</w:t>
            </w:r>
          </w:p>
        </w:tc>
      </w:tr>
      <w:tr w:rsidR="00214A02" w:rsidRPr="00BF408C" w14:paraId="462391A3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0B3F56B6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Intercept</w:t>
            </w:r>
          </w:p>
        </w:tc>
        <w:tc>
          <w:tcPr>
            <w:tcW w:w="1870" w:type="dxa"/>
            <w:noWrap/>
            <w:hideMark/>
          </w:tcPr>
          <w:p w14:paraId="17EE31D4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-7.292</w:t>
            </w:r>
          </w:p>
        </w:tc>
        <w:tc>
          <w:tcPr>
            <w:tcW w:w="1842" w:type="dxa"/>
            <w:noWrap/>
            <w:hideMark/>
          </w:tcPr>
          <w:p w14:paraId="27FA3DDA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-7.943</w:t>
            </w:r>
          </w:p>
        </w:tc>
      </w:tr>
      <w:tr w:rsidR="00214A02" w:rsidRPr="00BF408C" w14:paraId="0BFC2A34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5D96F1F4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1870" w:type="dxa"/>
            <w:noWrap/>
            <w:hideMark/>
          </w:tcPr>
          <w:p w14:paraId="02CD1262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842" w:type="dxa"/>
            <w:noWrap/>
            <w:hideMark/>
          </w:tcPr>
          <w:p w14:paraId="1046ECEE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</w:tr>
      <w:tr w:rsidR="00214A02" w:rsidRPr="00BF408C" w14:paraId="206FC8F5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63EBB8CC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Sex (Male)</w:t>
            </w:r>
          </w:p>
        </w:tc>
        <w:tc>
          <w:tcPr>
            <w:tcW w:w="1870" w:type="dxa"/>
            <w:noWrap/>
            <w:hideMark/>
          </w:tcPr>
          <w:p w14:paraId="651D54E1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842" w:type="dxa"/>
            <w:noWrap/>
            <w:hideMark/>
          </w:tcPr>
          <w:p w14:paraId="314E35B9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</w:tr>
      <w:tr w:rsidR="00214A02" w:rsidRPr="00BF408C" w14:paraId="6C779DC0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B7D352B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Diabetes</w:t>
            </w:r>
          </w:p>
        </w:tc>
        <w:tc>
          <w:tcPr>
            <w:tcW w:w="1870" w:type="dxa"/>
            <w:noWrap/>
            <w:hideMark/>
          </w:tcPr>
          <w:p w14:paraId="0D6DAE7B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842" w:type="dxa"/>
            <w:noWrap/>
            <w:hideMark/>
          </w:tcPr>
          <w:p w14:paraId="43CB61E6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-0.869</w:t>
            </w:r>
          </w:p>
        </w:tc>
      </w:tr>
      <w:tr w:rsidR="00214A02" w:rsidRPr="00BF408C" w14:paraId="7C6D12B0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3EBCFDA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History of Pulmonary Disease</w:t>
            </w:r>
          </w:p>
        </w:tc>
        <w:tc>
          <w:tcPr>
            <w:tcW w:w="1870" w:type="dxa"/>
            <w:noWrap/>
            <w:hideMark/>
          </w:tcPr>
          <w:p w14:paraId="4891B6D6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842" w:type="dxa"/>
            <w:noWrap/>
            <w:hideMark/>
          </w:tcPr>
          <w:p w14:paraId="19200503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</w:tr>
      <w:tr w:rsidR="00214A02" w:rsidRPr="00BF408C" w14:paraId="3EF92E99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F72D887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Neurological Dysfunction</w:t>
            </w:r>
          </w:p>
        </w:tc>
        <w:tc>
          <w:tcPr>
            <w:tcW w:w="1870" w:type="dxa"/>
            <w:noWrap/>
            <w:hideMark/>
          </w:tcPr>
          <w:p w14:paraId="73E9B724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1842" w:type="dxa"/>
            <w:noWrap/>
            <w:hideMark/>
          </w:tcPr>
          <w:p w14:paraId="6823C2E8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0.63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14A02" w:rsidRPr="00BF408C" w14:paraId="0244BB95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87D8822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Critical preoperative state</w:t>
            </w:r>
          </w:p>
        </w:tc>
        <w:tc>
          <w:tcPr>
            <w:tcW w:w="1870" w:type="dxa"/>
            <w:noWrap/>
            <w:hideMark/>
          </w:tcPr>
          <w:p w14:paraId="02DC776B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1842" w:type="dxa"/>
            <w:noWrap/>
            <w:hideMark/>
          </w:tcPr>
          <w:p w14:paraId="5EDDE91C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</w:tr>
      <w:tr w:rsidR="00214A02" w:rsidRPr="00BF408C" w14:paraId="260E4CB9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21DCF688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Angina</w:t>
            </w:r>
          </w:p>
        </w:tc>
        <w:tc>
          <w:tcPr>
            <w:tcW w:w="1870" w:type="dxa"/>
            <w:noWrap/>
            <w:hideMark/>
          </w:tcPr>
          <w:p w14:paraId="34EA8A1D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-1.381</w:t>
            </w:r>
          </w:p>
        </w:tc>
        <w:tc>
          <w:tcPr>
            <w:tcW w:w="1842" w:type="dxa"/>
            <w:noWrap/>
            <w:hideMark/>
          </w:tcPr>
          <w:p w14:paraId="24C148B0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-0.982</w:t>
            </w:r>
          </w:p>
        </w:tc>
      </w:tr>
      <w:tr w:rsidR="00214A02" w:rsidRPr="00BF408C" w14:paraId="793CCC79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0DA2254F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Extracardiac arteriopathy</w:t>
            </w:r>
          </w:p>
        </w:tc>
        <w:tc>
          <w:tcPr>
            <w:tcW w:w="1870" w:type="dxa"/>
            <w:noWrap/>
            <w:hideMark/>
          </w:tcPr>
          <w:p w14:paraId="207E01D9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842" w:type="dxa"/>
            <w:noWrap/>
            <w:hideMark/>
          </w:tcPr>
          <w:p w14:paraId="1D199383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</w:tr>
      <w:tr w:rsidR="00214A02" w:rsidRPr="00BF408C" w14:paraId="47135747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2C7D2D87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Previous surgery</w:t>
            </w:r>
          </w:p>
        </w:tc>
        <w:tc>
          <w:tcPr>
            <w:tcW w:w="1870" w:type="dxa"/>
            <w:noWrap/>
            <w:hideMark/>
          </w:tcPr>
          <w:p w14:paraId="5948595A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0.904</w:t>
            </w:r>
          </w:p>
        </w:tc>
        <w:tc>
          <w:tcPr>
            <w:tcW w:w="1842" w:type="dxa"/>
            <w:noWrap/>
            <w:hideMark/>
          </w:tcPr>
          <w:p w14:paraId="4798AC35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1.343</w:t>
            </w:r>
          </w:p>
        </w:tc>
      </w:tr>
      <w:tr w:rsidR="00214A02" w:rsidRPr="00BF408C" w14:paraId="2F61B8FF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C081975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Extracardiac arteriopathy</w:t>
            </w:r>
          </w:p>
        </w:tc>
        <w:tc>
          <w:tcPr>
            <w:tcW w:w="1870" w:type="dxa"/>
            <w:noWrap/>
            <w:hideMark/>
          </w:tcPr>
          <w:p w14:paraId="6DC56F19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2" w:type="dxa"/>
            <w:noWrap/>
            <w:hideMark/>
          </w:tcPr>
          <w:p w14:paraId="4A440ADE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</w:tr>
      <w:tr w:rsidR="00214A02" w:rsidRPr="00BF408C" w14:paraId="12E09EDA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5302DA04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LV function (Moderate)</w:t>
            </w:r>
          </w:p>
        </w:tc>
        <w:tc>
          <w:tcPr>
            <w:tcW w:w="1870" w:type="dxa"/>
            <w:noWrap/>
            <w:hideMark/>
          </w:tcPr>
          <w:p w14:paraId="2F729AF4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0.18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42" w:type="dxa"/>
            <w:noWrap/>
            <w:hideMark/>
          </w:tcPr>
          <w:p w14:paraId="5AAF51C3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</w:tr>
      <w:tr w:rsidR="00214A02" w:rsidRPr="00BF408C" w14:paraId="3F198741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E3AD215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LV function (Poor)</w:t>
            </w:r>
          </w:p>
        </w:tc>
        <w:tc>
          <w:tcPr>
            <w:tcW w:w="1870" w:type="dxa"/>
            <w:noWrap/>
            <w:hideMark/>
          </w:tcPr>
          <w:p w14:paraId="419A5502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842" w:type="dxa"/>
            <w:noWrap/>
            <w:hideMark/>
          </w:tcPr>
          <w:p w14:paraId="58BBFE59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14A02" w:rsidRPr="00BF408C" w14:paraId="45694CC0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5166AA2B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MI &lt; 90 days before surgery</w:t>
            </w:r>
          </w:p>
        </w:tc>
        <w:tc>
          <w:tcPr>
            <w:tcW w:w="1870" w:type="dxa"/>
            <w:noWrap/>
            <w:hideMark/>
          </w:tcPr>
          <w:p w14:paraId="6A9B207D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-0.122</w:t>
            </w:r>
          </w:p>
        </w:tc>
        <w:tc>
          <w:tcPr>
            <w:tcW w:w="1842" w:type="dxa"/>
            <w:noWrap/>
            <w:hideMark/>
          </w:tcPr>
          <w:p w14:paraId="5C3A58B0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-0.157</w:t>
            </w:r>
          </w:p>
        </w:tc>
      </w:tr>
      <w:tr w:rsidR="00214A02" w:rsidRPr="00BF408C" w14:paraId="34CEBFDF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3B24268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Urgency (Emergency)</w:t>
            </w:r>
          </w:p>
        </w:tc>
        <w:tc>
          <w:tcPr>
            <w:tcW w:w="1870" w:type="dxa"/>
            <w:noWrap/>
            <w:hideMark/>
          </w:tcPr>
          <w:p w14:paraId="18AA75C3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2.582</w:t>
            </w:r>
          </w:p>
        </w:tc>
        <w:tc>
          <w:tcPr>
            <w:tcW w:w="1842" w:type="dxa"/>
            <w:noWrap/>
            <w:hideMark/>
          </w:tcPr>
          <w:p w14:paraId="5E74758E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2.108</w:t>
            </w:r>
          </w:p>
        </w:tc>
      </w:tr>
      <w:tr w:rsidR="00214A02" w:rsidRPr="00BF408C" w14:paraId="49712484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AA3AE71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Urgency (Urgent)</w:t>
            </w:r>
          </w:p>
        </w:tc>
        <w:tc>
          <w:tcPr>
            <w:tcW w:w="1870" w:type="dxa"/>
            <w:noWrap/>
            <w:hideMark/>
          </w:tcPr>
          <w:p w14:paraId="74681C7C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0.905</w:t>
            </w:r>
          </w:p>
        </w:tc>
        <w:tc>
          <w:tcPr>
            <w:tcW w:w="1842" w:type="dxa"/>
            <w:noWrap/>
            <w:hideMark/>
          </w:tcPr>
          <w:p w14:paraId="5919AF91" w14:textId="77777777" w:rsidR="00214A02" w:rsidRPr="00BF408C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</w:tr>
      <w:tr w:rsidR="00214A02" w:rsidRPr="00BF408C" w14:paraId="25FA06B5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1492C9CD" w14:textId="77777777" w:rsidR="00214A02" w:rsidRPr="00BF408C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Surgery on thoracic aorta</w:t>
            </w:r>
          </w:p>
        </w:tc>
        <w:tc>
          <w:tcPr>
            <w:tcW w:w="1870" w:type="dxa"/>
            <w:noWrap/>
            <w:hideMark/>
          </w:tcPr>
          <w:p w14:paraId="5E547BE3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1.051</w:t>
            </w:r>
          </w:p>
        </w:tc>
        <w:tc>
          <w:tcPr>
            <w:tcW w:w="1842" w:type="dxa"/>
            <w:noWrap/>
            <w:hideMark/>
          </w:tcPr>
          <w:p w14:paraId="6A219911" w14:textId="77777777" w:rsidR="00214A02" w:rsidRPr="00BF408C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408C">
              <w:rPr>
                <w:rFonts w:ascii="Calibri" w:eastAsia="Times New Roman" w:hAnsi="Calibri" w:cs="Calibri"/>
                <w:color w:val="000000"/>
                <w:lang w:eastAsia="en-GB"/>
              </w:rPr>
              <w:t>1.155</w:t>
            </w:r>
          </w:p>
        </w:tc>
      </w:tr>
    </w:tbl>
    <w:p w14:paraId="03E005F4" w14:textId="2D352978" w:rsidR="00214A02" w:rsidRDefault="00214A02" w:rsidP="00214A02">
      <w:pPr>
        <w:spacing w:line="240" w:lineRule="auto"/>
      </w:pPr>
    </w:p>
    <w:p w14:paraId="6B84ADFE" w14:textId="5C13DB76" w:rsidR="00214A02" w:rsidRDefault="00214A02" w:rsidP="00214A02">
      <w:pPr>
        <w:spacing w:line="240" w:lineRule="auto"/>
      </w:pPr>
    </w:p>
    <w:p w14:paraId="00D7372E" w14:textId="77777777" w:rsidR="00214A02" w:rsidRDefault="00214A02" w:rsidP="00214A02">
      <w:pPr>
        <w:spacing w:line="240" w:lineRule="auto"/>
      </w:pPr>
    </w:p>
    <w:p w14:paraId="44511DF5" w14:textId="59C1DAF2" w:rsidR="00214A02" w:rsidRPr="0062552C" w:rsidRDefault="00214A02" w:rsidP="00214A02">
      <w:pPr>
        <w:pStyle w:val="Caption"/>
        <w:keepNext/>
        <w:jc w:val="center"/>
        <w:rPr>
          <w:color w:val="auto"/>
        </w:rPr>
      </w:pPr>
      <w:r w:rsidRPr="0062552C">
        <w:rPr>
          <w:color w:val="auto"/>
        </w:rPr>
        <w:t xml:space="preserve">Supplementary table </w:t>
      </w:r>
      <w:r>
        <w:rPr>
          <w:color w:val="auto"/>
        </w:rPr>
        <w:t>3</w:t>
      </w:r>
      <w:r w:rsidRPr="0062552C">
        <w:rPr>
          <w:color w:val="auto"/>
        </w:rPr>
        <w:t xml:space="preserve"> - Model coefficients </w:t>
      </w:r>
      <w:r>
        <w:rPr>
          <w:color w:val="auto"/>
        </w:rPr>
        <w:t xml:space="preserve">for each version </w:t>
      </w:r>
      <w:r w:rsidRPr="0062552C">
        <w:rPr>
          <w:color w:val="auto"/>
        </w:rPr>
        <w:t>for the yearly updated logistic regression model</w:t>
      </w:r>
      <w:r>
        <w:rPr>
          <w:color w:val="auto"/>
        </w:rPr>
        <w:t>. The column 2013 represents the model updated using data from 1</w:t>
      </w:r>
      <w:r w:rsidRPr="0062552C">
        <w:rPr>
          <w:color w:val="auto"/>
          <w:vertAlign w:val="superscript"/>
        </w:rPr>
        <w:t>st</w:t>
      </w:r>
      <w:r>
        <w:rPr>
          <w:color w:val="auto"/>
        </w:rPr>
        <w:t xml:space="preserve"> January 2012 to 31</w:t>
      </w:r>
      <w:r w:rsidRPr="0062552C">
        <w:rPr>
          <w:color w:val="auto"/>
          <w:vertAlign w:val="superscript"/>
        </w:rPr>
        <w:t>st</w:t>
      </w:r>
      <w:r>
        <w:rPr>
          <w:color w:val="auto"/>
        </w:rPr>
        <w:t xml:space="preserve"> December 2012 and was applied to all patients from 1</w:t>
      </w:r>
      <w:r w:rsidRPr="0062552C">
        <w:rPr>
          <w:color w:val="auto"/>
          <w:vertAlign w:val="superscript"/>
        </w:rPr>
        <w:t>st</w:t>
      </w:r>
      <w:r>
        <w:rPr>
          <w:color w:val="auto"/>
        </w:rPr>
        <w:t xml:space="preserve"> January 2013 to 31</w:t>
      </w:r>
      <w:r w:rsidRPr="0062552C">
        <w:rPr>
          <w:color w:val="auto"/>
          <w:vertAlign w:val="superscript"/>
        </w:rPr>
        <w:t>st</w:t>
      </w:r>
      <w:r>
        <w:rPr>
          <w:color w:val="auto"/>
        </w:rPr>
        <w:t xml:space="preserve"> December 2014</w:t>
      </w:r>
    </w:p>
    <w:tbl>
      <w:tblPr>
        <w:tblStyle w:val="PlainTable12"/>
        <w:tblW w:w="10240" w:type="dxa"/>
        <w:jc w:val="center"/>
        <w:tblLook w:val="04A0" w:firstRow="1" w:lastRow="0" w:firstColumn="1" w:lastColumn="0" w:noHBand="0" w:noVBand="1"/>
      </w:tblPr>
      <w:tblGrid>
        <w:gridCol w:w="3015"/>
        <w:gridCol w:w="895"/>
        <w:gridCol w:w="895"/>
        <w:gridCol w:w="895"/>
        <w:gridCol w:w="895"/>
        <w:gridCol w:w="960"/>
        <w:gridCol w:w="895"/>
        <w:gridCol w:w="895"/>
        <w:gridCol w:w="895"/>
      </w:tblGrid>
      <w:tr w:rsidR="00214A02" w:rsidRPr="001B10A7" w14:paraId="0769AE46" w14:textId="77777777" w:rsidTr="00B3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6F7224F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noWrap/>
            <w:hideMark/>
          </w:tcPr>
          <w:p w14:paraId="01EC1688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2012</w:t>
            </w:r>
          </w:p>
        </w:tc>
        <w:tc>
          <w:tcPr>
            <w:tcW w:w="895" w:type="dxa"/>
            <w:noWrap/>
            <w:hideMark/>
          </w:tcPr>
          <w:p w14:paraId="59290D30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2013</w:t>
            </w:r>
          </w:p>
        </w:tc>
        <w:tc>
          <w:tcPr>
            <w:tcW w:w="895" w:type="dxa"/>
            <w:noWrap/>
            <w:hideMark/>
          </w:tcPr>
          <w:p w14:paraId="16EBC39B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2014</w:t>
            </w:r>
          </w:p>
        </w:tc>
        <w:tc>
          <w:tcPr>
            <w:tcW w:w="895" w:type="dxa"/>
            <w:noWrap/>
            <w:hideMark/>
          </w:tcPr>
          <w:p w14:paraId="6DBBE1A1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2015</w:t>
            </w:r>
          </w:p>
        </w:tc>
        <w:tc>
          <w:tcPr>
            <w:tcW w:w="960" w:type="dxa"/>
            <w:noWrap/>
            <w:hideMark/>
          </w:tcPr>
          <w:p w14:paraId="5BCBD2E6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895" w:type="dxa"/>
            <w:noWrap/>
            <w:hideMark/>
          </w:tcPr>
          <w:p w14:paraId="3566B3AC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895" w:type="dxa"/>
            <w:noWrap/>
            <w:hideMark/>
          </w:tcPr>
          <w:p w14:paraId="40079976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895" w:type="dxa"/>
            <w:noWrap/>
            <w:hideMark/>
          </w:tcPr>
          <w:p w14:paraId="7E9724BF" w14:textId="77777777" w:rsidR="00214A02" w:rsidRPr="001B10A7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214A02" w:rsidRPr="001B10A7" w14:paraId="05FFF32F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C4F62B5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Intercept</w:t>
            </w:r>
          </w:p>
        </w:tc>
        <w:tc>
          <w:tcPr>
            <w:tcW w:w="895" w:type="dxa"/>
            <w:noWrap/>
            <w:hideMark/>
          </w:tcPr>
          <w:p w14:paraId="0C8AAB33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-7.292</w:t>
            </w:r>
          </w:p>
        </w:tc>
        <w:tc>
          <w:tcPr>
            <w:tcW w:w="895" w:type="dxa"/>
            <w:noWrap/>
            <w:hideMark/>
          </w:tcPr>
          <w:p w14:paraId="3ED6774E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-6.681</w:t>
            </w:r>
          </w:p>
        </w:tc>
        <w:tc>
          <w:tcPr>
            <w:tcW w:w="895" w:type="dxa"/>
            <w:noWrap/>
            <w:hideMark/>
          </w:tcPr>
          <w:p w14:paraId="44ABB285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-7.361</w:t>
            </w:r>
          </w:p>
        </w:tc>
        <w:tc>
          <w:tcPr>
            <w:tcW w:w="895" w:type="dxa"/>
            <w:noWrap/>
            <w:hideMark/>
          </w:tcPr>
          <w:p w14:paraId="09EC613A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-8.133</w:t>
            </w:r>
          </w:p>
        </w:tc>
        <w:tc>
          <w:tcPr>
            <w:tcW w:w="960" w:type="dxa"/>
            <w:noWrap/>
            <w:hideMark/>
          </w:tcPr>
          <w:p w14:paraId="4C5A976E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-7.069</w:t>
            </w:r>
          </w:p>
        </w:tc>
        <w:tc>
          <w:tcPr>
            <w:tcW w:w="895" w:type="dxa"/>
            <w:noWrap/>
            <w:hideMark/>
          </w:tcPr>
          <w:p w14:paraId="4A703AFD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-7.966</w:t>
            </w:r>
          </w:p>
        </w:tc>
        <w:tc>
          <w:tcPr>
            <w:tcW w:w="895" w:type="dxa"/>
            <w:noWrap/>
            <w:hideMark/>
          </w:tcPr>
          <w:p w14:paraId="4E93E88E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-7.739</w:t>
            </w:r>
          </w:p>
        </w:tc>
        <w:tc>
          <w:tcPr>
            <w:tcW w:w="895" w:type="dxa"/>
            <w:noWrap/>
            <w:hideMark/>
          </w:tcPr>
          <w:p w14:paraId="1B4D77F7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-7.149</w:t>
            </w:r>
          </w:p>
        </w:tc>
      </w:tr>
      <w:tr w:rsidR="00214A02" w:rsidRPr="001B10A7" w14:paraId="759976A7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7210B3F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895" w:type="dxa"/>
            <w:noWrap/>
            <w:hideMark/>
          </w:tcPr>
          <w:p w14:paraId="59B93A11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895" w:type="dxa"/>
            <w:noWrap/>
            <w:hideMark/>
          </w:tcPr>
          <w:p w14:paraId="31F57146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895" w:type="dxa"/>
            <w:noWrap/>
            <w:hideMark/>
          </w:tcPr>
          <w:p w14:paraId="30074EC4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-0.237</w:t>
            </w:r>
          </w:p>
        </w:tc>
        <w:tc>
          <w:tcPr>
            <w:tcW w:w="895" w:type="dxa"/>
            <w:noWrap/>
            <w:hideMark/>
          </w:tcPr>
          <w:p w14:paraId="236581DB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-0.302</w:t>
            </w:r>
          </w:p>
        </w:tc>
        <w:tc>
          <w:tcPr>
            <w:tcW w:w="960" w:type="dxa"/>
            <w:noWrap/>
            <w:hideMark/>
          </w:tcPr>
          <w:p w14:paraId="0833816F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-0.235</w:t>
            </w:r>
          </w:p>
        </w:tc>
        <w:tc>
          <w:tcPr>
            <w:tcW w:w="895" w:type="dxa"/>
            <w:noWrap/>
            <w:hideMark/>
          </w:tcPr>
          <w:p w14:paraId="3AF92EC1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-0.292</w:t>
            </w:r>
          </w:p>
        </w:tc>
        <w:tc>
          <w:tcPr>
            <w:tcW w:w="895" w:type="dxa"/>
            <w:noWrap/>
            <w:hideMark/>
          </w:tcPr>
          <w:p w14:paraId="04837B22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-0.283</w:t>
            </w:r>
          </w:p>
        </w:tc>
        <w:tc>
          <w:tcPr>
            <w:tcW w:w="895" w:type="dxa"/>
            <w:noWrap/>
            <w:hideMark/>
          </w:tcPr>
          <w:p w14:paraId="431772BC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-0.261</w:t>
            </w:r>
          </w:p>
        </w:tc>
      </w:tr>
      <w:tr w:rsidR="00214A02" w:rsidRPr="001B10A7" w14:paraId="4FDD5643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1B69D523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Sex (Male)</w:t>
            </w:r>
          </w:p>
        </w:tc>
        <w:tc>
          <w:tcPr>
            <w:tcW w:w="895" w:type="dxa"/>
            <w:noWrap/>
            <w:hideMark/>
          </w:tcPr>
          <w:p w14:paraId="46226BEB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895" w:type="dxa"/>
            <w:noWrap/>
            <w:hideMark/>
          </w:tcPr>
          <w:p w14:paraId="3192E5CC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895" w:type="dxa"/>
            <w:noWrap/>
            <w:hideMark/>
          </w:tcPr>
          <w:p w14:paraId="6B868B43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895" w:type="dxa"/>
            <w:noWrap/>
            <w:hideMark/>
          </w:tcPr>
          <w:p w14:paraId="23998679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-0.074</w:t>
            </w:r>
          </w:p>
        </w:tc>
        <w:tc>
          <w:tcPr>
            <w:tcW w:w="960" w:type="dxa"/>
            <w:noWrap/>
            <w:hideMark/>
          </w:tcPr>
          <w:p w14:paraId="53C8909F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-0.057</w:t>
            </w:r>
          </w:p>
        </w:tc>
        <w:tc>
          <w:tcPr>
            <w:tcW w:w="895" w:type="dxa"/>
            <w:noWrap/>
            <w:hideMark/>
          </w:tcPr>
          <w:p w14:paraId="5060F43C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-0.071</w:t>
            </w:r>
          </w:p>
        </w:tc>
        <w:tc>
          <w:tcPr>
            <w:tcW w:w="895" w:type="dxa"/>
            <w:noWrap/>
            <w:hideMark/>
          </w:tcPr>
          <w:p w14:paraId="32867EC9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-0.069</w:t>
            </w:r>
          </w:p>
        </w:tc>
        <w:tc>
          <w:tcPr>
            <w:tcW w:w="895" w:type="dxa"/>
            <w:noWrap/>
            <w:hideMark/>
          </w:tcPr>
          <w:p w14:paraId="6CBAA874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-0.064</w:t>
            </w:r>
          </w:p>
        </w:tc>
      </w:tr>
      <w:tr w:rsidR="00214A02" w:rsidRPr="001B10A7" w14:paraId="06E5296D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943265F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Diabetes</w:t>
            </w:r>
          </w:p>
        </w:tc>
        <w:tc>
          <w:tcPr>
            <w:tcW w:w="895" w:type="dxa"/>
            <w:noWrap/>
            <w:hideMark/>
          </w:tcPr>
          <w:p w14:paraId="20240925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895" w:type="dxa"/>
            <w:noWrap/>
            <w:hideMark/>
          </w:tcPr>
          <w:p w14:paraId="217F8305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895" w:type="dxa"/>
            <w:noWrap/>
            <w:hideMark/>
          </w:tcPr>
          <w:p w14:paraId="33D22199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-0.546</w:t>
            </w:r>
          </w:p>
        </w:tc>
        <w:tc>
          <w:tcPr>
            <w:tcW w:w="895" w:type="dxa"/>
            <w:noWrap/>
            <w:hideMark/>
          </w:tcPr>
          <w:p w14:paraId="1F5FA8B3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-0.696</w:t>
            </w:r>
          </w:p>
        </w:tc>
        <w:tc>
          <w:tcPr>
            <w:tcW w:w="960" w:type="dxa"/>
            <w:noWrap/>
            <w:hideMark/>
          </w:tcPr>
          <w:p w14:paraId="33D7A4C2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-0.541</w:t>
            </w:r>
          </w:p>
        </w:tc>
        <w:tc>
          <w:tcPr>
            <w:tcW w:w="895" w:type="dxa"/>
            <w:noWrap/>
            <w:hideMark/>
          </w:tcPr>
          <w:p w14:paraId="72D8761F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-0.672</w:t>
            </w:r>
          </w:p>
        </w:tc>
        <w:tc>
          <w:tcPr>
            <w:tcW w:w="895" w:type="dxa"/>
            <w:noWrap/>
            <w:hideMark/>
          </w:tcPr>
          <w:p w14:paraId="753886AF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-0.652</w:t>
            </w:r>
          </w:p>
        </w:tc>
        <w:tc>
          <w:tcPr>
            <w:tcW w:w="895" w:type="dxa"/>
            <w:noWrap/>
            <w:hideMark/>
          </w:tcPr>
          <w:p w14:paraId="1493D87E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-0.603</w:t>
            </w:r>
          </w:p>
        </w:tc>
      </w:tr>
      <w:tr w:rsidR="00214A02" w:rsidRPr="001B10A7" w14:paraId="5AD5E322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2072F14C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History of Pulmonary Disease</w:t>
            </w:r>
          </w:p>
        </w:tc>
        <w:tc>
          <w:tcPr>
            <w:tcW w:w="895" w:type="dxa"/>
            <w:noWrap/>
            <w:hideMark/>
          </w:tcPr>
          <w:p w14:paraId="749FBB03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895" w:type="dxa"/>
            <w:noWrap/>
            <w:hideMark/>
          </w:tcPr>
          <w:p w14:paraId="2ED64A17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895" w:type="dxa"/>
            <w:noWrap/>
            <w:hideMark/>
          </w:tcPr>
          <w:p w14:paraId="6DE532B0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895" w:type="dxa"/>
            <w:noWrap/>
            <w:hideMark/>
          </w:tcPr>
          <w:p w14:paraId="0CD67E14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F8DB9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-0.054</w:t>
            </w:r>
          </w:p>
        </w:tc>
        <w:tc>
          <w:tcPr>
            <w:tcW w:w="895" w:type="dxa"/>
            <w:noWrap/>
            <w:hideMark/>
          </w:tcPr>
          <w:p w14:paraId="38DCBE7C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895" w:type="dxa"/>
            <w:noWrap/>
            <w:hideMark/>
          </w:tcPr>
          <w:p w14:paraId="07847171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-0.065</w:t>
            </w:r>
          </w:p>
        </w:tc>
        <w:tc>
          <w:tcPr>
            <w:tcW w:w="895" w:type="dxa"/>
            <w:noWrap/>
            <w:hideMark/>
          </w:tcPr>
          <w:p w14:paraId="7F00C015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</w:tr>
      <w:tr w:rsidR="00214A02" w:rsidRPr="001B10A7" w14:paraId="6FE97058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5A7772C8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Neurological Dysfunction</w:t>
            </w:r>
          </w:p>
        </w:tc>
        <w:tc>
          <w:tcPr>
            <w:tcW w:w="895" w:type="dxa"/>
            <w:noWrap/>
            <w:hideMark/>
          </w:tcPr>
          <w:p w14:paraId="337B3DEC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895" w:type="dxa"/>
            <w:noWrap/>
            <w:hideMark/>
          </w:tcPr>
          <w:p w14:paraId="1A03435B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895" w:type="dxa"/>
            <w:noWrap/>
            <w:hideMark/>
          </w:tcPr>
          <w:p w14:paraId="0A3BAB84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895" w:type="dxa"/>
            <w:noWrap/>
            <w:hideMark/>
          </w:tcPr>
          <w:p w14:paraId="2E2F95EF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960" w:type="dxa"/>
            <w:noWrap/>
            <w:hideMark/>
          </w:tcPr>
          <w:p w14:paraId="7297C764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0.291</w:t>
            </w:r>
          </w:p>
        </w:tc>
        <w:tc>
          <w:tcPr>
            <w:tcW w:w="895" w:type="dxa"/>
            <w:noWrap/>
            <w:hideMark/>
          </w:tcPr>
          <w:p w14:paraId="43C931CD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895" w:type="dxa"/>
            <w:noWrap/>
            <w:hideMark/>
          </w:tcPr>
          <w:p w14:paraId="188863A9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0.35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43640A3C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</w:tr>
      <w:tr w:rsidR="00214A02" w:rsidRPr="001B10A7" w14:paraId="56CAE6CD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6987C3EC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Critical preoperative state</w:t>
            </w:r>
          </w:p>
        </w:tc>
        <w:tc>
          <w:tcPr>
            <w:tcW w:w="895" w:type="dxa"/>
            <w:noWrap/>
            <w:hideMark/>
          </w:tcPr>
          <w:p w14:paraId="18741A91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895" w:type="dxa"/>
            <w:noWrap/>
            <w:hideMark/>
          </w:tcPr>
          <w:p w14:paraId="392BDA62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895" w:type="dxa"/>
            <w:noWrap/>
            <w:hideMark/>
          </w:tcPr>
          <w:p w14:paraId="6265B3CC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895" w:type="dxa"/>
            <w:noWrap/>
            <w:hideMark/>
          </w:tcPr>
          <w:p w14:paraId="72AF7CE9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960" w:type="dxa"/>
            <w:noWrap/>
            <w:hideMark/>
          </w:tcPr>
          <w:p w14:paraId="5157F4C0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895" w:type="dxa"/>
            <w:noWrap/>
            <w:hideMark/>
          </w:tcPr>
          <w:p w14:paraId="36553833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895" w:type="dxa"/>
            <w:noWrap/>
            <w:hideMark/>
          </w:tcPr>
          <w:p w14:paraId="7E59DD2E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895" w:type="dxa"/>
            <w:noWrap/>
            <w:hideMark/>
          </w:tcPr>
          <w:p w14:paraId="58873A0D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0.435</w:t>
            </w:r>
          </w:p>
        </w:tc>
      </w:tr>
      <w:tr w:rsidR="00214A02" w:rsidRPr="001B10A7" w14:paraId="26D96BC5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1053DC2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Angina</w:t>
            </w:r>
          </w:p>
        </w:tc>
        <w:tc>
          <w:tcPr>
            <w:tcW w:w="895" w:type="dxa"/>
            <w:noWrap/>
            <w:hideMark/>
          </w:tcPr>
          <w:p w14:paraId="011F1BEA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-1.381</w:t>
            </w:r>
          </w:p>
        </w:tc>
        <w:tc>
          <w:tcPr>
            <w:tcW w:w="895" w:type="dxa"/>
            <w:noWrap/>
            <w:hideMark/>
          </w:tcPr>
          <w:p w14:paraId="217E8AB8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-1.22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0E9C7CDB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-1.685</w:t>
            </w:r>
          </w:p>
        </w:tc>
        <w:tc>
          <w:tcPr>
            <w:tcW w:w="895" w:type="dxa"/>
            <w:noWrap/>
            <w:hideMark/>
          </w:tcPr>
          <w:p w14:paraId="246E8B87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-2.149</w:t>
            </w:r>
          </w:p>
        </w:tc>
        <w:tc>
          <w:tcPr>
            <w:tcW w:w="960" w:type="dxa"/>
            <w:noWrap/>
            <w:hideMark/>
          </w:tcPr>
          <w:p w14:paraId="3FEB9172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-1.671</w:t>
            </w:r>
          </w:p>
        </w:tc>
        <w:tc>
          <w:tcPr>
            <w:tcW w:w="895" w:type="dxa"/>
            <w:noWrap/>
            <w:hideMark/>
          </w:tcPr>
          <w:p w14:paraId="4B37AAFA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-2.075</w:t>
            </w:r>
          </w:p>
        </w:tc>
        <w:tc>
          <w:tcPr>
            <w:tcW w:w="895" w:type="dxa"/>
            <w:noWrap/>
            <w:hideMark/>
          </w:tcPr>
          <w:p w14:paraId="31A711D6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-2.013</w:t>
            </w:r>
          </w:p>
        </w:tc>
        <w:tc>
          <w:tcPr>
            <w:tcW w:w="895" w:type="dxa"/>
            <w:noWrap/>
            <w:hideMark/>
          </w:tcPr>
          <w:p w14:paraId="7164107C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-1.861</w:t>
            </w:r>
          </w:p>
        </w:tc>
      </w:tr>
      <w:tr w:rsidR="00214A02" w:rsidRPr="001B10A7" w14:paraId="3533C46B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E082ED1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Extracardiac arteriopathy</w:t>
            </w:r>
          </w:p>
        </w:tc>
        <w:tc>
          <w:tcPr>
            <w:tcW w:w="895" w:type="dxa"/>
            <w:noWrap/>
            <w:hideMark/>
          </w:tcPr>
          <w:p w14:paraId="1AF9085B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895" w:type="dxa"/>
            <w:noWrap/>
            <w:hideMark/>
          </w:tcPr>
          <w:p w14:paraId="5EC24B6C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895" w:type="dxa"/>
            <w:noWrap/>
            <w:hideMark/>
          </w:tcPr>
          <w:p w14:paraId="5ED44932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895" w:type="dxa"/>
            <w:noWrap/>
            <w:hideMark/>
          </w:tcPr>
          <w:p w14:paraId="1108F0A3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45F27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0.458</w:t>
            </w:r>
          </w:p>
        </w:tc>
        <w:tc>
          <w:tcPr>
            <w:tcW w:w="895" w:type="dxa"/>
            <w:noWrap/>
            <w:hideMark/>
          </w:tcPr>
          <w:p w14:paraId="05C32F04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0.569</w:t>
            </w:r>
          </w:p>
        </w:tc>
        <w:tc>
          <w:tcPr>
            <w:tcW w:w="895" w:type="dxa"/>
            <w:noWrap/>
            <w:hideMark/>
          </w:tcPr>
          <w:p w14:paraId="2BEF69BF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0.552</w:t>
            </w:r>
          </w:p>
        </w:tc>
        <w:tc>
          <w:tcPr>
            <w:tcW w:w="895" w:type="dxa"/>
            <w:noWrap/>
            <w:hideMark/>
          </w:tcPr>
          <w:p w14:paraId="1AB88E32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214A02" w:rsidRPr="001B10A7" w14:paraId="79B8C3A4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1E0315D0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Previous surgery</w:t>
            </w:r>
          </w:p>
        </w:tc>
        <w:tc>
          <w:tcPr>
            <w:tcW w:w="895" w:type="dxa"/>
            <w:noWrap/>
            <w:hideMark/>
          </w:tcPr>
          <w:p w14:paraId="77689756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0.904</w:t>
            </w:r>
          </w:p>
        </w:tc>
        <w:tc>
          <w:tcPr>
            <w:tcW w:w="895" w:type="dxa"/>
            <w:noWrap/>
            <w:hideMark/>
          </w:tcPr>
          <w:p w14:paraId="0282C917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0.798</w:t>
            </w:r>
          </w:p>
        </w:tc>
        <w:tc>
          <w:tcPr>
            <w:tcW w:w="895" w:type="dxa"/>
            <w:noWrap/>
            <w:hideMark/>
          </w:tcPr>
          <w:p w14:paraId="6E691ACB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5135DABA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  <w:tc>
          <w:tcPr>
            <w:tcW w:w="960" w:type="dxa"/>
            <w:noWrap/>
            <w:hideMark/>
          </w:tcPr>
          <w:p w14:paraId="1A150197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0.635</w:t>
            </w:r>
          </w:p>
        </w:tc>
        <w:tc>
          <w:tcPr>
            <w:tcW w:w="895" w:type="dxa"/>
            <w:noWrap/>
            <w:hideMark/>
          </w:tcPr>
          <w:p w14:paraId="32EAC689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895" w:type="dxa"/>
            <w:noWrap/>
            <w:hideMark/>
          </w:tcPr>
          <w:p w14:paraId="73CF56F3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895" w:type="dxa"/>
            <w:noWrap/>
            <w:hideMark/>
          </w:tcPr>
          <w:p w14:paraId="744798AB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0.707</w:t>
            </w:r>
          </w:p>
        </w:tc>
      </w:tr>
      <w:tr w:rsidR="00214A02" w:rsidRPr="001B10A7" w14:paraId="28E6D0D9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0365D98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Extracardiac arteriopathy</w:t>
            </w:r>
          </w:p>
        </w:tc>
        <w:tc>
          <w:tcPr>
            <w:tcW w:w="895" w:type="dxa"/>
            <w:noWrap/>
            <w:hideMark/>
          </w:tcPr>
          <w:p w14:paraId="00B1632B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30361F05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0.609</w:t>
            </w:r>
          </w:p>
        </w:tc>
        <w:tc>
          <w:tcPr>
            <w:tcW w:w="895" w:type="dxa"/>
            <w:noWrap/>
            <w:hideMark/>
          </w:tcPr>
          <w:p w14:paraId="2750D7B7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895" w:type="dxa"/>
            <w:noWrap/>
            <w:hideMark/>
          </w:tcPr>
          <w:p w14:paraId="63703EBD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960" w:type="dxa"/>
            <w:noWrap/>
            <w:hideMark/>
          </w:tcPr>
          <w:p w14:paraId="6423C425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895" w:type="dxa"/>
            <w:noWrap/>
            <w:hideMark/>
          </w:tcPr>
          <w:p w14:paraId="4B289BC1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6FEC0C8F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895" w:type="dxa"/>
            <w:noWrap/>
            <w:hideMark/>
          </w:tcPr>
          <w:p w14:paraId="4DAAB4CC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0.466</w:t>
            </w:r>
          </w:p>
        </w:tc>
      </w:tr>
      <w:tr w:rsidR="00214A02" w:rsidRPr="001B10A7" w14:paraId="4BA41951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39E6ED66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LV function (Moderate)</w:t>
            </w:r>
          </w:p>
        </w:tc>
        <w:tc>
          <w:tcPr>
            <w:tcW w:w="895" w:type="dxa"/>
            <w:noWrap/>
            <w:hideMark/>
          </w:tcPr>
          <w:p w14:paraId="6B2E305A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0.18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6601E5C7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895" w:type="dxa"/>
            <w:noWrap/>
            <w:hideMark/>
          </w:tcPr>
          <w:p w14:paraId="71D8F183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-0.096</w:t>
            </w:r>
          </w:p>
        </w:tc>
        <w:tc>
          <w:tcPr>
            <w:tcW w:w="895" w:type="dxa"/>
            <w:noWrap/>
            <w:hideMark/>
          </w:tcPr>
          <w:p w14:paraId="2AB60FD9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-0.123</w:t>
            </w:r>
          </w:p>
        </w:tc>
        <w:tc>
          <w:tcPr>
            <w:tcW w:w="960" w:type="dxa"/>
            <w:noWrap/>
            <w:hideMark/>
          </w:tcPr>
          <w:p w14:paraId="258AC8FB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-0.096</w:t>
            </w:r>
          </w:p>
        </w:tc>
        <w:tc>
          <w:tcPr>
            <w:tcW w:w="895" w:type="dxa"/>
            <w:noWrap/>
            <w:hideMark/>
          </w:tcPr>
          <w:p w14:paraId="584D1428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895" w:type="dxa"/>
            <w:noWrap/>
            <w:hideMark/>
          </w:tcPr>
          <w:p w14:paraId="200B2D9B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895" w:type="dxa"/>
            <w:noWrap/>
            <w:hideMark/>
          </w:tcPr>
          <w:p w14:paraId="67E15C70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-0.106</w:t>
            </w:r>
          </w:p>
        </w:tc>
      </w:tr>
      <w:tr w:rsidR="00214A02" w:rsidRPr="001B10A7" w14:paraId="15D12305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16C1017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LV function (Poor)</w:t>
            </w:r>
          </w:p>
        </w:tc>
        <w:tc>
          <w:tcPr>
            <w:tcW w:w="895" w:type="dxa"/>
            <w:noWrap/>
            <w:hideMark/>
          </w:tcPr>
          <w:p w14:paraId="59B23020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895" w:type="dxa"/>
            <w:noWrap/>
            <w:hideMark/>
          </w:tcPr>
          <w:p w14:paraId="23ED1983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895" w:type="dxa"/>
            <w:noWrap/>
            <w:hideMark/>
          </w:tcPr>
          <w:p w14:paraId="59F880EB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-0.022</w:t>
            </w:r>
          </w:p>
        </w:tc>
        <w:tc>
          <w:tcPr>
            <w:tcW w:w="895" w:type="dxa"/>
            <w:noWrap/>
            <w:hideMark/>
          </w:tcPr>
          <w:p w14:paraId="2D769868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960" w:type="dxa"/>
            <w:noWrap/>
            <w:hideMark/>
          </w:tcPr>
          <w:p w14:paraId="39C189E0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-0.022</w:t>
            </w:r>
          </w:p>
        </w:tc>
        <w:tc>
          <w:tcPr>
            <w:tcW w:w="895" w:type="dxa"/>
            <w:noWrap/>
            <w:hideMark/>
          </w:tcPr>
          <w:p w14:paraId="50D323C6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895" w:type="dxa"/>
            <w:noWrap/>
            <w:hideMark/>
          </w:tcPr>
          <w:p w14:paraId="4F10551F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-0.026</w:t>
            </w:r>
          </w:p>
        </w:tc>
        <w:tc>
          <w:tcPr>
            <w:tcW w:w="895" w:type="dxa"/>
            <w:noWrap/>
            <w:hideMark/>
          </w:tcPr>
          <w:p w14:paraId="409E5935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-0.024</w:t>
            </w:r>
          </w:p>
        </w:tc>
      </w:tr>
      <w:tr w:rsidR="00214A02" w:rsidRPr="001B10A7" w14:paraId="7FF2DA4D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1339255A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MI &lt; 90 days before surgery</w:t>
            </w:r>
          </w:p>
        </w:tc>
        <w:tc>
          <w:tcPr>
            <w:tcW w:w="895" w:type="dxa"/>
            <w:noWrap/>
            <w:hideMark/>
          </w:tcPr>
          <w:p w14:paraId="125A9975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-0.122</w:t>
            </w:r>
          </w:p>
        </w:tc>
        <w:tc>
          <w:tcPr>
            <w:tcW w:w="895" w:type="dxa"/>
            <w:noWrap/>
            <w:hideMark/>
          </w:tcPr>
          <w:p w14:paraId="38BDD3FA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895" w:type="dxa"/>
            <w:noWrap/>
            <w:hideMark/>
          </w:tcPr>
          <w:p w14:paraId="6579F9AE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-0.404</w:t>
            </w:r>
          </w:p>
        </w:tc>
        <w:tc>
          <w:tcPr>
            <w:tcW w:w="895" w:type="dxa"/>
            <w:noWrap/>
            <w:hideMark/>
          </w:tcPr>
          <w:p w14:paraId="136C7C94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-0.515</w:t>
            </w:r>
          </w:p>
        </w:tc>
        <w:tc>
          <w:tcPr>
            <w:tcW w:w="960" w:type="dxa"/>
            <w:noWrap/>
            <w:hideMark/>
          </w:tcPr>
          <w:p w14:paraId="43F3F09D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00</w:t>
            </w:r>
          </w:p>
        </w:tc>
        <w:tc>
          <w:tcPr>
            <w:tcW w:w="895" w:type="dxa"/>
            <w:noWrap/>
            <w:hideMark/>
          </w:tcPr>
          <w:p w14:paraId="00628F61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-0.497</w:t>
            </w:r>
          </w:p>
        </w:tc>
        <w:tc>
          <w:tcPr>
            <w:tcW w:w="895" w:type="dxa"/>
            <w:noWrap/>
            <w:hideMark/>
          </w:tcPr>
          <w:p w14:paraId="602335A2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-0.482</w:t>
            </w:r>
          </w:p>
        </w:tc>
        <w:tc>
          <w:tcPr>
            <w:tcW w:w="895" w:type="dxa"/>
            <w:noWrap/>
            <w:hideMark/>
          </w:tcPr>
          <w:p w14:paraId="41CD66F0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-0.446</w:t>
            </w:r>
          </w:p>
        </w:tc>
      </w:tr>
      <w:tr w:rsidR="00214A02" w:rsidRPr="001B10A7" w14:paraId="01F03C00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22ADC95D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Urgency (Emergency)</w:t>
            </w:r>
          </w:p>
        </w:tc>
        <w:tc>
          <w:tcPr>
            <w:tcW w:w="895" w:type="dxa"/>
            <w:noWrap/>
            <w:hideMark/>
          </w:tcPr>
          <w:p w14:paraId="0012C556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2.582</w:t>
            </w:r>
          </w:p>
        </w:tc>
        <w:tc>
          <w:tcPr>
            <w:tcW w:w="895" w:type="dxa"/>
            <w:noWrap/>
            <w:hideMark/>
          </w:tcPr>
          <w:p w14:paraId="6B2931D5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2.28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00</w:t>
            </w:r>
          </w:p>
        </w:tc>
        <w:tc>
          <w:tcPr>
            <w:tcW w:w="895" w:type="dxa"/>
            <w:noWrap/>
            <w:hideMark/>
          </w:tcPr>
          <w:p w14:paraId="26699E0F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2.347</w:t>
            </w:r>
          </w:p>
        </w:tc>
        <w:tc>
          <w:tcPr>
            <w:tcW w:w="895" w:type="dxa"/>
            <w:noWrap/>
            <w:hideMark/>
          </w:tcPr>
          <w:p w14:paraId="3CE1794B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2.993</w:t>
            </w:r>
          </w:p>
        </w:tc>
        <w:tc>
          <w:tcPr>
            <w:tcW w:w="960" w:type="dxa"/>
            <w:noWrap/>
            <w:hideMark/>
          </w:tcPr>
          <w:p w14:paraId="30F715E7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2.327</w:t>
            </w:r>
          </w:p>
        </w:tc>
        <w:tc>
          <w:tcPr>
            <w:tcW w:w="895" w:type="dxa"/>
            <w:noWrap/>
            <w:hideMark/>
          </w:tcPr>
          <w:p w14:paraId="121008BA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2.89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0C2B77D4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2.803</w:t>
            </w:r>
          </w:p>
        </w:tc>
        <w:tc>
          <w:tcPr>
            <w:tcW w:w="895" w:type="dxa"/>
            <w:noWrap/>
            <w:hideMark/>
          </w:tcPr>
          <w:p w14:paraId="7AA0B297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2.592</w:t>
            </w:r>
          </w:p>
        </w:tc>
      </w:tr>
      <w:tr w:rsidR="00214A02" w:rsidRPr="001B10A7" w14:paraId="1C171716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83A8A43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Urgency (Urgent)</w:t>
            </w:r>
          </w:p>
        </w:tc>
        <w:tc>
          <w:tcPr>
            <w:tcW w:w="895" w:type="dxa"/>
            <w:noWrap/>
            <w:hideMark/>
          </w:tcPr>
          <w:p w14:paraId="78D72A5E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0.905</w:t>
            </w:r>
          </w:p>
        </w:tc>
        <w:tc>
          <w:tcPr>
            <w:tcW w:w="895" w:type="dxa"/>
            <w:noWrap/>
            <w:hideMark/>
          </w:tcPr>
          <w:p w14:paraId="71815CFE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0.799</w:t>
            </w:r>
          </w:p>
        </w:tc>
        <w:tc>
          <w:tcPr>
            <w:tcW w:w="895" w:type="dxa"/>
            <w:noWrap/>
            <w:hideMark/>
          </w:tcPr>
          <w:p w14:paraId="0AD97E6D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895" w:type="dxa"/>
            <w:noWrap/>
            <w:hideMark/>
          </w:tcPr>
          <w:p w14:paraId="54D3E2B4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0.818</w:t>
            </w:r>
          </w:p>
        </w:tc>
        <w:tc>
          <w:tcPr>
            <w:tcW w:w="960" w:type="dxa"/>
            <w:noWrap/>
            <w:hideMark/>
          </w:tcPr>
          <w:p w14:paraId="5FACFBB0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0.636</w:t>
            </w:r>
          </w:p>
        </w:tc>
        <w:tc>
          <w:tcPr>
            <w:tcW w:w="895" w:type="dxa"/>
            <w:noWrap/>
            <w:hideMark/>
          </w:tcPr>
          <w:p w14:paraId="0A408926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95" w:type="dxa"/>
            <w:noWrap/>
            <w:hideMark/>
          </w:tcPr>
          <w:p w14:paraId="68DA3418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0.766</w:t>
            </w:r>
          </w:p>
        </w:tc>
        <w:tc>
          <w:tcPr>
            <w:tcW w:w="895" w:type="dxa"/>
            <w:noWrap/>
            <w:hideMark/>
          </w:tcPr>
          <w:p w14:paraId="160D6CE4" w14:textId="77777777" w:rsidR="00214A02" w:rsidRPr="001B10A7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0.708</w:t>
            </w:r>
          </w:p>
        </w:tc>
      </w:tr>
      <w:tr w:rsidR="00214A02" w:rsidRPr="001B10A7" w14:paraId="216602F0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3CDD5992" w14:textId="77777777" w:rsidR="00214A02" w:rsidRPr="001B10A7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Surgery on thoracic aorta</w:t>
            </w:r>
          </w:p>
        </w:tc>
        <w:tc>
          <w:tcPr>
            <w:tcW w:w="895" w:type="dxa"/>
            <w:noWrap/>
            <w:hideMark/>
          </w:tcPr>
          <w:p w14:paraId="12C200D2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1.051</w:t>
            </w:r>
          </w:p>
        </w:tc>
        <w:tc>
          <w:tcPr>
            <w:tcW w:w="895" w:type="dxa"/>
            <w:noWrap/>
            <w:hideMark/>
          </w:tcPr>
          <w:p w14:paraId="37A63668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  <w:tc>
          <w:tcPr>
            <w:tcW w:w="895" w:type="dxa"/>
            <w:noWrap/>
            <w:hideMark/>
          </w:tcPr>
          <w:p w14:paraId="7E81FD82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  <w:tc>
          <w:tcPr>
            <w:tcW w:w="895" w:type="dxa"/>
            <w:noWrap/>
            <w:hideMark/>
          </w:tcPr>
          <w:p w14:paraId="5BE75A3D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1.006</w:t>
            </w:r>
          </w:p>
        </w:tc>
        <w:tc>
          <w:tcPr>
            <w:tcW w:w="960" w:type="dxa"/>
            <w:noWrap/>
            <w:hideMark/>
          </w:tcPr>
          <w:p w14:paraId="557DB34C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895" w:type="dxa"/>
            <w:noWrap/>
            <w:hideMark/>
          </w:tcPr>
          <w:p w14:paraId="52543BFB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895" w:type="dxa"/>
            <w:noWrap/>
            <w:hideMark/>
          </w:tcPr>
          <w:p w14:paraId="048DF011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895" w:type="dxa"/>
            <w:noWrap/>
            <w:hideMark/>
          </w:tcPr>
          <w:p w14:paraId="543F7485" w14:textId="77777777" w:rsidR="00214A02" w:rsidRPr="001B10A7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10A7">
              <w:rPr>
                <w:rFonts w:ascii="Calibri" w:eastAsia="Times New Roman" w:hAnsi="Calibri" w:cs="Calibri"/>
                <w:color w:val="000000"/>
                <w:lang w:eastAsia="en-GB"/>
              </w:rPr>
              <w:t>0.871</w:t>
            </w:r>
          </w:p>
        </w:tc>
      </w:tr>
    </w:tbl>
    <w:p w14:paraId="618B64E3" w14:textId="77777777" w:rsidR="00214A02" w:rsidRDefault="00214A02" w:rsidP="00214A02">
      <w:pPr>
        <w:spacing w:line="240" w:lineRule="auto"/>
      </w:pPr>
    </w:p>
    <w:p w14:paraId="3BAA3F0B" w14:textId="39B0C757" w:rsidR="00214A02" w:rsidRPr="007C412C" w:rsidRDefault="00214A02" w:rsidP="00214A02">
      <w:pPr>
        <w:pStyle w:val="Caption"/>
        <w:keepNext/>
        <w:jc w:val="center"/>
        <w:rPr>
          <w:color w:val="auto"/>
        </w:rPr>
      </w:pPr>
      <w:r>
        <w:rPr>
          <w:color w:val="auto"/>
        </w:rPr>
        <w:t>Supplementary t</w:t>
      </w:r>
      <w:r w:rsidRPr="007C412C">
        <w:rPr>
          <w:color w:val="auto"/>
        </w:rPr>
        <w:t xml:space="preserve">able </w:t>
      </w:r>
      <w:r>
        <w:rPr>
          <w:color w:val="auto"/>
        </w:rPr>
        <w:t>4</w:t>
      </w:r>
      <w:r w:rsidRPr="007C412C">
        <w:rPr>
          <w:color w:val="auto"/>
        </w:rPr>
        <w:t xml:space="preserve"> </w:t>
      </w:r>
      <w:r>
        <w:rPr>
          <w:color w:val="auto"/>
        </w:rPr>
        <w:t>–</w:t>
      </w:r>
      <w:r w:rsidRPr="007C412C">
        <w:rPr>
          <w:color w:val="auto"/>
        </w:rPr>
        <w:t xml:space="preserve"> </w:t>
      </w:r>
      <w:r>
        <w:rPr>
          <w:color w:val="auto"/>
        </w:rPr>
        <w:t xml:space="preserve">Bayesian updating model </w:t>
      </w:r>
      <w:r w:rsidRPr="0062552C">
        <w:rPr>
          <w:color w:val="auto"/>
        </w:rPr>
        <w:t>coefficients</w:t>
      </w:r>
      <w:r>
        <w:rPr>
          <w:color w:val="auto"/>
        </w:rPr>
        <w:t xml:space="preserve"> on 1</w:t>
      </w:r>
      <w:r w:rsidRPr="00B73F63">
        <w:rPr>
          <w:color w:val="auto"/>
          <w:vertAlign w:val="superscript"/>
        </w:rPr>
        <w:t>st</w:t>
      </w:r>
      <w:r>
        <w:rPr>
          <w:color w:val="auto"/>
        </w:rPr>
        <w:t xml:space="preserve"> January each year in the validation data</w:t>
      </w:r>
    </w:p>
    <w:tbl>
      <w:tblPr>
        <w:tblStyle w:val="PlainTable12"/>
        <w:tblW w:w="10175" w:type="dxa"/>
        <w:jc w:val="center"/>
        <w:tblLook w:val="04A0" w:firstRow="1" w:lastRow="0" w:firstColumn="1" w:lastColumn="0" w:noHBand="0" w:noVBand="1"/>
      </w:tblPr>
      <w:tblGrid>
        <w:gridCol w:w="3015"/>
        <w:gridCol w:w="895"/>
        <w:gridCol w:w="895"/>
        <w:gridCol w:w="895"/>
        <w:gridCol w:w="895"/>
        <w:gridCol w:w="895"/>
        <w:gridCol w:w="895"/>
        <w:gridCol w:w="895"/>
        <w:gridCol w:w="895"/>
      </w:tblGrid>
      <w:tr w:rsidR="00214A02" w:rsidRPr="006F7262" w14:paraId="0B9B11E0" w14:textId="77777777" w:rsidTr="00B3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0D415607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noWrap/>
            <w:hideMark/>
          </w:tcPr>
          <w:p w14:paraId="1E8DF388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2012</w:t>
            </w:r>
          </w:p>
        </w:tc>
        <w:tc>
          <w:tcPr>
            <w:tcW w:w="895" w:type="dxa"/>
            <w:noWrap/>
            <w:hideMark/>
          </w:tcPr>
          <w:p w14:paraId="46C46998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2013</w:t>
            </w:r>
          </w:p>
        </w:tc>
        <w:tc>
          <w:tcPr>
            <w:tcW w:w="895" w:type="dxa"/>
            <w:noWrap/>
            <w:hideMark/>
          </w:tcPr>
          <w:p w14:paraId="7813C71B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2014</w:t>
            </w:r>
          </w:p>
        </w:tc>
        <w:tc>
          <w:tcPr>
            <w:tcW w:w="895" w:type="dxa"/>
            <w:noWrap/>
            <w:hideMark/>
          </w:tcPr>
          <w:p w14:paraId="29CA3D50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2015</w:t>
            </w:r>
          </w:p>
        </w:tc>
        <w:tc>
          <w:tcPr>
            <w:tcW w:w="895" w:type="dxa"/>
            <w:noWrap/>
            <w:hideMark/>
          </w:tcPr>
          <w:p w14:paraId="4E9EEC1F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895" w:type="dxa"/>
            <w:noWrap/>
            <w:hideMark/>
          </w:tcPr>
          <w:p w14:paraId="41D534BB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895" w:type="dxa"/>
            <w:noWrap/>
            <w:hideMark/>
          </w:tcPr>
          <w:p w14:paraId="2B54D11D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895" w:type="dxa"/>
            <w:noWrap/>
            <w:hideMark/>
          </w:tcPr>
          <w:p w14:paraId="6FE6FD94" w14:textId="77777777" w:rsidR="00214A02" w:rsidRPr="006F7262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214A02" w:rsidRPr="006F7262" w14:paraId="69CBB080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570982A2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Intercept</w:t>
            </w:r>
          </w:p>
        </w:tc>
        <w:tc>
          <w:tcPr>
            <w:tcW w:w="895" w:type="dxa"/>
            <w:noWrap/>
            <w:hideMark/>
          </w:tcPr>
          <w:p w14:paraId="22E56CE6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-7.292</w:t>
            </w:r>
          </w:p>
        </w:tc>
        <w:tc>
          <w:tcPr>
            <w:tcW w:w="895" w:type="dxa"/>
            <w:noWrap/>
            <w:hideMark/>
          </w:tcPr>
          <w:p w14:paraId="568F8A8C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-5.827</w:t>
            </w:r>
          </w:p>
        </w:tc>
        <w:tc>
          <w:tcPr>
            <w:tcW w:w="895" w:type="dxa"/>
            <w:noWrap/>
            <w:hideMark/>
          </w:tcPr>
          <w:p w14:paraId="5BC2F247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-5.582</w:t>
            </w:r>
          </w:p>
        </w:tc>
        <w:tc>
          <w:tcPr>
            <w:tcW w:w="895" w:type="dxa"/>
            <w:noWrap/>
            <w:hideMark/>
          </w:tcPr>
          <w:p w14:paraId="60D56A54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-4.894</w:t>
            </w:r>
          </w:p>
        </w:tc>
        <w:tc>
          <w:tcPr>
            <w:tcW w:w="895" w:type="dxa"/>
            <w:noWrap/>
            <w:hideMark/>
          </w:tcPr>
          <w:p w14:paraId="765CFEDD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-5.041</w:t>
            </w:r>
          </w:p>
        </w:tc>
        <w:tc>
          <w:tcPr>
            <w:tcW w:w="895" w:type="dxa"/>
            <w:noWrap/>
            <w:hideMark/>
          </w:tcPr>
          <w:p w14:paraId="68AA6922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-4.92</w:t>
            </w:r>
          </w:p>
        </w:tc>
        <w:tc>
          <w:tcPr>
            <w:tcW w:w="895" w:type="dxa"/>
            <w:noWrap/>
            <w:hideMark/>
          </w:tcPr>
          <w:p w14:paraId="6C901923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-5.084</w:t>
            </w:r>
          </w:p>
        </w:tc>
        <w:tc>
          <w:tcPr>
            <w:tcW w:w="895" w:type="dxa"/>
            <w:noWrap/>
            <w:hideMark/>
          </w:tcPr>
          <w:p w14:paraId="6F21411C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-5.183</w:t>
            </w:r>
          </w:p>
        </w:tc>
      </w:tr>
      <w:tr w:rsidR="00214A02" w:rsidRPr="006F7262" w14:paraId="5CED9B17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63F1CE7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895" w:type="dxa"/>
            <w:noWrap/>
            <w:hideMark/>
          </w:tcPr>
          <w:p w14:paraId="7E44B42A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895" w:type="dxa"/>
            <w:noWrap/>
            <w:hideMark/>
          </w:tcPr>
          <w:p w14:paraId="2CC09ED4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895" w:type="dxa"/>
            <w:noWrap/>
            <w:hideMark/>
          </w:tcPr>
          <w:p w14:paraId="7499F052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895" w:type="dxa"/>
            <w:noWrap/>
            <w:hideMark/>
          </w:tcPr>
          <w:p w14:paraId="50A57AAA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  <w:tc>
          <w:tcPr>
            <w:tcW w:w="895" w:type="dxa"/>
            <w:noWrap/>
            <w:hideMark/>
          </w:tcPr>
          <w:p w14:paraId="775FB5C7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895" w:type="dxa"/>
            <w:noWrap/>
            <w:hideMark/>
          </w:tcPr>
          <w:p w14:paraId="2DCD9452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0.012</w:t>
            </w:r>
          </w:p>
        </w:tc>
        <w:tc>
          <w:tcPr>
            <w:tcW w:w="895" w:type="dxa"/>
            <w:noWrap/>
            <w:hideMark/>
          </w:tcPr>
          <w:p w14:paraId="42BFDF89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895" w:type="dxa"/>
            <w:noWrap/>
            <w:hideMark/>
          </w:tcPr>
          <w:p w14:paraId="55EF6B20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214A02" w:rsidRPr="006F7262" w14:paraId="6852E4C7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2263B3D9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Sex (Male)</w:t>
            </w:r>
          </w:p>
        </w:tc>
        <w:tc>
          <w:tcPr>
            <w:tcW w:w="895" w:type="dxa"/>
            <w:noWrap/>
            <w:hideMark/>
          </w:tcPr>
          <w:p w14:paraId="65F7544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895" w:type="dxa"/>
            <w:noWrap/>
            <w:hideMark/>
          </w:tcPr>
          <w:p w14:paraId="5C69672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0.571</w:t>
            </w:r>
          </w:p>
        </w:tc>
        <w:tc>
          <w:tcPr>
            <w:tcW w:w="895" w:type="dxa"/>
            <w:noWrap/>
            <w:hideMark/>
          </w:tcPr>
          <w:p w14:paraId="52A7664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895" w:type="dxa"/>
            <w:noWrap/>
            <w:hideMark/>
          </w:tcPr>
          <w:p w14:paraId="7B0BE8EA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895" w:type="dxa"/>
            <w:noWrap/>
            <w:hideMark/>
          </w:tcPr>
          <w:p w14:paraId="12F35684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895" w:type="dxa"/>
            <w:noWrap/>
            <w:hideMark/>
          </w:tcPr>
          <w:p w14:paraId="1C4AC306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895" w:type="dxa"/>
            <w:noWrap/>
            <w:hideMark/>
          </w:tcPr>
          <w:p w14:paraId="7B287213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895" w:type="dxa"/>
            <w:noWrap/>
            <w:hideMark/>
          </w:tcPr>
          <w:p w14:paraId="59AD4C3F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</w:tr>
      <w:tr w:rsidR="00214A02" w:rsidRPr="006F7262" w14:paraId="50DF70F7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F1F829B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Diabetes</w:t>
            </w:r>
          </w:p>
        </w:tc>
        <w:tc>
          <w:tcPr>
            <w:tcW w:w="895" w:type="dxa"/>
            <w:noWrap/>
            <w:hideMark/>
          </w:tcPr>
          <w:p w14:paraId="06E245C2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895" w:type="dxa"/>
            <w:noWrap/>
            <w:hideMark/>
          </w:tcPr>
          <w:p w14:paraId="319AE7F6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-0.14</w:t>
            </w:r>
          </w:p>
        </w:tc>
        <w:tc>
          <w:tcPr>
            <w:tcW w:w="895" w:type="dxa"/>
            <w:noWrap/>
            <w:hideMark/>
          </w:tcPr>
          <w:p w14:paraId="1EC1A2F5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-0.057</w:t>
            </w:r>
          </w:p>
        </w:tc>
        <w:tc>
          <w:tcPr>
            <w:tcW w:w="895" w:type="dxa"/>
            <w:noWrap/>
            <w:hideMark/>
          </w:tcPr>
          <w:p w14:paraId="05955BA3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-0.322</w:t>
            </w:r>
          </w:p>
        </w:tc>
        <w:tc>
          <w:tcPr>
            <w:tcW w:w="895" w:type="dxa"/>
            <w:noWrap/>
            <w:hideMark/>
          </w:tcPr>
          <w:p w14:paraId="4DE92C65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895" w:type="dxa"/>
            <w:noWrap/>
            <w:hideMark/>
          </w:tcPr>
          <w:p w14:paraId="0558F0AB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-0.164</w:t>
            </w:r>
          </w:p>
        </w:tc>
        <w:tc>
          <w:tcPr>
            <w:tcW w:w="895" w:type="dxa"/>
            <w:noWrap/>
            <w:hideMark/>
          </w:tcPr>
          <w:p w14:paraId="401578A8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-0.265</w:t>
            </w:r>
          </w:p>
        </w:tc>
        <w:tc>
          <w:tcPr>
            <w:tcW w:w="895" w:type="dxa"/>
            <w:noWrap/>
            <w:hideMark/>
          </w:tcPr>
          <w:p w14:paraId="12C2A923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-0.08</w:t>
            </w:r>
          </w:p>
        </w:tc>
      </w:tr>
      <w:tr w:rsidR="00214A02" w:rsidRPr="006F7262" w14:paraId="421B5CFA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26FD97FD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History of Pulmonary Disease</w:t>
            </w:r>
          </w:p>
        </w:tc>
        <w:tc>
          <w:tcPr>
            <w:tcW w:w="895" w:type="dxa"/>
            <w:noWrap/>
            <w:hideMark/>
          </w:tcPr>
          <w:p w14:paraId="69BC79BB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895" w:type="dxa"/>
            <w:noWrap/>
            <w:hideMark/>
          </w:tcPr>
          <w:p w14:paraId="7E96FD4E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895" w:type="dxa"/>
            <w:noWrap/>
            <w:hideMark/>
          </w:tcPr>
          <w:p w14:paraId="01809BA4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895" w:type="dxa"/>
            <w:noWrap/>
            <w:hideMark/>
          </w:tcPr>
          <w:p w14:paraId="3DDF9142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895" w:type="dxa"/>
            <w:noWrap/>
            <w:hideMark/>
          </w:tcPr>
          <w:p w14:paraId="44D4710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895" w:type="dxa"/>
            <w:noWrap/>
            <w:hideMark/>
          </w:tcPr>
          <w:p w14:paraId="25014654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895" w:type="dxa"/>
            <w:noWrap/>
            <w:hideMark/>
          </w:tcPr>
          <w:p w14:paraId="3CF3D91C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-0.036</w:t>
            </w:r>
          </w:p>
        </w:tc>
        <w:tc>
          <w:tcPr>
            <w:tcW w:w="895" w:type="dxa"/>
            <w:noWrap/>
            <w:hideMark/>
          </w:tcPr>
          <w:p w14:paraId="71DCE3C8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</w:tr>
      <w:tr w:rsidR="00214A02" w:rsidRPr="006F7262" w14:paraId="2F4B78D6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2ECABD43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Neurological Dysfunction</w:t>
            </w:r>
          </w:p>
        </w:tc>
        <w:tc>
          <w:tcPr>
            <w:tcW w:w="895" w:type="dxa"/>
            <w:noWrap/>
            <w:hideMark/>
          </w:tcPr>
          <w:p w14:paraId="32CB7008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895" w:type="dxa"/>
            <w:noWrap/>
            <w:hideMark/>
          </w:tcPr>
          <w:p w14:paraId="4195C1B1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895" w:type="dxa"/>
            <w:noWrap/>
            <w:hideMark/>
          </w:tcPr>
          <w:p w14:paraId="29347486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895" w:type="dxa"/>
            <w:noWrap/>
            <w:hideMark/>
          </w:tcPr>
          <w:p w14:paraId="5C670E9F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895" w:type="dxa"/>
            <w:noWrap/>
            <w:hideMark/>
          </w:tcPr>
          <w:p w14:paraId="78A8D0B6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895" w:type="dxa"/>
            <w:noWrap/>
            <w:hideMark/>
          </w:tcPr>
          <w:p w14:paraId="7F5BC5FB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895" w:type="dxa"/>
            <w:noWrap/>
            <w:hideMark/>
          </w:tcPr>
          <w:p w14:paraId="7EC735BA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895" w:type="dxa"/>
            <w:noWrap/>
            <w:hideMark/>
          </w:tcPr>
          <w:p w14:paraId="3B65110A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-0.06</w:t>
            </w:r>
          </w:p>
        </w:tc>
      </w:tr>
      <w:tr w:rsidR="00214A02" w:rsidRPr="006F7262" w14:paraId="35BBA2FA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D67792A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Critical preoperative state</w:t>
            </w:r>
          </w:p>
        </w:tc>
        <w:tc>
          <w:tcPr>
            <w:tcW w:w="895" w:type="dxa"/>
            <w:noWrap/>
            <w:hideMark/>
          </w:tcPr>
          <w:p w14:paraId="05A02EC8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895" w:type="dxa"/>
            <w:noWrap/>
            <w:hideMark/>
          </w:tcPr>
          <w:p w14:paraId="6D2F5F22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1.19</w:t>
            </w:r>
          </w:p>
        </w:tc>
        <w:tc>
          <w:tcPr>
            <w:tcW w:w="895" w:type="dxa"/>
            <w:noWrap/>
            <w:hideMark/>
          </w:tcPr>
          <w:p w14:paraId="4D618932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1.711</w:t>
            </w:r>
          </w:p>
        </w:tc>
        <w:tc>
          <w:tcPr>
            <w:tcW w:w="895" w:type="dxa"/>
            <w:noWrap/>
            <w:hideMark/>
          </w:tcPr>
          <w:p w14:paraId="31D92818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1.865</w:t>
            </w:r>
          </w:p>
        </w:tc>
        <w:tc>
          <w:tcPr>
            <w:tcW w:w="895" w:type="dxa"/>
            <w:noWrap/>
            <w:hideMark/>
          </w:tcPr>
          <w:p w14:paraId="72E3EDE4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2.147</w:t>
            </w:r>
          </w:p>
        </w:tc>
        <w:tc>
          <w:tcPr>
            <w:tcW w:w="895" w:type="dxa"/>
            <w:noWrap/>
            <w:hideMark/>
          </w:tcPr>
          <w:p w14:paraId="2D2A477B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2.45</w:t>
            </w:r>
          </w:p>
        </w:tc>
        <w:tc>
          <w:tcPr>
            <w:tcW w:w="895" w:type="dxa"/>
            <w:noWrap/>
            <w:hideMark/>
          </w:tcPr>
          <w:p w14:paraId="4A04F2B4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2.343</w:t>
            </w:r>
          </w:p>
        </w:tc>
        <w:tc>
          <w:tcPr>
            <w:tcW w:w="895" w:type="dxa"/>
            <w:noWrap/>
            <w:hideMark/>
          </w:tcPr>
          <w:p w14:paraId="3ADFC5FF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2.446</w:t>
            </w:r>
          </w:p>
        </w:tc>
      </w:tr>
      <w:tr w:rsidR="00214A02" w:rsidRPr="006F7262" w14:paraId="7261F4EB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A681467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Angina</w:t>
            </w:r>
          </w:p>
        </w:tc>
        <w:tc>
          <w:tcPr>
            <w:tcW w:w="895" w:type="dxa"/>
            <w:noWrap/>
            <w:hideMark/>
          </w:tcPr>
          <w:p w14:paraId="05E3AD7B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-1.381</w:t>
            </w:r>
          </w:p>
        </w:tc>
        <w:tc>
          <w:tcPr>
            <w:tcW w:w="895" w:type="dxa"/>
            <w:noWrap/>
            <w:hideMark/>
          </w:tcPr>
          <w:p w14:paraId="0A82F71E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-1.9</w:t>
            </w:r>
          </w:p>
        </w:tc>
        <w:tc>
          <w:tcPr>
            <w:tcW w:w="895" w:type="dxa"/>
            <w:noWrap/>
            <w:hideMark/>
          </w:tcPr>
          <w:p w14:paraId="5D4EEC8C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895" w:type="dxa"/>
            <w:noWrap/>
            <w:hideMark/>
          </w:tcPr>
          <w:p w14:paraId="37D5AEF8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-0.155</w:t>
            </w:r>
          </w:p>
        </w:tc>
        <w:tc>
          <w:tcPr>
            <w:tcW w:w="895" w:type="dxa"/>
            <w:noWrap/>
            <w:hideMark/>
          </w:tcPr>
          <w:p w14:paraId="1BA64074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  <w:tc>
          <w:tcPr>
            <w:tcW w:w="895" w:type="dxa"/>
            <w:noWrap/>
            <w:hideMark/>
          </w:tcPr>
          <w:p w14:paraId="54036C3E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895" w:type="dxa"/>
            <w:noWrap/>
            <w:hideMark/>
          </w:tcPr>
          <w:p w14:paraId="225C7904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0.29</w:t>
            </w:r>
          </w:p>
        </w:tc>
        <w:tc>
          <w:tcPr>
            <w:tcW w:w="895" w:type="dxa"/>
            <w:noWrap/>
            <w:hideMark/>
          </w:tcPr>
          <w:p w14:paraId="509B56E8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</w:tr>
      <w:tr w:rsidR="00214A02" w:rsidRPr="006F7262" w14:paraId="4DE0FB62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32FDD821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Extracardiac arteriopathy</w:t>
            </w:r>
          </w:p>
        </w:tc>
        <w:tc>
          <w:tcPr>
            <w:tcW w:w="895" w:type="dxa"/>
            <w:noWrap/>
            <w:hideMark/>
          </w:tcPr>
          <w:p w14:paraId="4F592E1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895" w:type="dxa"/>
            <w:noWrap/>
            <w:hideMark/>
          </w:tcPr>
          <w:p w14:paraId="2B4A5332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895" w:type="dxa"/>
            <w:noWrap/>
            <w:hideMark/>
          </w:tcPr>
          <w:p w14:paraId="5D665E08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895" w:type="dxa"/>
            <w:noWrap/>
            <w:hideMark/>
          </w:tcPr>
          <w:p w14:paraId="3B3253F0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895" w:type="dxa"/>
            <w:noWrap/>
            <w:hideMark/>
          </w:tcPr>
          <w:p w14:paraId="14CB01C5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895" w:type="dxa"/>
            <w:noWrap/>
            <w:hideMark/>
          </w:tcPr>
          <w:p w14:paraId="4B0FA567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0.11</w:t>
            </w:r>
          </w:p>
        </w:tc>
        <w:tc>
          <w:tcPr>
            <w:tcW w:w="895" w:type="dxa"/>
            <w:noWrap/>
            <w:hideMark/>
          </w:tcPr>
          <w:p w14:paraId="32493B28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895" w:type="dxa"/>
            <w:noWrap/>
            <w:hideMark/>
          </w:tcPr>
          <w:p w14:paraId="3E6F461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0.51</w:t>
            </w:r>
          </w:p>
        </w:tc>
      </w:tr>
      <w:tr w:rsidR="00214A02" w:rsidRPr="006F7262" w14:paraId="6B23DD97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B18B152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Previous surgery</w:t>
            </w:r>
          </w:p>
        </w:tc>
        <w:tc>
          <w:tcPr>
            <w:tcW w:w="895" w:type="dxa"/>
            <w:noWrap/>
            <w:hideMark/>
          </w:tcPr>
          <w:p w14:paraId="0D578503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0.904</w:t>
            </w:r>
          </w:p>
        </w:tc>
        <w:tc>
          <w:tcPr>
            <w:tcW w:w="895" w:type="dxa"/>
            <w:noWrap/>
            <w:hideMark/>
          </w:tcPr>
          <w:p w14:paraId="71967EFB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895" w:type="dxa"/>
            <w:noWrap/>
            <w:hideMark/>
          </w:tcPr>
          <w:p w14:paraId="35925A8C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895" w:type="dxa"/>
            <w:noWrap/>
            <w:hideMark/>
          </w:tcPr>
          <w:p w14:paraId="4AA86DF9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895" w:type="dxa"/>
            <w:noWrap/>
            <w:hideMark/>
          </w:tcPr>
          <w:p w14:paraId="3A8FBD61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895" w:type="dxa"/>
            <w:noWrap/>
            <w:hideMark/>
          </w:tcPr>
          <w:p w14:paraId="3760F680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0.754</w:t>
            </w:r>
          </w:p>
        </w:tc>
        <w:tc>
          <w:tcPr>
            <w:tcW w:w="895" w:type="dxa"/>
            <w:noWrap/>
            <w:hideMark/>
          </w:tcPr>
          <w:p w14:paraId="1DDD5230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895" w:type="dxa"/>
            <w:noWrap/>
            <w:hideMark/>
          </w:tcPr>
          <w:p w14:paraId="4EA6AC11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0.824</w:t>
            </w:r>
          </w:p>
        </w:tc>
      </w:tr>
      <w:tr w:rsidR="00214A02" w:rsidRPr="006F7262" w14:paraId="7BCC2CE9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59F8ECC1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Extracardiac arteriopathy</w:t>
            </w:r>
          </w:p>
        </w:tc>
        <w:tc>
          <w:tcPr>
            <w:tcW w:w="895" w:type="dxa"/>
            <w:noWrap/>
            <w:hideMark/>
          </w:tcPr>
          <w:p w14:paraId="3D9F8E8A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</w:p>
        </w:tc>
        <w:tc>
          <w:tcPr>
            <w:tcW w:w="895" w:type="dxa"/>
            <w:noWrap/>
            <w:hideMark/>
          </w:tcPr>
          <w:p w14:paraId="2D2C2996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1.07</w:t>
            </w:r>
          </w:p>
        </w:tc>
        <w:tc>
          <w:tcPr>
            <w:tcW w:w="895" w:type="dxa"/>
            <w:noWrap/>
            <w:hideMark/>
          </w:tcPr>
          <w:p w14:paraId="12443716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0.643</w:t>
            </w:r>
          </w:p>
        </w:tc>
        <w:tc>
          <w:tcPr>
            <w:tcW w:w="895" w:type="dxa"/>
            <w:noWrap/>
            <w:hideMark/>
          </w:tcPr>
          <w:p w14:paraId="5E02076E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895" w:type="dxa"/>
            <w:noWrap/>
            <w:hideMark/>
          </w:tcPr>
          <w:p w14:paraId="0EE3E8E5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895" w:type="dxa"/>
            <w:noWrap/>
            <w:hideMark/>
          </w:tcPr>
          <w:p w14:paraId="586A5C2D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895" w:type="dxa"/>
            <w:noWrap/>
            <w:hideMark/>
          </w:tcPr>
          <w:p w14:paraId="035F1307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895" w:type="dxa"/>
            <w:noWrap/>
            <w:hideMark/>
          </w:tcPr>
          <w:p w14:paraId="71699D80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-0.083</w:t>
            </w:r>
          </w:p>
        </w:tc>
      </w:tr>
      <w:tr w:rsidR="00214A02" w:rsidRPr="006F7262" w14:paraId="6A7CA10D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62E3D8C2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LV function (Moderate)</w:t>
            </w:r>
          </w:p>
        </w:tc>
        <w:tc>
          <w:tcPr>
            <w:tcW w:w="895" w:type="dxa"/>
            <w:noWrap/>
            <w:hideMark/>
          </w:tcPr>
          <w:p w14:paraId="59FF7CE4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0.18</w:t>
            </w:r>
          </w:p>
        </w:tc>
        <w:tc>
          <w:tcPr>
            <w:tcW w:w="895" w:type="dxa"/>
            <w:noWrap/>
            <w:hideMark/>
          </w:tcPr>
          <w:p w14:paraId="39671EAE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895" w:type="dxa"/>
            <w:noWrap/>
            <w:hideMark/>
          </w:tcPr>
          <w:p w14:paraId="4410C99C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0.28</w:t>
            </w:r>
          </w:p>
        </w:tc>
        <w:tc>
          <w:tcPr>
            <w:tcW w:w="895" w:type="dxa"/>
            <w:noWrap/>
            <w:hideMark/>
          </w:tcPr>
          <w:p w14:paraId="53133BB0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895" w:type="dxa"/>
            <w:noWrap/>
            <w:hideMark/>
          </w:tcPr>
          <w:p w14:paraId="23E5BCDC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895" w:type="dxa"/>
            <w:noWrap/>
            <w:hideMark/>
          </w:tcPr>
          <w:p w14:paraId="3F8B094E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895" w:type="dxa"/>
            <w:noWrap/>
            <w:hideMark/>
          </w:tcPr>
          <w:p w14:paraId="53F0D6D1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895" w:type="dxa"/>
            <w:noWrap/>
            <w:hideMark/>
          </w:tcPr>
          <w:p w14:paraId="596DF5D4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-0.018</w:t>
            </w:r>
          </w:p>
        </w:tc>
      </w:tr>
      <w:tr w:rsidR="00214A02" w:rsidRPr="006F7262" w14:paraId="329D930B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4A3B6429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LV function (Poor)</w:t>
            </w:r>
          </w:p>
        </w:tc>
        <w:tc>
          <w:tcPr>
            <w:tcW w:w="895" w:type="dxa"/>
            <w:noWrap/>
            <w:hideMark/>
          </w:tcPr>
          <w:p w14:paraId="637E5D12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895" w:type="dxa"/>
            <w:noWrap/>
            <w:hideMark/>
          </w:tcPr>
          <w:p w14:paraId="01C57620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0.47</w:t>
            </w:r>
          </w:p>
        </w:tc>
        <w:tc>
          <w:tcPr>
            <w:tcW w:w="895" w:type="dxa"/>
            <w:noWrap/>
            <w:hideMark/>
          </w:tcPr>
          <w:p w14:paraId="0F516366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895" w:type="dxa"/>
            <w:noWrap/>
            <w:hideMark/>
          </w:tcPr>
          <w:p w14:paraId="405EF542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895" w:type="dxa"/>
            <w:noWrap/>
            <w:hideMark/>
          </w:tcPr>
          <w:p w14:paraId="15F3AE1C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895" w:type="dxa"/>
            <w:noWrap/>
            <w:hideMark/>
          </w:tcPr>
          <w:p w14:paraId="406B2670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895" w:type="dxa"/>
            <w:noWrap/>
            <w:hideMark/>
          </w:tcPr>
          <w:p w14:paraId="69AE6E5A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895" w:type="dxa"/>
            <w:noWrap/>
            <w:hideMark/>
          </w:tcPr>
          <w:p w14:paraId="63CC6077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</w:tr>
      <w:tr w:rsidR="00214A02" w:rsidRPr="006F7262" w14:paraId="1C627C8C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621ED05B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MI &lt; 90 days before surgery</w:t>
            </w:r>
          </w:p>
        </w:tc>
        <w:tc>
          <w:tcPr>
            <w:tcW w:w="895" w:type="dxa"/>
            <w:noWrap/>
            <w:hideMark/>
          </w:tcPr>
          <w:p w14:paraId="532C1836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-0.122</w:t>
            </w:r>
          </w:p>
        </w:tc>
        <w:tc>
          <w:tcPr>
            <w:tcW w:w="895" w:type="dxa"/>
            <w:noWrap/>
            <w:hideMark/>
          </w:tcPr>
          <w:p w14:paraId="5DA9B1B2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895" w:type="dxa"/>
            <w:noWrap/>
            <w:hideMark/>
          </w:tcPr>
          <w:p w14:paraId="5212F0F3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895" w:type="dxa"/>
            <w:noWrap/>
            <w:hideMark/>
          </w:tcPr>
          <w:p w14:paraId="3BB27AB6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-0.3</w:t>
            </w:r>
          </w:p>
        </w:tc>
        <w:tc>
          <w:tcPr>
            <w:tcW w:w="895" w:type="dxa"/>
            <w:noWrap/>
            <w:hideMark/>
          </w:tcPr>
          <w:p w14:paraId="491A6930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-0.317</w:t>
            </w:r>
          </w:p>
        </w:tc>
        <w:tc>
          <w:tcPr>
            <w:tcW w:w="895" w:type="dxa"/>
            <w:noWrap/>
            <w:hideMark/>
          </w:tcPr>
          <w:p w14:paraId="154244CF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-0.431</w:t>
            </w:r>
          </w:p>
        </w:tc>
        <w:tc>
          <w:tcPr>
            <w:tcW w:w="895" w:type="dxa"/>
            <w:noWrap/>
            <w:hideMark/>
          </w:tcPr>
          <w:p w14:paraId="2A568208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-0.244</w:t>
            </w:r>
          </w:p>
        </w:tc>
        <w:tc>
          <w:tcPr>
            <w:tcW w:w="895" w:type="dxa"/>
            <w:noWrap/>
            <w:hideMark/>
          </w:tcPr>
          <w:p w14:paraId="53C735A9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</w:tr>
      <w:tr w:rsidR="00214A02" w:rsidRPr="006F7262" w14:paraId="4A0FE0AE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0950CCC5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Urgency (Emergency)</w:t>
            </w:r>
          </w:p>
        </w:tc>
        <w:tc>
          <w:tcPr>
            <w:tcW w:w="895" w:type="dxa"/>
            <w:noWrap/>
            <w:hideMark/>
          </w:tcPr>
          <w:p w14:paraId="7BCC671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2.582</w:t>
            </w:r>
          </w:p>
        </w:tc>
        <w:tc>
          <w:tcPr>
            <w:tcW w:w="895" w:type="dxa"/>
            <w:noWrap/>
            <w:hideMark/>
          </w:tcPr>
          <w:p w14:paraId="6B9C1980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2.024</w:t>
            </w:r>
          </w:p>
        </w:tc>
        <w:tc>
          <w:tcPr>
            <w:tcW w:w="895" w:type="dxa"/>
            <w:noWrap/>
            <w:hideMark/>
          </w:tcPr>
          <w:p w14:paraId="5E8B213C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1.392</w:t>
            </w:r>
          </w:p>
        </w:tc>
        <w:tc>
          <w:tcPr>
            <w:tcW w:w="895" w:type="dxa"/>
            <w:noWrap/>
            <w:hideMark/>
          </w:tcPr>
          <w:p w14:paraId="1A86DDA1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1.337</w:t>
            </w:r>
          </w:p>
        </w:tc>
        <w:tc>
          <w:tcPr>
            <w:tcW w:w="895" w:type="dxa"/>
            <w:noWrap/>
            <w:hideMark/>
          </w:tcPr>
          <w:p w14:paraId="42F1335E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1.185</w:t>
            </w:r>
          </w:p>
        </w:tc>
        <w:tc>
          <w:tcPr>
            <w:tcW w:w="895" w:type="dxa"/>
            <w:noWrap/>
            <w:hideMark/>
          </w:tcPr>
          <w:p w14:paraId="3A4C7ABC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895" w:type="dxa"/>
            <w:noWrap/>
            <w:hideMark/>
          </w:tcPr>
          <w:p w14:paraId="230D531E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895" w:type="dxa"/>
            <w:noWrap/>
            <w:hideMark/>
          </w:tcPr>
          <w:p w14:paraId="513A710D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</w:tr>
      <w:tr w:rsidR="00214A02" w:rsidRPr="006F7262" w14:paraId="0301C44D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5E2B4EB2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Urgency (Urgent)</w:t>
            </w:r>
          </w:p>
        </w:tc>
        <w:tc>
          <w:tcPr>
            <w:tcW w:w="895" w:type="dxa"/>
            <w:noWrap/>
            <w:hideMark/>
          </w:tcPr>
          <w:p w14:paraId="3E76FA8D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0.905</w:t>
            </w:r>
          </w:p>
        </w:tc>
        <w:tc>
          <w:tcPr>
            <w:tcW w:w="895" w:type="dxa"/>
            <w:noWrap/>
            <w:hideMark/>
          </w:tcPr>
          <w:p w14:paraId="7576BEAC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0.55</w:t>
            </w:r>
          </w:p>
        </w:tc>
        <w:tc>
          <w:tcPr>
            <w:tcW w:w="895" w:type="dxa"/>
            <w:noWrap/>
            <w:hideMark/>
          </w:tcPr>
          <w:p w14:paraId="677DC950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0.17</w:t>
            </w:r>
          </w:p>
        </w:tc>
        <w:tc>
          <w:tcPr>
            <w:tcW w:w="895" w:type="dxa"/>
            <w:noWrap/>
            <w:hideMark/>
          </w:tcPr>
          <w:p w14:paraId="5FA0F394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895" w:type="dxa"/>
            <w:noWrap/>
            <w:hideMark/>
          </w:tcPr>
          <w:p w14:paraId="3CAD55B9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895" w:type="dxa"/>
            <w:noWrap/>
            <w:hideMark/>
          </w:tcPr>
          <w:p w14:paraId="60BE75B1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-0.036</w:t>
            </w:r>
          </w:p>
        </w:tc>
        <w:tc>
          <w:tcPr>
            <w:tcW w:w="895" w:type="dxa"/>
            <w:noWrap/>
            <w:hideMark/>
          </w:tcPr>
          <w:p w14:paraId="05B5FF31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-0.062</w:t>
            </w:r>
          </w:p>
        </w:tc>
        <w:tc>
          <w:tcPr>
            <w:tcW w:w="895" w:type="dxa"/>
            <w:noWrap/>
            <w:hideMark/>
          </w:tcPr>
          <w:p w14:paraId="320B9FE4" w14:textId="77777777" w:rsidR="00214A02" w:rsidRPr="006F726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-0.066</w:t>
            </w:r>
          </w:p>
        </w:tc>
      </w:tr>
      <w:tr w:rsidR="00214A02" w:rsidRPr="006F7262" w14:paraId="069956E9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noWrap/>
            <w:hideMark/>
          </w:tcPr>
          <w:p w14:paraId="75D4629C" w14:textId="77777777" w:rsidR="00214A02" w:rsidRPr="006F7262" w:rsidRDefault="00214A02" w:rsidP="00B358B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Surgery on thoracic aorta</w:t>
            </w:r>
          </w:p>
        </w:tc>
        <w:tc>
          <w:tcPr>
            <w:tcW w:w="895" w:type="dxa"/>
            <w:noWrap/>
            <w:hideMark/>
          </w:tcPr>
          <w:p w14:paraId="6FD7F40E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1.051</w:t>
            </w:r>
          </w:p>
        </w:tc>
        <w:tc>
          <w:tcPr>
            <w:tcW w:w="895" w:type="dxa"/>
            <w:noWrap/>
            <w:hideMark/>
          </w:tcPr>
          <w:p w14:paraId="4ABAB7E5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  <w:tc>
          <w:tcPr>
            <w:tcW w:w="895" w:type="dxa"/>
            <w:noWrap/>
            <w:hideMark/>
          </w:tcPr>
          <w:p w14:paraId="782D9AF0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0.734</w:t>
            </w:r>
          </w:p>
        </w:tc>
        <w:tc>
          <w:tcPr>
            <w:tcW w:w="895" w:type="dxa"/>
            <w:noWrap/>
            <w:hideMark/>
          </w:tcPr>
          <w:p w14:paraId="089DE5B9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  <w:tc>
          <w:tcPr>
            <w:tcW w:w="895" w:type="dxa"/>
            <w:noWrap/>
            <w:hideMark/>
          </w:tcPr>
          <w:p w14:paraId="2C82997D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895" w:type="dxa"/>
            <w:noWrap/>
            <w:hideMark/>
          </w:tcPr>
          <w:p w14:paraId="29471B7D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895" w:type="dxa"/>
            <w:noWrap/>
            <w:hideMark/>
          </w:tcPr>
          <w:p w14:paraId="27F66467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895" w:type="dxa"/>
            <w:noWrap/>
            <w:hideMark/>
          </w:tcPr>
          <w:p w14:paraId="32767CAA" w14:textId="77777777" w:rsidR="00214A02" w:rsidRPr="006F726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F7262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</w:tr>
    </w:tbl>
    <w:p w14:paraId="43A7D141" w14:textId="77777777" w:rsidR="00214A02" w:rsidRPr="004F1678" w:rsidRDefault="00214A02" w:rsidP="00214A02">
      <w:pPr>
        <w:spacing w:line="240" w:lineRule="auto"/>
      </w:pPr>
    </w:p>
    <w:p w14:paraId="4C1556D8" w14:textId="351E78DD" w:rsidR="00214A02" w:rsidRPr="001070CD" w:rsidRDefault="00214A02" w:rsidP="00214A02">
      <w:pPr>
        <w:pStyle w:val="Caption"/>
        <w:keepNext/>
        <w:jc w:val="center"/>
        <w:rPr>
          <w:color w:val="auto"/>
        </w:rPr>
      </w:pPr>
      <w:r w:rsidRPr="00BA5382">
        <w:rPr>
          <w:color w:val="auto"/>
        </w:rPr>
        <w:t>Supplementary table</w:t>
      </w:r>
      <w:r w:rsidRPr="001070CD">
        <w:rPr>
          <w:color w:val="auto"/>
        </w:rPr>
        <w:t xml:space="preserve"> </w:t>
      </w:r>
      <w:r>
        <w:rPr>
          <w:color w:val="auto"/>
        </w:rPr>
        <w:t xml:space="preserve">5 </w:t>
      </w:r>
      <w:r w:rsidRPr="001070CD">
        <w:rPr>
          <w:color w:val="auto"/>
        </w:rPr>
        <w:t>– Performance measures and 95% confidence intervals from each model when validating in the complete validation data from 1</w:t>
      </w:r>
      <w:r w:rsidRPr="001070CD">
        <w:rPr>
          <w:color w:val="auto"/>
          <w:vertAlign w:val="superscript"/>
        </w:rPr>
        <w:t>st</w:t>
      </w:r>
      <w:r w:rsidRPr="001070CD">
        <w:rPr>
          <w:color w:val="auto"/>
        </w:rPr>
        <w:t xml:space="preserve"> January 2012 to 30</w:t>
      </w:r>
      <w:r w:rsidRPr="001070CD">
        <w:rPr>
          <w:color w:val="auto"/>
          <w:vertAlign w:val="superscript"/>
        </w:rPr>
        <w:t>th</w:t>
      </w:r>
      <w:r w:rsidRPr="001070CD">
        <w:rPr>
          <w:color w:val="auto"/>
        </w:rPr>
        <w:t xml:space="preserve"> June 2019.</w:t>
      </w:r>
    </w:p>
    <w:tbl>
      <w:tblPr>
        <w:tblStyle w:val="PlainTable11"/>
        <w:tblW w:w="8162" w:type="dxa"/>
        <w:jc w:val="center"/>
        <w:tblLook w:val="04A0" w:firstRow="1" w:lastRow="0" w:firstColumn="1" w:lastColumn="0" w:noHBand="0" w:noVBand="1"/>
      </w:tblPr>
      <w:tblGrid>
        <w:gridCol w:w="2349"/>
        <w:gridCol w:w="2966"/>
        <w:gridCol w:w="2847"/>
      </w:tblGrid>
      <w:tr w:rsidR="00214A02" w:rsidRPr="0076637A" w14:paraId="15435020" w14:textId="77777777" w:rsidTr="00B3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noWrap/>
            <w:hideMark/>
          </w:tcPr>
          <w:p w14:paraId="69B17B1A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37A">
              <w:rPr>
                <w:rFonts w:ascii="Calibri" w:eastAsia="Times New Roman" w:hAnsi="Calibri" w:cs="Calibri"/>
                <w:color w:val="000000"/>
                <w:lang w:eastAsia="en-GB"/>
              </w:rPr>
              <w:t>Performance measure</w:t>
            </w:r>
          </w:p>
        </w:tc>
        <w:tc>
          <w:tcPr>
            <w:tcW w:w="2966" w:type="dxa"/>
            <w:noWrap/>
            <w:hideMark/>
          </w:tcPr>
          <w:p w14:paraId="58CC7E18" w14:textId="77777777" w:rsidR="00214A02" w:rsidRPr="0076637A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37A">
              <w:rPr>
                <w:rFonts w:ascii="Calibri" w:eastAsia="Times New Roman" w:hAnsi="Calibri" w:cs="Calibri"/>
                <w:color w:val="000000"/>
                <w:lang w:eastAsia="en-GB"/>
              </w:rPr>
              <w:t>Model</w:t>
            </w:r>
          </w:p>
        </w:tc>
        <w:tc>
          <w:tcPr>
            <w:tcW w:w="2847" w:type="dxa"/>
          </w:tcPr>
          <w:p w14:paraId="380E3CE8" w14:textId="77777777" w:rsidR="00214A02" w:rsidRPr="0076637A" w:rsidRDefault="00214A02" w:rsidP="00B3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Performance value (</w:t>
            </w:r>
            <w:r w:rsidRPr="0076637A">
              <w:rPr>
                <w:rFonts w:ascii="Calibri" w:eastAsia="Times New Roman" w:hAnsi="Calibri" w:cs="Calibri"/>
                <w:color w:val="000000"/>
                <w:lang w:eastAsia="en-GB"/>
              </w:rPr>
              <w:t>95% CI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214A02" w:rsidRPr="0076637A" w14:paraId="5B6C7DF7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 w:val="restart"/>
            <w:noWrap/>
            <w:vAlign w:val="center"/>
            <w:hideMark/>
          </w:tcPr>
          <w:p w14:paraId="526585CF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Calibration-in-the-large</w:t>
            </w:r>
          </w:p>
        </w:tc>
        <w:tc>
          <w:tcPr>
            <w:tcW w:w="2966" w:type="dxa"/>
            <w:noWrap/>
            <w:hideMark/>
          </w:tcPr>
          <w:p w14:paraId="1BCB3A28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Logistic model</w:t>
            </w:r>
          </w:p>
        </w:tc>
        <w:tc>
          <w:tcPr>
            <w:tcW w:w="2847" w:type="dxa"/>
            <w:vAlign w:val="center"/>
          </w:tcPr>
          <w:p w14:paraId="5E82CFD8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-0.237 (-0.398, -0.083)</w:t>
            </w:r>
          </w:p>
        </w:tc>
      </w:tr>
      <w:tr w:rsidR="00214A02" w:rsidRPr="0076637A" w14:paraId="4EDBEDD1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6C29472B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069C1FAE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eastAsia="en-GB"/>
              </w:rPr>
              <w:t>Yearly updated logistic model</w:t>
            </w:r>
          </w:p>
        </w:tc>
        <w:tc>
          <w:tcPr>
            <w:tcW w:w="2847" w:type="dxa"/>
            <w:vAlign w:val="center"/>
          </w:tcPr>
          <w:p w14:paraId="2E780EC8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 (-0.059, 0.17)</w:t>
            </w:r>
          </w:p>
        </w:tc>
      </w:tr>
      <w:tr w:rsidR="00214A02" w:rsidRPr="0076637A" w14:paraId="0A63F295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663F38A0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226C39D4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Bayesian model</w:t>
            </w:r>
          </w:p>
        </w:tc>
        <w:tc>
          <w:tcPr>
            <w:tcW w:w="2847" w:type="dxa"/>
            <w:vAlign w:val="center"/>
          </w:tcPr>
          <w:p w14:paraId="2CF33C7A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 (-0.107, 0.14)</w:t>
            </w:r>
          </w:p>
        </w:tc>
      </w:tr>
      <w:tr w:rsidR="00214A02" w:rsidRPr="0076637A" w14:paraId="096DDFF2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375E04F0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2CF0379E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Varying coefficient model</w:t>
            </w:r>
          </w:p>
        </w:tc>
        <w:tc>
          <w:tcPr>
            <w:tcW w:w="2847" w:type="dxa"/>
            <w:vAlign w:val="center"/>
          </w:tcPr>
          <w:p w14:paraId="1692665E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-0.688 (-0.849, -0.535)</w:t>
            </w:r>
          </w:p>
        </w:tc>
      </w:tr>
      <w:tr w:rsidR="00214A02" w:rsidRPr="0076637A" w14:paraId="28801A48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 w:val="restart"/>
            <w:noWrap/>
            <w:vAlign w:val="center"/>
            <w:hideMark/>
          </w:tcPr>
          <w:p w14:paraId="5734F871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37A">
              <w:rPr>
                <w:rFonts w:ascii="Calibri" w:eastAsia="Times New Roman" w:hAnsi="Calibri" w:cs="Calibri"/>
                <w:color w:val="000000"/>
                <w:lang w:eastAsia="en-GB"/>
              </w:rPr>
              <w:t>Calibration slope</w:t>
            </w:r>
          </w:p>
        </w:tc>
        <w:tc>
          <w:tcPr>
            <w:tcW w:w="2966" w:type="dxa"/>
            <w:noWrap/>
            <w:hideMark/>
          </w:tcPr>
          <w:p w14:paraId="262BE35D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Logistic model</w:t>
            </w:r>
          </w:p>
        </w:tc>
        <w:tc>
          <w:tcPr>
            <w:tcW w:w="2847" w:type="dxa"/>
            <w:vAlign w:val="center"/>
          </w:tcPr>
          <w:p w14:paraId="7CBE383B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 (0.602, 0.856)</w:t>
            </w:r>
          </w:p>
        </w:tc>
      </w:tr>
      <w:tr w:rsidR="00214A02" w:rsidRPr="0076637A" w14:paraId="778EA403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557D16E5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3AE427C2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eastAsia="en-GB"/>
              </w:rPr>
              <w:t>Yearly updated logistic model</w:t>
            </w:r>
          </w:p>
        </w:tc>
        <w:tc>
          <w:tcPr>
            <w:tcW w:w="2847" w:type="dxa"/>
            <w:vAlign w:val="center"/>
          </w:tcPr>
          <w:p w14:paraId="5DD60BC6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 (0.794, 1.044)</w:t>
            </w:r>
          </w:p>
        </w:tc>
      </w:tr>
      <w:tr w:rsidR="00214A02" w:rsidRPr="0076637A" w14:paraId="407F3171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3636F54F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756DB907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Bayesian model</w:t>
            </w:r>
          </w:p>
        </w:tc>
        <w:tc>
          <w:tcPr>
            <w:tcW w:w="2847" w:type="dxa"/>
            <w:vAlign w:val="center"/>
          </w:tcPr>
          <w:p w14:paraId="0D603FE0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0.925 (0.837, 1.013)</w:t>
            </w:r>
          </w:p>
        </w:tc>
      </w:tr>
      <w:tr w:rsidR="00214A02" w:rsidRPr="0076637A" w14:paraId="19D83CE9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6A989750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7AF1BB0A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Varying coefficient model</w:t>
            </w:r>
          </w:p>
        </w:tc>
        <w:tc>
          <w:tcPr>
            <w:tcW w:w="2847" w:type="dxa"/>
            <w:vAlign w:val="center"/>
          </w:tcPr>
          <w:p w14:paraId="26A16CD0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0.656 (0.525, 0.785)</w:t>
            </w:r>
          </w:p>
        </w:tc>
      </w:tr>
      <w:tr w:rsidR="00214A02" w:rsidRPr="0076637A" w14:paraId="36DFAAA6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 w:val="restart"/>
            <w:noWrap/>
            <w:vAlign w:val="center"/>
            <w:hideMark/>
          </w:tcPr>
          <w:p w14:paraId="17A565DA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37A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bserved-expected</w:t>
            </w:r>
            <w:r w:rsidRPr="007663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ratio</w:t>
            </w:r>
          </w:p>
        </w:tc>
        <w:tc>
          <w:tcPr>
            <w:tcW w:w="2966" w:type="dxa"/>
            <w:noWrap/>
            <w:hideMark/>
          </w:tcPr>
          <w:p w14:paraId="3F41204E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Logistic model</w:t>
            </w:r>
          </w:p>
        </w:tc>
        <w:tc>
          <w:tcPr>
            <w:tcW w:w="2847" w:type="dxa"/>
            <w:vAlign w:val="center"/>
          </w:tcPr>
          <w:p w14:paraId="40812E72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 (0.694, 0.935)</w:t>
            </w:r>
          </w:p>
        </w:tc>
      </w:tr>
      <w:tr w:rsidR="00214A02" w:rsidRPr="0076637A" w14:paraId="2643F255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3DA276F9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1CBB120A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eastAsia="en-GB"/>
              </w:rPr>
              <w:t>Yearly updated logistic model</w:t>
            </w:r>
          </w:p>
        </w:tc>
        <w:tc>
          <w:tcPr>
            <w:tcW w:w="2847" w:type="dxa"/>
            <w:vAlign w:val="center"/>
          </w:tcPr>
          <w:p w14:paraId="4FAFCC78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1.054 (0.942, 1.172)</w:t>
            </w:r>
          </w:p>
        </w:tc>
      </w:tr>
      <w:tr w:rsidR="00214A02" w:rsidRPr="0076637A" w14:paraId="50DA2BC0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17B47F72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028A06B8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Bayesian model</w:t>
            </w:r>
          </w:p>
        </w:tc>
        <w:tc>
          <w:tcPr>
            <w:tcW w:w="2847" w:type="dxa"/>
            <w:vAlign w:val="center"/>
          </w:tcPr>
          <w:p w14:paraId="04306D35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1.016 (0.904, 1.134)</w:t>
            </w:r>
          </w:p>
        </w:tc>
      </w:tr>
      <w:tr w:rsidR="00214A02" w:rsidRPr="0076637A" w14:paraId="522D4552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vAlign w:val="center"/>
            <w:hideMark/>
          </w:tcPr>
          <w:p w14:paraId="5CCD36A3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47B5EA39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Varying coefficient model</w:t>
            </w:r>
          </w:p>
        </w:tc>
        <w:tc>
          <w:tcPr>
            <w:tcW w:w="2847" w:type="dxa"/>
            <w:vAlign w:val="center"/>
          </w:tcPr>
          <w:p w14:paraId="28E772D6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0.544 (0.466, 0.628)</w:t>
            </w:r>
          </w:p>
        </w:tc>
      </w:tr>
      <w:tr w:rsidR="00214A02" w:rsidRPr="0076637A" w14:paraId="4B8F9145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 w:val="restart"/>
            <w:noWrap/>
            <w:vAlign w:val="center"/>
            <w:hideMark/>
          </w:tcPr>
          <w:p w14:paraId="2DC942DE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637A">
              <w:rPr>
                <w:rFonts w:ascii="Calibri" w:eastAsia="Times New Roman" w:hAnsi="Calibri" w:cs="Calibri"/>
                <w:color w:val="000000"/>
                <w:lang w:eastAsia="en-GB"/>
              </w:rPr>
              <w:t>Discrimination</w:t>
            </w:r>
          </w:p>
        </w:tc>
        <w:tc>
          <w:tcPr>
            <w:tcW w:w="2966" w:type="dxa"/>
            <w:noWrap/>
            <w:hideMark/>
          </w:tcPr>
          <w:p w14:paraId="1D16FD97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Logistic model</w:t>
            </w:r>
          </w:p>
        </w:tc>
        <w:tc>
          <w:tcPr>
            <w:tcW w:w="2847" w:type="dxa"/>
            <w:vAlign w:val="center"/>
          </w:tcPr>
          <w:p w14:paraId="160B5383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0.709 (0.667, 0.751)</w:t>
            </w:r>
          </w:p>
        </w:tc>
      </w:tr>
      <w:tr w:rsidR="00214A02" w:rsidRPr="0076637A" w14:paraId="01D18502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hideMark/>
          </w:tcPr>
          <w:p w14:paraId="5DC4E53F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659B9247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  <w:lang w:eastAsia="en-GB"/>
              </w:rPr>
              <w:t>Yearly updated logistic model</w:t>
            </w:r>
          </w:p>
        </w:tc>
        <w:tc>
          <w:tcPr>
            <w:tcW w:w="2847" w:type="dxa"/>
            <w:vAlign w:val="center"/>
          </w:tcPr>
          <w:p w14:paraId="1C479951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0.694 (0.66, 0.727)</w:t>
            </w:r>
          </w:p>
        </w:tc>
      </w:tr>
      <w:tr w:rsidR="00214A02" w:rsidRPr="0076637A" w14:paraId="2703A433" w14:textId="77777777" w:rsidTr="00B3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hideMark/>
          </w:tcPr>
          <w:p w14:paraId="5DE84344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3269619F" w14:textId="77777777" w:rsidR="00214A02" w:rsidRPr="0076637A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Bayesian model</w:t>
            </w:r>
          </w:p>
        </w:tc>
        <w:tc>
          <w:tcPr>
            <w:tcW w:w="2847" w:type="dxa"/>
            <w:vAlign w:val="center"/>
          </w:tcPr>
          <w:p w14:paraId="0FD2DA0B" w14:textId="77777777" w:rsidR="00214A02" w:rsidRDefault="00214A02" w:rsidP="00B3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 (0.747, 0.809)</w:t>
            </w:r>
          </w:p>
        </w:tc>
      </w:tr>
      <w:tr w:rsidR="00214A02" w:rsidRPr="0076637A" w14:paraId="764C7B40" w14:textId="77777777" w:rsidTr="00B358B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Merge/>
            <w:hideMark/>
          </w:tcPr>
          <w:p w14:paraId="51BF07F3" w14:textId="77777777" w:rsidR="00214A02" w:rsidRPr="0076637A" w:rsidRDefault="00214A02" w:rsidP="00B358B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66" w:type="dxa"/>
            <w:noWrap/>
            <w:hideMark/>
          </w:tcPr>
          <w:p w14:paraId="28A0E3CC" w14:textId="77777777" w:rsidR="00214A02" w:rsidRPr="0076637A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Varying coefficient model</w:t>
            </w:r>
          </w:p>
        </w:tc>
        <w:tc>
          <w:tcPr>
            <w:tcW w:w="2847" w:type="dxa"/>
            <w:vAlign w:val="center"/>
          </w:tcPr>
          <w:p w14:paraId="3F4FDFE0" w14:textId="77777777" w:rsidR="00214A02" w:rsidRDefault="00214A02" w:rsidP="00B35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0.686 (0.642, 0.73)</w:t>
            </w:r>
          </w:p>
        </w:tc>
      </w:tr>
    </w:tbl>
    <w:p w14:paraId="3D3FC34B" w14:textId="77777777" w:rsidR="00B91028" w:rsidRDefault="00B91028"/>
    <w:sectPr w:rsidR="00B9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3298"/>
    <w:multiLevelType w:val="multilevel"/>
    <w:tmpl w:val="4AE23F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4"/>
    <w:rsid w:val="00214A02"/>
    <w:rsid w:val="002C6C34"/>
    <w:rsid w:val="009976A6"/>
    <w:rsid w:val="00AD567E"/>
    <w:rsid w:val="00B91028"/>
    <w:rsid w:val="00BA5382"/>
    <w:rsid w:val="00D00B11"/>
    <w:rsid w:val="00D4291B"/>
    <w:rsid w:val="00D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37B"/>
  <w15:chartTrackingRefBased/>
  <w15:docId w15:val="{6C97381B-E164-40F2-861C-AC5C897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02"/>
    <w:pPr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A02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4A02"/>
    <w:pPr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A02"/>
    <w:pPr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A02"/>
    <w:pPr>
      <w:numPr>
        <w:ilvl w:val="5"/>
        <w:numId w:val="1"/>
      </w:numPr>
      <w:tabs>
        <w:tab w:val="num" w:pos="360"/>
      </w:tabs>
      <w:spacing w:after="0" w:line="271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A02"/>
    <w:pPr>
      <w:numPr>
        <w:ilvl w:val="6"/>
        <w:numId w:val="1"/>
      </w:numPr>
      <w:tabs>
        <w:tab w:val="num" w:pos="360"/>
      </w:tabs>
      <w:spacing w:after="0" w:line="276" w:lineRule="auto"/>
      <w:ind w:left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A02"/>
    <w:pPr>
      <w:numPr>
        <w:ilvl w:val="7"/>
        <w:numId w:val="1"/>
      </w:numPr>
      <w:tabs>
        <w:tab w:val="num" w:pos="360"/>
      </w:tabs>
      <w:spacing w:after="0" w:line="276" w:lineRule="auto"/>
      <w:ind w:left="0" w:firstLine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A02"/>
    <w:pPr>
      <w:numPr>
        <w:ilvl w:val="8"/>
        <w:numId w:val="1"/>
      </w:numPr>
      <w:tabs>
        <w:tab w:val="num" w:pos="360"/>
      </w:tabs>
      <w:spacing w:after="0" w:line="276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2C6C34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ption">
    <w:name w:val="caption"/>
    <w:basedOn w:val="Normal"/>
    <w:next w:val="Normal"/>
    <w:uiPriority w:val="35"/>
    <w:unhideWhenUsed/>
    <w:rsid w:val="00BA538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14A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A0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14A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A0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A0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A0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A02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A02"/>
    <w:rPr>
      <w:rFonts w:asciiTheme="majorHAnsi" w:eastAsiaTheme="majorEastAsia" w:hAnsiTheme="majorHAnsi" w:cstheme="majorBidi"/>
      <w:i/>
      <w:iCs/>
      <w:spacing w:val="5"/>
      <w:szCs w:val="20"/>
    </w:rPr>
  </w:style>
  <w:style w:type="table" w:customStyle="1" w:styleId="PlainTable12">
    <w:name w:val="Plain Table 12"/>
    <w:basedOn w:val="TableNormal"/>
    <w:uiPriority w:val="41"/>
    <w:rsid w:val="00214A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Jenkins</dc:creator>
  <cp:keywords/>
  <dc:description/>
  <cp:lastModifiedBy>David Jenkins</cp:lastModifiedBy>
  <cp:revision>3</cp:revision>
  <dcterms:created xsi:type="dcterms:W3CDTF">2022-11-22T15:20:00Z</dcterms:created>
  <dcterms:modified xsi:type="dcterms:W3CDTF">2022-11-24T16:12:00Z</dcterms:modified>
</cp:coreProperties>
</file>