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14BE" w14:textId="77777777" w:rsidR="00B452F9" w:rsidRPr="00E52A50" w:rsidRDefault="00B452F9" w:rsidP="00E52A50">
      <w:pPr>
        <w:pStyle w:val="NormalWeb"/>
        <w:spacing w:before="0" w:beforeAutospacing="0" w:after="0" w:afterAutospacing="0"/>
        <w:jc w:val="right"/>
        <w:rPr>
          <w:b/>
          <w:color w:val="000000"/>
          <w:sz w:val="28"/>
          <w:szCs w:val="28"/>
        </w:rPr>
      </w:pPr>
      <w:r w:rsidRPr="00E52A50">
        <w:rPr>
          <w:b/>
          <w:i/>
          <w:color w:val="000000"/>
          <w:sz w:val="28"/>
          <w:szCs w:val="28"/>
        </w:rPr>
        <w:t>David Jones</w:t>
      </w:r>
    </w:p>
    <w:p w14:paraId="4BBA91EB" w14:textId="77777777" w:rsidR="00B452F9" w:rsidRPr="00E52A50" w:rsidRDefault="00B452F9" w:rsidP="00E52A50">
      <w:pPr>
        <w:pStyle w:val="NormalWeb"/>
        <w:spacing w:before="0" w:beforeAutospacing="0" w:after="0" w:afterAutospacing="0"/>
        <w:jc w:val="right"/>
        <w:rPr>
          <w:b/>
          <w:color w:val="000000"/>
          <w:sz w:val="22"/>
          <w:szCs w:val="22"/>
        </w:rPr>
      </w:pPr>
    </w:p>
    <w:p w14:paraId="71292888" w14:textId="324731D4" w:rsidR="00B452F9" w:rsidRPr="00E52A50" w:rsidRDefault="00E52A50" w:rsidP="00E52A50">
      <w:pPr>
        <w:pStyle w:val="NormalWeb"/>
        <w:spacing w:before="0" w:beforeAutospacing="0" w:after="0" w:afterAutospacing="0"/>
        <w:jc w:val="right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                                                                                                                       </w:t>
      </w:r>
      <w:r w:rsidR="00B452F9" w:rsidRPr="00E52A50">
        <w:rPr>
          <w:b/>
          <w:color w:val="000000"/>
          <w:sz w:val="22"/>
          <w:szCs w:val="22"/>
        </w:rPr>
        <w:t xml:space="preserve">Telephone:  </w:t>
      </w:r>
      <w:r w:rsidR="00B452F9" w:rsidRPr="00E52A50">
        <w:rPr>
          <w:i/>
          <w:color w:val="000000"/>
          <w:sz w:val="22"/>
          <w:szCs w:val="22"/>
        </w:rPr>
        <w:t>075</w:t>
      </w:r>
      <w:r w:rsidR="003A4282" w:rsidRPr="00E52A50">
        <w:rPr>
          <w:i/>
          <w:color w:val="000000"/>
          <w:sz w:val="22"/>
          <w:szCs w:val="22"/>
        </w:rPr>
        <w:t>32725271</w:t>
      </w:r>
      <w:r>
        <w:rPr>
          <w:i/>
          <w:color w:val="000000"/>
          <w:sz w:val="22"/>
          <w:szCs w:val="22"/>
        </w:rPr>
        <w:t xml:space="preserve">                                                         </w:t>
      </w:r>
      <w:r w:rsidR="00585F01" w:rsidRPr="00E52A50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                          </w:t>
      </w:r>
      <w:r w:rsidR="00B452F9" w:rsidRPr="00E52A50">
        <w:rPr>
          <w:b/>
          <w:color w:val="000000"/>
          <w:sz w:val="22"/>
          <w:szCs w:val="22"/>
        </w:rPr>
        <w:t>Email:</w:t>
      </w:r>
      <w:r w:rsidR="00585F01" w:rsidRPr="00E52A50">
        <w:rPr>
          <w:b/>
          <w:color w:val="000000"/>
          <w:sz w:val="22"/>
          <w:szCs w:val="22"/>
        </w:rPr>
        <w:t xml:space="preserve"> </w:t>
      </w:r>
      <w:r w:rsidR="00B452F9" w:rsidRPr="00E52A50">
        <w:rPr>
          <w:rStyle w:val="Hyperlink"/>
          <w:sz w:val="22"/>
          <w:szCs w:val="22"/>
        </w:rPr>
        <w:t>david.jon</w:t>
      </w:r>
      <w:r w:rsidR="003A4282" w:rsidRPr="00E52A50">
        <w:rPr>
          <w:rStyle w:val="Hyperlink"/>
          <w:sz w:val="22"/>
          <w:szCs w:val="22"/>
        </w:rPr>
        <w:t>a.jones@gmail.com</w:t>
      </w:r>
      <w:r w:rsidR="00B452F9" w:rsidRPr="00E52A50">
        <w:rPr>
          <w:rStyle w:val="Hyperlink"/>
          <w:sz w:val="22"/>
          <w:szCs w:val="22"/>
        </w:rPr>
        <w:t xml:space="preserve">         </w:t>
      </w:r>
    </w:p>
    <w:p w14:paraId="7CC26B97" w14:textId="2570B575" w:rsidR="00B452F9" w:rsidRPr="00E52A50" w:rsidRDefault="00B452F9" w:rsidP="00E52A50">
      <w:pPr>
        <w:pStyle w:val="NormalWeb"/>
        <w:spacing w:before="0" w:beforeAutospacing="0" w:after="0" w:afterAutospacing="0"/>
        <w:jc w:val="right"/>
        <w:rPr>
          <w:b/>
          <w:color w:val="000000"/>
          <w:sz w:val="22"/>
          <w:szCs w:val="22"/>
        </w:rPr>
      </w:pPr>
      <w:r w:rsidRPr="00E52A50">
        <w:rPr>
          <w:b/>
          <w:color w:val="000000"/>
          <w:sz w:val="22"/>
          <w:szCs w:val="22"/>
        </w:rPr>
        <w:tab/>
      </w:r>
      <w:r w:rsidRPr="00E52A50">
        <w:rPr>
          <w:b/>
          <w:color w:val="000000"/>
          <w:sz w:val="22"/>
          <w:szCs w:val="22"/>
        </w:rPr>
        <w:tab/>
      </w:r>
    </w:p>
    <w:p w14:paraId="7B9FBAE6" w14:textId="27AF4474" w:rsidR="00585F01" w:rsidRPr="00E52A50" w:rsidRDefault="00585F01" w:rsidP="009C36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670B9F" w14:textId="77777777" w:rsidR="00585F01" w:rsidRDefault="00585F01" w:rsidP="009C36C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93D6CE" w14:textId="77777777" w:rsidR="00107A8C" w:rsidRPr="00E52A50" w:rsidRDefault="00107A8C" w:rsidP="009C36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588064" w14:textId="7FD2AAD5" w:rsidR="00F30DDF" w:rsidRPr="006F4B05" w:rsidRDefault="00F30DDF" w:rsidP="009C36C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4B05">
        <w:rPr>
          <w:rFonts w:ascii="Times New Roman" w:hAnsi="Times New Roman" w:cs="Times New Roman"/>
          <w:b/>
          <w:sz w:val="28"/>
          <w:szCs w:val="28"/>
        </w:rPr>
        <w:t xml:space="preserve">EMPLOYMENT </w:t>
      </w:r>
    </w:p>
    <w:p w14:paraId="1D28A7FA" w14:textId="77777777" w:rsidR="00B76A88" w:rsidRDefault="00B76A88" w:rsidP="009C36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A50AF8" w14:textId="56F7D588" w:rsidR="00107A8C" w:rsidRDefault="00B76A88" w:rsidP="009C36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GRAIL Bio UK – </w:t>
      </w:r>
      <w:r w:rsidRPr="00B76A88">
        <w:rPr>
          <w:rFonts w:ascii="Times New Roman" w:hAnsi="Times New Roman" w:cs="Times New Roman"/>
          <w:b/>
          <w:sz w:val="24"/>
          <w:szCs w:val="24"/>
        </w:rPr>
        <w:t>Senior Health Economics Research Manager</w:t>
      </w:r>
      <w:r>
        <w:rPr>
          <w:rFonts w:ascii="Times New Roman" w:hAnsi="Times New Roman" w:cs="Times New Roman"/>
          <w:b/>
          <w:sz w:val="24"/>
          <w:szCs w:val="24"/>
        </w:rPr>
        <w:t xml:space="preserve"> (April 2023 - Present)</w:t>
      </w:r>
    </w:p>
    <w:p w14:paraId="6E5674EE" w14:textId="77777777" w:rsidR="00B76A88" w:rsidRDefault="00B76A88" w:rsidP="009C36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4C1B89" w14:textId="525A2305" w:rsidR="00B76A88" w:rsidRDefault="003E1B52" w:rsidP="009C36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GRAIL is known for its</w:t>
      </w:r>
      <w:r w:rsidR="00B76A88">
        <w:rPr>
          <w:rFonts w:ascii="Times New Roman" w:hAnsi="Times New Roman" w:cs="Times New Roman"/>
          <w:sz w:val="24"/>
          <w:szCs w:val="24"/>
        </w:rPr>
        <w:t xml:space="preserve"> </w:t>
      </w:r>
      <w:r w:rsidR="00B76A88" w:rsidRPr="00B76A88">
        <w:rPr>
          <w:rFonts w:ascii="Times New Roman" w:hAnsi="Times New Roman" w:cs="Times New Roman"/>
          <w:sz w:val="24"/>
          <w:szCs w:val="24"/>
        </w:rPr>
        <w:t>Galleri®</w:t>
      </w:r>
      <w:r w:rsidR="00B76A88">
        <w:rPr>
          <w:rFonts w:ascii="Times New Roman" w:hAnsi="Times New Roman" w:cs="Times New Roman"/>
          <w:sz w:val="24"/>
          <w:szCs w:val="24"/>
        </w:rPr>
        <w:t xml:space="preserve"> multi-cancer early detection</w:t>
      </w:r>
      <w:r w:rsidR="00666120">
        <w:rPr>
          <w:rFonts w:ascii="Times New Roman" w:hAnsi="Times New Roman" w:cs="Times New Roman"/>
          <w:sz w:val="24"/>
          <w:szCs w:val="24"/>
        </w:rPr>
        <w:t xml:space="preserve"> (MCED)</w:t>
      </w:r>
      <w:r w:rsidR="00B76A88">
        <w:rPr>
          <w:rFonts w:ascii="Times New Roman" w:hAnsi="Times New Roman" w:cs="Times New Roman"/>
          <w:sz w:val="24"/>
          <w:szCs w:val="24"/>
        </w:rPr>
        <w:t xml:space="preserve"> test</w:t>
      </w:r>
      <w:r>
        <w:rPr>
          <w:rFonts w:ascii="Times New Roman" w:hAnsi="Times New Roman" w:cs="Times New Roman"/>
          <w:sz w:val="24"/>
          <w:szCs w:val="24"/>
        </w:rPr>
        <w:t xml:space="preserve"> for minimally invasive cancer screening in asymptomatic patients. My role as </w:t>
      </w:r>
      <w:r w:rsidRPr="003E1B52">
        <w:rPr>
          <w:rFonts w:ascii="Times New Roman" w:hAnsi="Times New Roman" w:cs="Times New Roman"/>
          <w:sz w:val="24"/>
          <w:szCs w:val="24"/>
        </w:rPr>
        <w:t>Senior Health Economics Research Manager</w:t>
      </w:r>
      <w:r>
        <w:rPr>
          <w:rFonts w:ascii="Times New Roman" w:hAnsi="Times New Roman" w:cs="Times New Roman"/>
          <w:sz w:val="24"/>
          <w:szCs w:val="24"/>
        </w:rPr>
        <w:t xml:space="preserve"> was to support the value proposition </w:t>
      </w:r>
      <w:r w:rsidRPr="00B76A88">
        <w:rPr>
          <w:rFonts w:ascii="Times New Roman" w:hAnsi="Times New Roman" w:cs="Times New Roman"/>
          <w:sz w:val="24"/>
          <w:szCs w:val="24"/>
        </w:rPr>
        <w:t>Galleri®</w:t>
      </w:r>
      <w:r>
        <w:rPr>
          <w:rFonts w:ascii="Times New Roman" w:hAnsi="Times New Roman" w:cs="Times New Roman"/>
          <w:sz w:val="24"/>
          <w:szCs w:val="24"/>
        </w:rPr>
        <w:t>. Highlighted experience includes:</w:t>
      </w:r>
    </w:p>
    <w:p w14:paraId="73949902" w14:textId="194C38F3" w:rsidR="003E1B52" w:rsidRDefault="003E1B52" w:rsidP="003E1B52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Strategic planning of evidence gaps and future research </w:t>
      </w:r>
      <w:r w:rsidR="000918C2">
        <w:rPr>
          <w:rFonts w:ascii="Times New Roman" w:hAnsi="Times New Roman" w:cs="Times New Roman"/>
          <w:sz w:val="24"/>
          <w:szCs w:val="24"/>
        </w:rPr>
        <w:t xml:space="preserve">to </w:t>
      </w:r>
      <w:r w:rsidR="00107A8C">
        <w:rPr>
          <w:rFonts w:ascii="Times New Roman" w:hAnsi="Times New Roman" w:cs="Times New Roman"/>
          <w:sz w:val="24"/>
          <w:szCs w:val="24"/>
        </w:rPr>
        <w:t>demonstrate</w:t>
      </w:r>
      <w:r w:rsidR="000918C2">
        <w:rPr>
          <w:rFonts w:ascii="Times New Roman" w:hAnsi="Times New Roman" w:cs="Times New Roman"/>
          <w:sz w:val="24"/>
          <w:szCs w:val="24"/>
        </w:rPr>
        <w:t xml:space="preserve"> the value of </w:t>
      </w:r>
      <w:r w:rsidR="000918C2" w:rsidRPr="00B76A88">
        <w:rPr>
          <w:rFonts w:ascii="Times New Roman" w:hAnsi="Times New Roman" w:cs="Times New Roman"/>
          <w:sz w:val="24"/>
          <w:szCs w:val="24"/>
        </w:rPr>
        <w:t>Galleri®</w:t>
      </w:r>
      <w:r w:rsidR="000918C2">
        <w:rPr>
          <w:rFonts w:ascii="Times New Roman" w:hAnsi="Times New Roman" w:cs="Times New Roman"/>
          <w:sz w:val="24"/>
          <w:szCs w:val="24"/>
        </w:rPr>
        <w:t>.</w:t>
      </w:r>
    </w:p>
    <w:p w14:paraId="2702489A" w14:textId="39044B72" w:rsidR="00666120" w:rsidRPr="00666120" w:rsidRDefault="00F3056F" w:rsidP="00666120">
      <w:pPr>
        <w:pStyle w:val="ListParagraph"/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Lead analyst on r</w:t>
      </w:r>
      <w:r w:rsidR="00666120">
        <w:rPr>
          <w:rFonts w:ascii="Times New Roman" w:hAnsi="Times New Roman" w:cs="Times New Roman"/>
          <w:sz w:val="24"/>
          <w:szCs w:val="24"/>
        </w:rPr>
        <w:t xml:space="preserve">eal world evidence studies on the </w:t>
      </w:r>
      <w:hyperlink r:id="rId5" w:history="1">
        <w:r w:rsidR="00666120" w:rsidRPr="00666120">
          <w:rPr>
            <w:rStyle w:val="Hyperlink"/>
            <w:rFonts w:ascii="Times New Roman" w:hAnsi="Times New Roman" w:cs="Times New Roman"/>
            <w:sz w:val="24"/>
            <w:szCs w:val="24"/>
          </w:rPr>
          <w:t>cost of cancer</w:t>
        </w:r>
      </w:hyperlink>
      <w:r w:rsidR="00666120">
        <w:rPr>
          <w:rFonts w:ascii="Times New Roman" w:hAnsi="Times New Roman" w:cs="Times New Roman"/>
          <w:sz w:val="24"/>
          <w:szCs w:val="24"/>
        </w:rPr>
        <w:t xml:space="preserve"> and </w:t>
      </w:r>
      <w:hyperlink r:id="rId6" w:history="1">
        <w:r w:rsidR="00666120" w:rsidRPr="00666120">
          <w:rPr>
            <w:rStyle w:val="Hyperlink"/>
            <w:rFonts w:ascii="Times New Roman" w:hAnsi="Times New Roman" w:cs="Times New Roman"/>
            <w:sz w:val="24"/>
            <w:szCs w:val="24"/>
          </w:rPr>
          <w:t>life expectancy</w:t>
        </w:r>
      </w:hyperlink>
      <w:r w:rsidR="00666120">
        <w:rPr>
          <w:rFonts w:ascii="Times New Roman" w:hAnsi="Times New Roman" w:cs="Times New Roman"/>
          <w:sz w:val="24"/>
          <w:szCs w:val="24"/>
        </w:rPr>
        <w:t xml:space="preserve"> by stage at diagnosis, and the impact of MCED screening on </w:t>
      </w:r>
      <w:hyperlink r:id="rId7" w:history="1">
        <w:r w:rsidR="00666120" w:rsidRPr="00666120">
          <w:rPr>
            <w:rStyle w:val="Hyperlink"/>
            <w:rFonts w:ascii="Times New Roman" w:hAnsi="Times New Roman" w:cs="Times New Roman"/>
            <w:sz w:val="24"/>
            <w:szCs w:val="24"/>
          </w:rPr>
          <w:t>treatment</w:t>
        </w:r>
      </w:hyperlink>
      <w:r w:rsidR="00666120">
        <w:rPr>
          <w:rFonts w:ascii="Times New Roman" w:hAnsi="Times New Roman" w:cs="Times New Roman"/>
          <w:sz w:val="24"/>
          <w:szCs w:val="24"/>
        </w:rPr>
        <w:t xml:space="preserve"> and diagnostic usage.</w:t>
      </w:r>
    </w:p>
    <w:p w14:paraId="38D44CCD" w14:textId="4DAA3D57" w:rsidR="003E1B52" w:rsidRDefault="003E1B52" w:rsidP="003E1B52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HEOR analytical lead for studies looking at the cost-effectiveness of </w:t>
      </w:r>
      <w:r w:rsidRPr="00B76A88">
        <w:rPr>
          <w:rFonts w:ascii="Times New Roman" w:hAnsi="Times New Roman" w:cs="Times New Roman"/>
          <w:sz w:val="24"/>
          <w:szCs w:val="24"/>
        </w:rPr>
        <w:t>Galleri®</w:t>
      </w:r>
      <w:r>
        <w:rPr>
          <w:rFonts w:ascii="Times New Roman" w:hAnsi="Times New Roman" w:cs="Times New Roman"/>
          <w:sz w:val="24"/>
          <w:szCs w:val="24"/>
        </w:rPr>
        <w:t xml:space="preserve"> in England</w:t>
      </w:r>
      <w:r w:rsidR="005126DD">
        <w:rPr>
          <w:rFonts w:ascii="Times New Roman" w:hAnsi="Times New Roman" w:cs="Times New Roman"/>
          <w:sz w:val="24"/>
          <w:szCs w:val="24"/>
        </w:rPr>
        <w:t>.</w:t>
      </w:r>
    </w:p>
    <w:p w14:paraId="352DD527" w14:textId="2C266DAF" w:rsidR="003E1B52" w:rsidRDefault="005D3AB1" w:rsidP="003E1B52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 management</w:t>
      </w:r>
      <w:r w:rsidR="003E1B52">
        <w:rPr>
          <w:rFonts w:ascii="Times New Roman" w:hAnsi="Times New Roman" w:cs="Times New Roman"/>
          <w:sz w:val="24"/>
          <w:szCs w:val="24"/>
        </w:rPr>
        <w:t xml:space="preserve"> of contracted HEOR projects.</w:t>
      </w:r>
    </w:p>
    <w:p w14:paraId="37366A7F" w14:textId="5A66D55D" w:rsidR="00107A8C" w:rsidRDefault="003E1B52" w:rsidP="00107A8C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with External Affairs on the production of core slide decks and web-based dashboards</w:t>
      </w:r>
    </w:p>
    <w:p w14:paraId="426B82FD" w14:textId="77777777" w:rsidR="00107A8C" w:rsidRPr="00107A8C" w:rsidRDefault="00107A8C" w:rsidP="00107A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B2AE44" w14:textId="77777777" w:rsidR="009C36C6" w:rsidRPr="00E52A50" w:rsidRDefault="009C36C6" w:rsidP="009C36C6">
      <w:pPr>
        <w:spacing w:after="0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7D60B0CE" w14:textId="0CF79908" w:rsidR="003E1B52" w:rsidRPr="006F4B05" w:rsidRDefault="00B452F9" w:rsidP="003E1B5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2A50">
        <w:rPr>
          <w:rFonts w:ascii="Times New Roman" w:hAnsi="Times New Roman" w:cs="Times New Roman"/>
          <w:b/>
          <w:sz w:val="24"/>
          <w:szCs w:val="24"/>
        </w:rPr>
        <w:t>University of Oxford</w:t>
      </w:r>
      <w:r w:rsidR="00E52A50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E52A50">
        <w:rPr>
          <w:rFonts w:ascii="Times New Roman" w:hAnsi="Times New Roman" w:cs="Times New Roman"/>
          <w:b/>
          <w:sz w:val="24"/>
          <w:szCs w:val="24"/>
        </w:rPr>
        <w:t xml:space="preserve">Researcher in Evaluative Healthcare (Oct 2016 – </w:t>
      </w:r>
      <w:r w:rsidR="00E52A50">
        <w:rPr>
          <w:rFonts w:ascii="Times New Roman" w:hAnsi="Times New Roman" w:cs="Times New Roman"/>
          <w:b/>
          <w:sz w:val="24"/>
          <w:szCs w:val="24"/>
        </w:rPr>
        <w:t>Oct</w:t>
      </w:r>
      <w:r w:rsidR="005D4F9C" w:rsidRPr="00E52A50">
        <w:rPr>
          <w:rFonts w:ascii="Times New Roman" w:hAnsi="Times New Roman" w:cs="Times New Roman"/>
          <w:b/>
          <w:sz w:val="24"/>
          <w:szCs w:val="24"/>
        </w:rPr>
        <w:t xml:space="preserve"> 2020</w:t>
      </w:r>
      <w:r w:rsidRPr="00E52A50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3E1B52" w:rsidRPr="00E52A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49A9E1" w14:textId="77777777" w:rsidR="003E1B52" w:rsidRDefault="003E1B52" w:rsidP="009C36C6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7D213CBD" w14:textId="4216A877" w:rsidR="00E52A50" w:rsidRPr="00107A8C" w:rsidRDefault="00261EF1" w:rsidP="009C36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07A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My academic profile can be found </w:t>
      </w:r>
      <w:hyperlink r:id="rId8" w:history="1">
        <w:r w:rsidRPr="00107A8C">
          <w:rPr>
            <w:rStyle w:val="Hyperlink"/>
            <w:rFonts w:ascii="Times New Roman" w:hAnsi="Times New Roman" w:cs="Times New Roman"/>
            <w:sz w:val="24"/>
            <w:szCs w:val="24"/>
          </w:rPr>
          <w:t>here</w:t>
        </w:r>
      </w:hyperlink>
      <w:r w:rsidRPr="00107A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E52A50" w:rsidRPr="00107A8C">
        <w:rPr>
          <w:rFonts w:ascii="Times New Roman" w:hAnsi="Times New Roman" w:cs="Times New Roman"/>
          <w:sz w:val="24"/>
          <w:szCs w:val="24"/>
        </w:rPr>
        <w:t>Below is a summary of the main projects I worked on and my key contributions</w:t>
      </w:r>
      <w:r w:rsidRPr="00107A8C">
        <w:rPr>
          <w:rFonts w:ascii="Times New Roman" w:hAnsi="Times New Roman" w:cs="Times New Roman"/>
          <w:sz w:val="24"/>
          <w:szCs w:val="24"/>
        </w:rPr>
        <w:t>, highlighting my acquired skills</w:t>
      </w:r>
      <w:r w:rsidR="00E52A50" w:rsidRPr="00107A8C">
        <w:rPr>
          <w:rFonts w:ascii="Times New Roman" w:hAnsi="Times New Roman" w:cs="Times New Roman"/>
          <w:sz w:val="24"/>
          <w:szCs w:val="24"/>
        </w:rPr>
        <w:t>.</w:t>
      </w:r>
    </w:p>
    <w:p w14:paraId="2E87F609" w14:textId="77777777" w:rsidR="00E52A50" w:rsidRPr="00E52A50" w:rsidRDefault="00E52A50" w:rsidP="009C36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4484EB" w14:textId="7393440A" w:rsidR="00A43637" w:rsidRPr="00E52A50" w:rsidRDefault="00A43637" w:rsidP="009C36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2A50">
        <w:rPr>
          <w:rFonts w:ascii="Times New Roman" w:hAnsi="Times New Roman" w:cs="Times New Roman"/>
          <w:sz w:val="24"/>
          <w:szCs w:val="24"/>
        </w:rPr>
        <w:t>RADCIcAL</w:t>
      </w:r>
      <w:proofErr w:type="spellEnd"/>
      <w:r w:rsidRPr="00E52A50">
        <w:rPr>
          <w:rFonts w:ascii="Times New Roman" w:hAnsi="Times New Roman" w:cs="Times New Roman"/>
          <w:sz w:val="24"/>
          <w:szCs w:val="24"/>
        </w:rPr>
        <w:t xml:space="preserve"> (2016-2018) –</w:t>
      </w:r>
      <w:r w:rsidR="001F5D72" w:rsidRPr="00E52A50">
        <w:rPr>
          <w:rFonts w:ascii="Times New Roman" w:hAnsi="Times New Roman" w:cs="Times New Roman"/>
          <w:sz w:val="24"/>
          <w:szCs w:val="24"/>
        </w:rPr>
        <w:t xml:space="preserve"> EU</w:t>
      </w:r>
      <w:r w:rsidRPr="00E52A50">
        <w:rPr>
          <w:rFonts w:ascii="Times New Roman" w:hAnsi="Times New Roman" w:cs="Times New Roman"/>
          <w:sz w:val="24"/>
          <w:szCs w:val="24"/>
        </w:rPr>
        <w:t xml:space="preserve"> Horizon 2020 </w:t>
      </w:r>
      <w:proofErr w:type="spellStart"/>
      <w:r w:rsidRPr="00E52A50">
        <w:rPr>
          <w:rFonts w:ascii="Times New Roman" w:hAnsi="Times New Roman" w:cs="Times New Roman"/>
          <w:sz w:val="24"/>
          <w:szCs w:val="24"/>
        </w:rPr>
        <w:t>RADIcAL</w:t>
      </w:r>
      <w:proofErr w:type="spellEnd"/>
      <w:r w:rsidR="004814AE" w:rsidRPr="00E52A50">
        <w:rPr>
          <w:rFonts w:ascii="Times New Roman" w:hAnsi="Times New Roman" w:cs="Times New Roman"/>
          <w:sz w:val="24"/>
          <w:szCs w:val="24"/>
        </w:rPr>
        <w:t xml:space="preserve"> project</w:t>
      </w:r>
      <w:r w:rsidRPr="00E52A50">
        <w:rPr>
          <w:rFonts w:ascii="Times New Roman" w:hAnsi="Times New Roman" w:cs="Times New Roman"/>
          <w:sz w:val="24"/>
          <w:szCs w:val="24"/>
        </w:rPr>
        <w:t xml:space="preserve"> </w:t>
      </w:r>
      <w:r w:rsidR="00347B57" w:rsidRPr="00E52A50">
        <w:rPr>
          <w:rFonts w:ascii="Times New Roman" w:hAnsi="Times New Roman" w:cs="Times New Roman"/>
          <w:sz w:val="24"/>
          <w:szCs w:val="24"/>
        </w:rPr>
        <w:t>involved the disease and economic modelling of</w:t>
      </w:r>
      <w:r w:rsidR="001F5D72" w:rsidRPr="00E52A50">
        <w:rPr>
          <w:rFonts w:ascii="Times New Roman" w:hAnsi="Times New Roman" w:cs="Times New Roman"/>
          <w:sz w:val="24"/>
          <w:szCs w:val="24"/>
        </w:rPr>
        <w:t xml:space="preserve"> introducing multi-parametric MRI for the diagnosis and staging of </w:t>
      </w:r>
      <w:r w:rsidR="00347B57" w:rsidRPr="00E52A50">
        <w:rPr>
          <w:rFonts w:ascii="Times New Roman" w:hAnsi="Times New Roman" w:cs="Times New Roman"/>
          <w:sz w:val="24"/>
          <w:szCs w:val="24"/>
        </w:rPr>
        <w:t>non-alcoholic fatty liver disease</w:t>
      </w:r>
      <w:r w:rsidR="00B71540" w:rsidRPr="00E52A50">
        <w:rPr>
          <w:rFonts w:ascii="Times New Roman" w:hAnsi="Times New Roman" w:cs="Times New Roman"/>
          <w:sz w:val="24"/>
          <w:szCs w:val="24"/>
        </w:rPr>
        <w:t xml:space="preserve"> (NAFLD)</w:t>
      </w:r>
      <w:r w:rsidR="001F5D72" w:rsidRPr="00E52A50">
        <w:rPr>
          <w:rFonts w:ascii="Times New Roman" w:hAnsi="Times New Roman" w:cs="Times New Roman"/>
          <w:sz w:val="24"/>
          <w:szCs w:val="24"/>
        </w:rPr>
        <w:t>. Key contributions:</w:t>
      </w:r>
    </w:p>
    <w:p w14:paraId="73A627EB" w14:textId="77777777" w:rsidR="001F5D72" w:rsidRPr="00E52A50" w:rsidRDefault="001F5D72" w:rsidP="009C36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979D28" w14:textId="5109BDAF" w:rsidR="009C1FE5" w:rsidRPr="00E52A50" w:rsidRDefault="003A3905" w:rsidP="001F5D72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52A50">
        <w:rPr>
          <w:rFonts w:ascii="Times New Roman" w:hAnsi="Times New Roman" w:cs="Times New Roman"/>
          <w:sz w:val="24"/>
          <w:szCs w:val="24"/>
        </w:rPr>
        <w:t>A D</w:t>
      </w:r>
      <w:r w:rsidR="009C1FE5" w:rsidRPr="00E52A50">
        <w:rPr>
          <w:rFonts w:ascii="Times New Roman" w:hAnsi="Times New Roman" w:cs="Times New Roman"/>
          <w:sz w:val="24"/>
          <w:szCs w:val="24"/>
        </w:rPr>
        <w:t xml:space="preserve">elphi study </w:t>
      </w:r>
      <w:r w:rsidR="001F5D72" w:rsidRPr="00E52A50">
        <w:rPr>
          <w:rFonts w:ascii="Times New Roman" w:hAnsi="Times New Roman" w:cs="Times New Roman"/>
          <w:sz w:val="24"/>
          <w:szCs w:val="24"/>
        </w:rPr>
        <w:t xml:space="preserve">and EU report </w:t>
      </w:r>
      <w:r w:rsidR="009C1FE5" w:rsidRPr="00E52A50">
        <w:rPr>
          <w:rFonts w:ascii="Times New Roman" w:hAnsi="Times New Roman" w:cs="Times New Roman"/>
          <w:sz w:val="24"/>
          <w:szCs w:val="24"/>
        </w:rPr>
        <w:t>on the diagnostic pathway of NAFLD</w:t>
      </w:r>
      <w:r w:rsidRPr="00E52A50">
        <w:rPr>
          <w:rFonts w:ascii="Times New Roman" w:hAnsi="Times New Roman" w:cs="Times New Roman"/>
          <w:sz w:val="24"/>
          <w:szCs w:val="24"/>
        </w:rPr>
        <w:t xml:space="preserve"> in </w:t>
      </w:r>
      <w:r w:rsidR="001F5D72" w:rsidRPr="00E52A50">
        <w:rPr>
          <w:rFonts w:ascii="Times New Roman" w:hAnsi="Times New Roman" w:cs="Times New Roman"/>
          <w:sz w:val="24"/>
          <w:szCs w:val="24"/>
        </w:rPr>
        <w:t>Europe</w:t>
      </w:r>
      <w:r w:rsidR="009C1FE5" w:rsidRPr="00E52A5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2F35D8" w14:textId="4B9A70E6" w:rsidR="0080621B" w:rsidRDefault="003A3905" w:rsidP="009C36C6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52A50">
        <w:rPr>
          <w:rFonts w:ascii="Times New Roman" w:hAnsi="Times New Roman" w:cs="Times New Roman"/>
          <w:sz w:val="24"/>
          <w:szCs w:val="24"/>
        </w:rPr>
        <w:t>A</w:t>
      </w:r>
      <w:r w:rsidR="009B51CC" w:rsidRPr="00E52A50">
        <w:rPr>
          <w:rFonts w:ascii="Times New Roman" w:hAnsi="Times New Roman" w:cs="Times New Roman"/>
          <w:sz w:val="24"/>
          <w:szCs w:val="24"/>
        </w:rPr>
        <w:t xml:space="preserve"> </w:t>
      </w:r>
      <w:r w:rsidRPr="00E52A50">
        <w:rPr>
          <w:rFonts w:ascii="Times New Roman" w:hAnsi="Times New Roman" w:cs="Times New Roman"/>
          <w:sz w:val="24"/>
          <w:szCs w:val="24"/>
        </w:rPr>
        <w:t>s</w:t>
      </w:r>
      <w:r w:rsidR="009C1FE5" w:rsidRPr="00E52A50">
        <w:rPr>
          <w:rFonts w:ascii="Times New Roman" w:hAnsi="Times New Roman" w:cs="Times New Roman"/>
          <w:sz w:val="24"/>
          <w:szCs w:val="24"/>
        </w:rPr>
        <w:t xml:space="preserve">ystematic review and </w:t>
      </w:r>
      <w:r w:rsidR="001F5D72" w:rsidRPr="00E52A50">
        <w:rPr>
          <w:rFonts w:ascii="Times New Roman" w:hAnsi="Times New Roman" w:cs="Times New Roman"/>
          <w:sz w:val="24"/>
          <w:szCs w:val="24"/>
        </w:rPr>
        <w:t xml:space="preserve">Bayesian </w:t>
      </w:r>
      <w:r w:rsidR="009C1FE5" w:rsidRPr="00E52A50">
        <w:rPr>
          <w:rFonts w:ascii="Times New Roman" w:hAnsi="Times New Roman" w:cs="Times New Roman"/>
          <w:sz w:val="24"/>
          <w:szCs w:val="24"/>
        </w:rPr>
        <w:t>meta-analysis of diagnostic</w:t>
      </w:r>
      <w:r w:rsidR="00825403" w:rsidRPr="00E52A50">
        <w:rPr>
          <w:rFonts w:ascii="Times New Roman" w:hAnsi="Times New Roman" w:cs="Times New Roman"/>
          <w:sz w:val="24"/>
          <w:szCs w:val="24"/>
        </w:rPr>
        <w:t xml:space="preserve"> tests</w:t>
      </w:r>
      <w:r w:rsidR="009C1FE5" w:rsidRPr="00E52A50">
        <w:rPr>
          <w:rFonts w:ascii="Times New Roman" w:hAnsi="Times New Roman" w:cs="Times New Roman"/>
          <w:sz w:val="24"/>
          <w:szCs w:val="24"/>
        </w:rPr>
        <w:t xml:space="preserve"> for</w:t>
      </w:r>
      <w:r w:rsidR="00825403" w:rsidRPr="00E52A50">
        <w:rPr>
          <w:rFonts w:ascii="Times New Roman" w:hAnsi="Times New Roman" w:cs="Times New Roman"/>
          <w:sz w:val="24"/>
          <w:szCs w:val="24"/>
        </w:rPr>
        <w:t xml:space="preserve"> liver</w:t>
      </w:r>
      <w:r w:rsidR="009C1FE5" w:rsidRPr="00E52A50">
        <w:rPr>
          <w:rFonts w:ascii="Times New Roman" w:hAnsi="Times New Roman" w:cs="Times New Roman"/>
          <w:sz w:val="24"/>
          <w:szCs w:val="24"/>
        </w:rPr>
        <w:t xml:space="preserve"> steatosis and fibrosis </w:t>
      </w:r>
    </w:p>
    <w:p w14:paraId="08289E44" w14:textId="77777777" w:rsidR="00F3056F" w:rsidRPr="00954C73" w:rsidRDefault="00F3056F" w:rsidP="00F3056F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B5AC34" w14:textId="309C0BE7" w:rsidR="00F3056F" w:rsidRDefault="00A43637" w:rsidP="00954C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94BC6">
        <w:rPr>
          <w:rFonts w:ascii="Times New Roman" w:hAnsi="Times New Roman" w:cs="Times New Roman"/>
          <w:sz w:val="24"/>
          <w:szCs w:val="24"/>
        </w:rPr>
        <w:t>ART-NET (2017-</w:t>
      </w:r>
      <w:r w:rsidR="001F5D72" w:rsidRPr="00794BC6">
        <w:rPr>
          <w:rFonts w:ascii="Times New Roman" w:hAnsi="Times New Roman" w:cs="Times New Roman"/>
          <w:sz w:val="24"/>
          <w:szCs w:val="24"/>
        </w:rPr>
        <w:t>2020</w:t>
      </w:r>
      <w:r w:rsidRPr="00794BC6">
        <w:rPr>
          <w:rFonts w:ascii="Times New Roman" w:hAnsi="Times New Roman" w:cs="Times New Roman"/>
          <w:sz w:val="24"/>
          <w:szCs w:val="24"/>
        </w:rPr>
        <w:t>) –</w:t>
      </w:r>
      <w:r w:rsidR="001F5D72" w:rsidRPr="00794BC6">
        <w:rPr>
          <w:rFonts w:ascii="Times New Roman" w:hAnsi="Times New Roman" w:cs="Times New Roman"/>
          <w:sz w:val="24"/>
          <w:szCs w:val="24"/>
        </w:rPr>
        <w:t xml:space="preserve"> CRUK funded </w:t>
      </w:r>
      <w:r w:rsidRPr="00794BC6">
        <w:rPr>
          <w:rFonts w:ascii="Times New Roman" w:hAnsi="Times New Roman" w:cs="Times New Roman"/>
          <w:sz w:val="24"/>
          <w:szCs w:val="24"/>
        </w:rPr>
        <w:t>Advancing Radiotherapy Network (ART-NET)</w:t>
      </w:r>
      <w:r w:rsidR="00C20954" w:rsidRPr="00794BC6">
        <w:rPr>
          <w:rFonts w:ascii="Times New Roman" w:hAnsi="Times New Roman" w:cs="Times New Roman"/>
          <w:sz w:val="24"/>
          <w:szCs w:val="24"/>
        </w:rPr>
        <w:t>,</w:t>
      </w:r>
      <w:r w:rsidR="005506A1" w:rsidRPr="00794BC6">
        <w:rPr>
          <w:rFonts w:ascii="Times New Roman" w:hAnsi="Times New Roman" w:cs="Times New Roman"/>
          <w:sz w:val="24"/>
          <w:szCs w:val="24"/>
        </w:rPr>
        <w:t xml:space="preserve"> </w:t>
      </w:r>
      <w:r w:rsidR="001F5D72" w:rsidRPr="00794BC6">
        <w:rPr>
          <w:rFonts w:ascii="Times New Roman" w:hAnsi="Times New Roman" w:cs="Times New Roman"/>
          <w:sz w:val="24"/>
          <w:szCs w:val="24"/>
        </w:rPr>
        <w:t>aiming</w:t>
      </w:r>
      <w:r w:rsidR="00C20954" w:rsidRPr="00794BC6">
        <w:rPr>
          <w:rFonts w:ascii="Times New Roman" w:hAnsi="Times New Roman" w:cs="Times New Roman"/>
          <w:sz w:val="24"/>
          <w:szCs w:val="24"/>
        </w:rPr>
        <w:t xml:space="preserve"> to</w:t>
      </w:r>
      <w:r w:rsidR="007A6DF1" w:rsidRPr="00794BC6">
        <w:rPr>
          <w:rFonts w:ascii="Times New Roman" w:hAnsi="Times New Roman" w:cs="Times New Roman"/>
          <w:sz w:val="24"/>
          <w:szCs w:val="24"/>
        </w:rPr>
        <w:t xml:space="preserve"> accelerate research and foster collaboration on a</w:t>
      </w:r>
      <w:r w:rsidR="001F5D72" w:rsidRPr="00794BC6">
        <w:rPr>
          <w:rFonts w:ascii="Times New Roman" w:hAnsi="Times New Roman" w:cs="Times New Roman"/>
          <w:sz w:val="24"/>
          <w:szCs w:val="24"/>
        </w:rPr>
        <w:t>dvanced radiotherapy techniques</w:t>
      </w:r>
      <w:r w:rsidR="00261EF1" w:rsidRPr="00794BC6">
        <w:rPr>
          <w:rFonts w:ascii="Times New Roman" w:hAnsi="Times New Roman" w:cs="Times New Roman"/>
          <w:sz w:val="24"/>
          <w:szCs w:val="24"/>
        </w:rPr>
        <w:t>.</w:t>
      </w:r>
      <w:r w:rsidR="001F5D72" w:rsidRPr="00794BC6">
        <w:rPr>
          <w:rFonts w:ascii="Times New Roman" w:hAnsi="Times New Roman" w:cs="Times New Roman"/>
          <w:sz w:val="24"/>
          <w:szCs w:val="24"/>
        </w:rPr>
        <w:t xml:space="preserve"> Key contributions:</w:t>
      </w:r>
    </w:p>
    <w:p w14:paraId="16A25119" w14:textId="77777777" w:rsidR="00F3056F" w:rsidRPr="00F3056F" w:rsidRDefault="00F3056F" w:rsidP="00954C7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B1FB33" w14:textId="77777777" w:rsidR="00F3056F" w:rsidRPr="00794BC6" w:rsidRDefault="00F3056F" w:rsidP="00F3056F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 xml:space="preserve">Lead the development and creation </w:t>
      </w:r>
      <w:r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of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 individual-level state-transition</w:t>
      </w:r>
      <w:r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model for Hodgkin lymphoma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(coded in R and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Cpp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</w:t>
      </w:r>
    </w:p>
    <w:p w14:paraId="79FEBDC6" w14:textId="77777777" w:rsidR="00F3056F" w:rsidRPr="00794BC6" w:rsidRDefault="00F3056F" w:rsidP="00F3056F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Performed a</w:t>
      </w:r>
      <w:r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systematic review of cost-effectiveness studies for proton beam therapy</w:t>
      </w:r>
    </w:p>
    <w:p w14:paraId="77EAB29F" w14:textId="77777777" w:rsidR="0080621B" w:rsidRPr="00794BC6" w:rsidRDefault="0080621B" w:rsidP="009C36C6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8A87BB2" w14:textId="10356656" w:rsidR="00E52A50" w:rsidRPr="00794BC6" w:rsidRDefault="00A43637" w:rsidP="00E52A5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De-ESCALaTE</w:t>
      </w:r>
      <w:proofErr w:type="spellEnd"/>
      <w:r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HPV (2017-</w:t>
      </w:r>
      <w:r w:rsidR="00261EF1"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2020</w:t>
      </w:r>
      <w:r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</w:t>
      </w:r>
      <w:r w:rsidR="00DE2FE7"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E0293"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–</w:t>
      </w:r>
      <w:r w:rsidR="00DE2FE7"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9E0293"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 randomised controlled trial </w:t>
      </w:r>
      <w:r w:rsidR="002070BC" w:rsidRPr="00794BC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of standard care chemotherapy and concurrent radiotherapy versus cetuximab and concurrent radiotherapy in HPV+ oropharyngeal squamous cell carcinoma. </w:t>
      </w:r>
      <w:r w:rsidR="00E52A50" w:rsidRPr="00794BC6">
        <w:rPr>
          <w:rFonts w:ascii="Times New Roman" w:hAnsi="Times New Roman" w:cs="Times New Roman"/>
          <w:sz w:val="24"/>
          <w:szCs w:val="24"/>
        </w:rPr>
        <w:t>Key contributions:</w:t>
      </w:r>
    </w:p>
    <w:p w14:paraId="40E5A31A" w14:textId="6CEAD98A" w:rsidR="009E0293" w:rsidRPr="00794BC6" w:rsidRDefault="009E0293" w:rsidP="009C36C6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0F435807" w14:textId="77777777" w:rsidR="00F3056F" w:rsidRDefault="00F3056F" w:rsidP="00F3056F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Lead the a</w:t>
      </w:r>
      <w:r w:rsidRPr="00AA4C4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nalysis of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within trial</w:t>
      </w:r>
      <w:r w:rsidRPr="00AA4C4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quality of life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Pr="00AA4C4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resource use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and costs.</w:t>
      </w:r>
    </w:p>
    <w:p w14:paraId="2594CFD9" w14:textId="77777777" w:rsidR="00F3056F" w:rsidRPr="00AA4C45" w:rsidRDefault="00F3056F" w:rsidP="00F3056F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Gave a p</w:t>
      </w:r>
      <w:r w:rsidRPr="00AA4C4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roffered oral presentation at ESMO 2020</w:t>
      </w:r>
    </w:p>
    <w:p w14:paraId="140A927F" w14:textId="77777777" w:rsidR="006F4B05" w:rsidRPr="006F4B05" w:rsidRDefault="006F4B05" w:rsidP="006F4B05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96C15EC" w14:textId="77777777" w:rsidR="00794BC6" w:rsidRPr="005126DD" w:rsidRDefault="00794BC6" w:rsidP="005126DD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5E4376" w14:textId="5CDAF24C" w:rsidR="006F4B05" w:rsidRDefault="006F4B05" w:rsidP="006F4B0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4C73">
        <w:rPr>
          <w:rFonts w:ascii="Times New Roman" w:hAnsi="Times New Roman" w:cs="Times New Roman"/>
          <w:b/>
          <w:sz w:val="28"/>
          <w:szCs w:val="28"/>
        </w:rPr>
        <w:t>KEY PUBLICATION:</w:t>
      </w:r>
    </w:p>
    <w:p w14:paraId="3A6DFCCD" w14:textId="77777777" w:rsidR="00CF6510" w:rsidRPr="00954C73" w:rsidRDefault="00CF6510" w:rsidP="006F4B0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C456E1" w14:textId="16579D2F" w:rsidR="00107A8C" w:rsidRDefault="00107A8C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publications can be found </w:t>
      </w:r>
      <w:hyperlink r:id="rId9" w:history="1">
        <w:r w:rsidRPr="00107A8C">
          <w:rPr>
            <w:rStyle w:val="Hyperlink"/>
            <w:rFonts w:ascii="Times New Roman" w:hAnsi="Times New Roman" w:cs="Times New Roman"/>
            <w:sz w:val="24"/>
            <w:szCs w:val="24"/>
          </w:rPr>
          <w:t>here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14:paraId="13EBC171" w14:textId="77777777" w:rsidR="00107A8C" w:rsidRDefault="00107A8C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7C6C9F" w14:textId="6A6FABB3" w:rsidR="00107A8C" w:rsidRDefault="00107A8C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07A8C">
        <w:rPr>
          <w:rFonts w:ascii="Times New Roman" w:hAnsi="Times New Roman" w:cs="Times New Roman"/>
          <w:sz w:val="24"/>
          <w:szCs w:val="24"/>
        </w:rPr>
        <w:t>Jones, David A., et al. "Inequalities in geographic barriers and patient representation in lymphoma clinical trials across England." British Journal of Haematology </w:t>
      </w:r>
      <w:r w:rsidR="000E3A9A" w:rsidRPr="000E3A9A">
        <w:rPr>
          <w:rFonts w:ascii="Times New Roman" w:hAnsi="Times New Roman" w:cs="Times New Roman"/>
          <w:sz w:val="24"/>
          <w:szCs w:val="24"/>
        </w:rPr>
        <w:t>00</w:t>
      </w:r>
      <w:r w:rsidR="000E3A9A" w:rsidRPr="00107A8C">
        <w:rPr>
          <w:rFonts w:ascii="Times New Roman" w:hAnsi="Times New Roman" w:cs="Times New Roman"/>
          <w:sz w:val="24"/>
          <w:szCs w:val="24"/>
        </w:rPr>
        <w:t xml:space="preserve"> </w:t>
      </w:r>
      <w:r w:rsidRPr="00107A8C">
        <w:rPr>
          <w:rFonts w:ascii="Times New Roman" w:hAnsi="Times New Roman" w:cs="Times New Roman"/>
          <w:sz w:val="24"/>
          <w:szCs w:val="24"/>
        </w:rPr>
        <w:t>(2024)</w:t>
      </w:r>
      <w:r w:rsidR="000E3A9A">
        <w:rPr>
          <w:rFonts w:ascii="Times New Roman" w:hAnsi="Times New Roman" w:cs="Times New Roman"/>
          <w:sz w:val="24"/>
          <w:szCs w:val="24"/>
        </w:rPr>
        <w:t>:</w:t>
      </w:r>
      <w:r w:rsidR="000E3A9A" w:rsidRPr="000E3A9A">
        <w:rPr>
          <w:rFonts w:ascii="Times New Roman" w:hAnsi="Times New Roman" w:cs="Times New Roman"/>
          <w:sz w:val="24"/>
          <w:szCs w:val="24"/>
        </w:rPr>
        <w:t>1–10.</w:t>
      </w:r>
    </w:p>
    <w:p w14:paraId="7AEAA69B" w14:textId="77777777" w:rsidR="00107A8C" w:rsidRDefault="00107A8C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423E0D" w14:textId="2CE701D3" w:rsidR="006F4B05" w:rsidRDefault="006F4B05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52A50">
        <w:rPr>
          <w:rFonts w:ascii="Times New Roman" w:hAnsi="Times New Roman" w:cs="Times New Roman"/>
          <w:sz w:val="24"/>
          <w:szCs w:val="24"/>
        </w:rPr>
        <w:t>Jones, David A., et al. "</w:t>
      </w:r>
      <w:r w:rsidRPr="00E941E0">
        <w:rPr>
          <w:rFonts w:ascii="Times New Roman" w:hAnsi="Times New Roman" w:cs="Times New Roman"/>
          <w:sz w:val="24"/>
          <w:szCs w:val="24"/>
        </w:rPr>
        <w:t xml:space="preserve">Individualized Estimation of Quality-Adjusted Survival Benefit and Cost-Effectiveness of Proton Beam Therapy in Intermediate-Stage Hodgkin </w:t>
      </w:r>
      <w:r w:rsidR="00E06E11" w:rsidRPr="00E941E0">
        <w:rPr>
          <w:rFonts w:ascii="Times New Roman" w:hAnsi="Times New Roman" w:cs="Times New Roman"/>
          <w:sz w:val="24"/>
          <w:szCs w:val="24"/>
        </w:rPr>
        <w:t>Lymphoma</w:t>
      </w:r>
      <w:r w:rsidR="00E06E11">
        <w:rPr>
          <w:rFonts w:ascii="Times New Roman" w:hAnsi="Times New Roman" w:cs="Times New Roman"/>
          <w:sz w:val="24"/>
          <w:szCs w:val="24"/>
        </w:rPr>
        <w:t>.</w:t>
      </w:r>
      <w:r w:rsidRPr="00E52A50">
        <w:rPr>
          <w:rFonts w:ascii="Times New Roman" w:hAnsi="Times New Roman" w:cs="Times New Roman"/>
          <w:sz w:val="24"/>
          <w:szCs w:val="24"/>
        </w:rPr>
        <w:t>" </w:t>
      </w:r>
      <w:r w:rsidR="00CF6510" w:rsidRPr="00CF6510">
        <w:rPr>
          <w:rFonts w:ascii="Times New Roman" w:hAnsi="Times New Roman" w:cs="Times New Roman"/>
          <w:sz w:val="24"/>
          <w:szCs w:val="24"/>
        </w:rPr>
        <w:t>Clinical Oncology 35.5 (2023): 301-310</w:t>
      </w:r>
    </w:p>
    <w:p w14:paraId="42433623" w14:textId="77777777" w:rsidR="006F4B05" w:rsidRDefault="006F4B05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80AA31" w14:textId="77777777" w:rsidR="006F4B05" w:rsidRPr="00E52A50" w:rsidRDefault="006F4B05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52A50">
        <w:rPr>
          <w:rFonts w:ascii="Times New Roman" w:hAnsi="Times New Roman" w:cs="Times New Roman"/>
          <w:sz w:val="24"/>
          <w:szCs w:val="24"/>
        </w:rPr>
        <w:t>Jones, David A., et al. "Informing radiotherapy decisions in stage I/</w:t>
      </w:r>
      <w:proofErr w:type="spellStart"/>
      <w:r w:rsidRPr="00E52A50">
        <w:rPr>
          <w:rFonts w:ascii="Times New Roman" w:hAnsi="Times New Roman" w:cs="Times New Roman"/>
          <w:sz w:val="24"/>
          <w:szCs w:val="24"/>
        </w:rPr>
        <w:t>IIa</w:t>
      </w:r>
      <w:proofErr w:type="spellEnd"/>
      <w:r w:rsidRPr="00E52A50">
        <w:rPr>
          <w:rFonts w:ascii="Times New Roman" w:hAnsi="Times New Roman" w:cs="Times New Roman"/>
          <w:sz w:val="24"/>
          <w:szCs w:val="24"/>
        </w:rPr>
        <w:t xml:space="preserve"> Hodgkin lymphoma: </w:t>
      </w:r>
      <w:proofErr w:type="spellStart"/>
      <w:r w:rsidRPr="00E52A50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E52A50">
        <w:rPr>
          <w:rFonts w:ascii="Times New Roman" w:hAnsi="Times New Roman" w:cs="Times New Roman"/>
          <w:sz w:val="24"/>
          <w:szCs w:val="24"/>
        </w:rPr>
        <w:t xml:space="preserve"> life expectancy using radiation dosimetry." Blood advances 6.3 (2022): 909-919.</w:t>
      </w:r>
    </w:p>
    <w:p w14:paraId="292A0AEB" w14:textId="77777777" w:rsidR="006F4B05" w:rsidRPr="00E52A50" w:rsidRDefault="006F4B05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FEA0DF" w14:textId="4CF1AABE" w:rsidR="0064430E" w:rsidRDefault="006F4B05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52A50">
        <w:rPr>
          <w:rFonts w:ascii="Times New Roman" w:hAnsi="Times New Roman" w:cs="Times New Roman"/>
          <w:sz w:val="24"/>
          <w:szCs w:val="24"/>
        </w:rPr>
        <w:t xml:space="preserve">Jones, David A., et al. "Concurrent cisplatin or cetuximab with radiotherapy for HPV-positive oropharyngeal cancer: Medical resource use, costs, and quality-adjusted survival from the </w:t>
      </w:r>
      <w:proofErr w:type="spellStart"/>
      <w:r w:rsidRPr="00E52A50">
        <w:rPr>
          <w:rFonts w:ascii="Times New Roman" w:hAnsi="Times New Roman" w:cs="Times New Roman"/>
          <w:sz w:val="24"/>
          <w:szCs w:val="24"/>
        </w:rPr>
        <w:t>De-ESCALaTE</w:t>
      </w:r>
      <w:proofErr w:type="spellEnd"/>
      <w:r w:rsidRPr="00E52A50">
        <w:rPr>
          <w:rFonts w:ascii="Times New Roman" w:hAnsi="Times New Roman" w:cs="Times New Roman"/>
          <w:sz w:val="24"/>
          <w:szCs w:val="24"/>
        </w:rPr>
        <w:t xml:space="preserve"> HPV trial." European Journal of Cancer 124 (2020): 178-185.  </w:t>
      </w:r>
    </w:p>
    <w:p w14:paraId="0ECF4EE8" w14:textId="77777777" w:rsidR="00954C73" w:rsidRDefault="00954C73" w:rsidP="006F4B0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0D3EF1" w14:textId="77777777" w:rsidR="006F4B05" w:rsidRPr="00954C73" w:rsidRDefault="006F4B05" w:rsidP="006F4B05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76E55C9" w14:textId="7C62ACB2" w:rsidR="0064430E" w:rsidRPr="00954C73" w:rsidRDefault="0064430E" w:rsidP="009C36C6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4C73">
        <w:rPr>
          <w:rFonts w:ascii="Times New Roman" w:hAnsi="Times New Roman" w:cs="Times New Roman"/>
          <w:b/>
          <w:sz w:val="28"/>
          <w:szCs w:val="28"/>
        </w:rPr>
        <w:t xml:space="preserve">EDUCATION </w:t>
      </w:r>
    </w:p>
    <w:p w14:paraId="68A1C83D" w14:textId="77777777" w:rsidR="009C36C6" w:rsidRPr="00AA491C" w:rsidRDefault="009C36C6" w:rsidP="009C36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91295F" w14:textId="626E1B8D" w:rsidR="00261EF1" w:rsidRPr="00AA491C" w:rsidRDefault="00261EF1" w:rsidP="00261EF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491C">
        <w:rPr>
          <w:rFonts w:ascii="Times New Roman" w:hAnsi="Times New Roman" w:cs="Times New Roman"/>
          <w:b/>
          <w:sz w:val="24"/>
          <w:szCs w:val="24"/>
        </w:rPr>
        <w:t>The University of Oxford (2020 – Present</w:t>
      </w:r>
      <w:r w:rsidR="00B76A88">
        <w:rPr>
          <w:rFonts w:ascii="Times New Roman" w:hAnsi="Times New Roman" w:cs="Times New Roman"/>
          <w:b/>
          <w:sz w:val="24"/>
          <w:szCs w:val="24"/>
        </w:rPr>
        <w:t xml:space="preserve"> (part-time</w:t>
      </w:r>
      <w:r w:rsidRPr="00AA491C">
        <w:rPr>
          <w:rFonts w:ascii="Times New Roman" w:hAnsi="Times New Roman" w:cs="Times New Roman"/>
          <w:b/>
          <w:sz w:val="24"/>
          <w:szCs w:val="24"/>
        </w:rPr>
        <w:t>)</w:t>
      </w:r>
    </w:p>
    <w:p w14:paraId="043E5E06" w14:textId="71686FF1" w:rsidR="00261EF1" w:rsidRPr="00AA491C" w:rsidRDefault="00261EF1" w:rsidP="00261E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491C">
        <w:rPr>
          <w:rFonts w:ascii="Times New Roman" w:hAnsi="Times New Roman" w:cs="Times New Roman"/>
          <w:sz w:val="24"/>
          <w:szCs w:val="24"/>
        </w:rPr>
        <w:t>DPhil in Population Health – Ongoing – Recipient of NDPH DPhil scholarship</w:t>
      </w:r>
    </w:p>
    <w:p w14:paraId="59E1EEC0" w14:textId="77777777" w:rsidR="00261EF1" w:rsidRPr="00AA491C" w:rsidRDefault="00261EF1" w:rsidP="009C36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DE0ADC" w14:textId="768B5251" w:rsidR="0064430E" w:rsidRPr="00AA491C" w:rsidRDefault="0064430E" w:rsidP="009C36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491C">
        <w:rPr>
          <w:rFonts w:ascii="Times New Roman" w:hAnsi="Times New Roman" w:cs="Times New Roman"/>
          <w:b/>
          <w:sz w:val="24"/>
          <w:szCs w:val="24"/>
        </w:rPr>
        <w:t>The University of York (2012 – 2016)</w:t>
      </w:r>
    </w:p>
    <w:p w14:paraId="07538A18" w14:textId="53F69898" w:rsidR="0064430E" w:rsidRPr="00AA491C" w:rsidRDefault="0064430E" w:rsidP="009C36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491C">
        <w:rPr>
          <w:rFonts w:ascii="Times New Roman" w:hAnsi="Times New Roman" w:cs="Times New Roman"/>
          <w:sz w:val="24"/>
          <w:szCs w:val="24"/>
        </w:rPr>
        <w:t>M</w:t>
      </w:r>
      <w:r w:rsidR="0080621B" w:rsidRPr="00AA491C">
        <w:rPr>
          <w:rFonts w:ascii="Times New Roman" w:hAnsi="Times New Roman" w:cs="Times New Roman"/>
          <w:sz w:val="24"/>
          <w:szCs w:val="24"/>
        </w:rPr>
        <w:t>S</w:t>
      </w:r>
      <w:r w:rsidRPr="00AA491C">
        <w:rPr>
          <w:rFonts w:ascii="Times New Roman" w:hAnsi="Times New Roman" w:cs="Times New Roman"/>
          <w:sz w:val="24"/>
          <w:szCs w:val="24"/>
        </w:rPr>
        <w:t>c Health Economics</w:t>
      </w:r>
      <w:r w:rsidR="00794BC6">
        <w:rPr>
          <w:rFonts w:ascii="Times New Roman" w:hAnsi="Times New Roman" w:cs="Times New Roman"/>
          <w:sz w:val="24"/>
          <w:szCs w:val="24"/>
        </w:rPr>
        <w:t xml:space="preserve"> </w:t>
      </w:r>
      <w:r w:rsidRPr="00AA491C">
        <w:rPr>
          <w:rFonts w:ascii="Times New Roman" w:hAnsi="Times New Roman" w:cs="Times New Roman"/>
          <w:sz w:val="24"/>
          <w:szCs w:val="24"/>
        </w:rPr>
        <w:t xml:space="preserve">– Recipient of the NIHR Master’s Studentship in the Economics of Health. </w:t>
      </w:r>
    </w:p>
    <w:p w14:paraId="4B93F281" w14:textId="14EC0309" w:rsidR="00EA31B5" w:rsidRPr="00EA31B5" w:rsidRDefault="0064430E" w:rsidP="00261EF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A491C">
        <w:rPr>
          <w:rFonts w:ascii="Times New Roman" w:hAnsi="Times New Roman" w:cs="Times New Roman"/>
          <w:sz w:val="24"/>
          <w:szCs w:val="24"/>
        </w:rPr>
        <w:t>B</w:t>
      </w:r>
      <w:r w:rsidR="0080621B" w:rsidRPr="00AA491C">
        <w:rPr>
          <w:rFonts w:ascii="Times New Roman" w:hAnsi="Times New Roman" w:cs="Times New Roman"/>
          <w:sz w:val="24"/>
          <w:szCs w:val="24"/>
        </w:rPr>
        <w:t>S</w:t>
      </w:r>
      <w:r w:rsidR="00794BC6">
        <w:rPr>
          <w:rFonts w:ascii="Times New Roman" w:hAnsi="Times New Roman" w:cs="Times New Roman"/>
          <w:sz w:val="24"/>
          <w:szCs w:val="24"/>
        </w:rPr>
        <w:t>c Economics</w:t>
      </w:r>
      <w:r w:rsidRPr="00AA491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A31B5" w:rsidRPr="00EA3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5EE"/>
    <w:multiLevelType w:val="hybridMultilevel"/>
    <w:tmpl w:val="1DEEA63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F38F2"/>
    <w:multiLevelType w:val="hybridMultilevel"/>
    <w:tmpl w:val="18B07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74F15"/>
    <w:multiLevelType w:val="hybridMultilevel"/>
    <w:tmpl w:val="48240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F86"/>
    <w:multiLevelType w:val="hybridMultilevel"/>
    <w:tmpl w:val="A400FB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A4965"/>
    <w:multiLevelType w:val="hybridMultilevel"/>
    <w:tmpl w:val="EEF26C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601BEE"/>
    <w:multiLevelType w:val="hybridMultilevel"/>
    <w:tmpl w:val="820A1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30CF4"/>
    <w:multiLevelType w:val="hybridMultilevel"/>
    <w:tmpl w:val="2B34D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57B29"/>
    <w:multiLevelType w:val="hybridMultilevel"/>
    <w:tmpl w:val="A1805A3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875DB7"/>
    <w:multiLevelType w:val="hybridMultilevel"/>
    <w:tmpl w:val="BEEAB3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F52CAC"/>
    <w:multiLevelType w:val="hybridMultilevel"/>
    <w:tmpl w:val="EB0A6D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63064F"/>
    <w:multiLevelType w:val="hybridMultilevel"/>
    <w:tmpl w:val="791A70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A32DE"/>
    <w:multiLevelType w:val="hybridMultilevel"/>
    <w:tmpl w:val="73DEA1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A6EE3"/>
    <w:multiLevelType w:val="hybridMultilevel"/>
    <w:tmpl w:val="B90C7B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8076B9"/>
    <w:multiLevelType w:val="hybridMultilevel"/>
    <w:tmpl w:val="D5747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8353C"/>
    <w:multiLevelType w:val="hybridMultilevel"/>
    <w:tmpl w:val="14F69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742C05"/>
    <w:multiLevelType w:val="hybridMultilevel"/>
    <w:tmpl w:val="EEA262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D6F78"/>
    <w:multiLevelType w:val="hybridMultilevel"/>
    <w:tmpl w:val="6A70E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D031E5"/>
    <w:multiLevelType w:val="hybridMultilevel"/>
    <w:tmpl w:val="A2D666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DE450C"/>
    <w:multiLevelType w:val="hybridMultilevel"/>
    <w:tmpl w:val="57582C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00726"/>
    <w:multiLevelType w:val="hybridMultilevel"/>
    <w:tmpl w:val="E2EC3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E3B11"/>
    <w:multiLevelType w:val="hybridMultilevel"/>
    <w:tmpl w:val="86640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71053"/>
    <w:multiLevelType w:val="hybridMultilevel"/>
    <w:tmpl w:val="85CC4D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741ECE"/>
    <w:multiLevelType w:val="hybridMultilevel"/>
    <w:tmpl w:val="1D7A5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C5241"/>
    <w:multiLevelType w:val="hybridMultilevel"/>
    <w:tmpl w:val="518A7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A44E04">
      <w:start w:val="4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955335">
    <w:abstractNumId w:val="10"/>
  </w:num>
  <w:num w:numId="2" w16cid:durableId="568731496">
    <w:abstractNumId w:val="23"/>
  </w:num>
  <w:num w:numId="3" w16cid:durableId="730813439">
    <w:abstractNumId w:val="16"/>
  </w:num>
  <w:num w:numId="4" w16cid:durableId="1210533891">
    <w:abstractNumId w:val="21"/>
  </w:num>
  <w:num w:numId="5" w16cid:durableId="1369836482">
    <w:abstractNumId w:val="1"/>
  </w:num>
  <w:num w:numId="6" w16cid:durableId="641957674">
    <w:abstractNumId w:val="7"/>
  </w:num>
  <w:num w:numId="7" w16cid:durableId="316149725">
    <w:abstractNumId w:val="14"/>
  </w:num>
  <w:num w:numId="8" w16cid:durableId="585312540">
    <w:abstractNumId w:val="3"/>
  </w:num>
  <w:num w:numId="9" w16cid:durableId="880098515">
    <w:abstractNumId w:val="17"/>
  </w:num>
  <w:num w:numId="10" w16cid:durableId="245111839">
    <w:abstractNumId w:val="6"/>
  </w:num>
  <w:num w:numId="11" w16cid:durableId="799689761">
    <w:abstractNumId w:val="4"/>
  </w:num>
  <w:num w:numId="12" w16cid:durableId="90009080">
    <w:abstractNumId w:val="8"/>
  </w:num>
  <w:num w:numId="13" w16cid:durableId="1032653486">
    <w:abstractNumId w:val="0"/>
  </w:num>
  <w:num w:numId="14" w16cid:durableId="1670017984">
    <w:abstractNumId w:val="19"/>
  </w:num>
  <w:num w:numId="15" w16cid:durableId="340856018">
    <w:abstractNumId w:val="12"/>
  </w:num>
  <w:num w:numId="16" w16cid:durableId="1630352352">
    <w:abstractNumId w:val="22"/>
  </w:num>
  <w:num w:numId="17" w16cid:durableId="1136216179">
    <w:abstractNumId w:val="20"/>
  </w:num>
  <w:num w:numId="18" w16cid:durableId="548221467">
    <w:abstractNumId w:val="15"/>
  </w:num>
  <w:num w:numId="19" w16cid:durableId="1869835132">
    <w:abstractNumId w:val="13"/>
  </w:num>
  <w:num w:numId="20" w16cid:durableId="1428581222">
    <w:abstractNumId w:val="11"/>
  </w:num>
  <w:num w:numId="21" w16cid:durableId="1016037274">
    <w:abstractNumId w:val="9"/>
  </w:num>
  <w:num w:numId="22" w16cid:durableId="509028789">
    <w:abstractNumId w:val="2"/>
  </w:num>
  <w:num w:numId="23" w16cid:durableId="680668571">
    <w:abstractNumId w:val="18"/>
  </w:num>
  <w:num w:numId="24" w16cid:durableId="1918436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2F9"/>
    <w:rsid w:val="000567A5"/>
    <w:rsid w:val="000918C2"/>
    <w:rsid w:val="000E3A9A"/>
    <w:rsid w:val="00105AB9"/>
    <w:rsid w:val="00107A8C"/>
    <w:rsid w:val="00110B40"/>
    <w:rsid w:val="001170F0"/>
    <w:rsid w:val="001A4FBC"/>
    <w:rsid w:val="001E7872"/>
    <w:rsid w:val="001F5D72"/>
    <w:rsid w:val="002070BC"/>
    <w:rsid w:val="00261EF1"/>
    <w:rsid w:val="002830AA"/>
    <w:rsid w:val="002F53AC"/>
    <w:rsid w:val="00347B57"/>
    <w:rsid w:val="00362007"/>
    <w:rsid w:val="003A3905"/>
    <w:rsid w:val="003A4282"/>
    <w:rsid w:val="003C330D"/>
    <w:rsid w:val="003E1B52"/>
    <w:rsid w:val="004814AE"/>
    <w:rsid w:val="004D7498"/>
    <w:rsid w:val="005126DD"/>
    <w:rsid w:val="00512BD2"/>
    <w:rsid w:val="005506A1"/>
    <w:rsid w:val="00564670"/>
    <w:rsid w:val="00585F01"/>
    <w:rsid w:val="005A7319"/>
    <w:rsid w:val="005D3AB1"/>
    <w:rsid w:val="005D4F9C"/>
    <w:rsid w:val="00631A3B"/>
    <w:rsid w:val="00632081"/>
    <w:rsid w:val="0064430E"/>
    <w:rsid w:val="00666120"/>
    <w:rsid w:val="006A1919"/>
    <w:rsid w:val="006B4496"/>
    <w:rsid w:val="006F4B05"/>
    <w:rsid w:val="0077568B"/>
    <w:rsid w:val="007846C8"/>
    <w:rsid w:val="00792F3E"/>
    <w:rsid w:val="00794BC6"/>
    <w:rsid w:val="007A6DF1"/>
    <w:rsid w:val="007C3F0C"/>
    <w:rsid w:val="007E0680"/>
    <w:rsid w:val="008054E8"/>
    <w:rsid w:val="0080621B"/>
    <w:rsid w:val="0082119E"/>
    <w:rsid w:val="0082398A"/>
    <w:rsid w:val="00825403"/>
    <w:rsid w:val="00846AD1"/>
    <w:rsid w:val="008A08DD"/>
    <w:rsid w:val="008B238B"/>
    <w:rsid w:val="00954C73"/>
    <w:rsid w:val="009921D1"/>
    <w:rsid w:val="009B51CC"/>
    <w:rsid w:val="009B5277"/>
    <w:rsid w:val="009C1FE5"/>
    <w:rsid w:val="009C36C6"/>
    <w:rsid w:val="009E0293"/>
    <w:rsid w:val="00A43637"/>
    <w:rsid w:val="00A636BE"/>
    <w:rsid w:val="00A80DFB"/>
    <w:rsid w:val="00AA491C"/>
    <w:rsid w:val="00AB5D6B"/>
    <w:rsid w:val="00AD5827"/>
    <w:rsid w:val="00B23F2B"/>
    <w:rsid w:val="00B452F9"/>
    <w:rsid w:val="00B50E00"/>
    <w:rsid w:val="00B71540"/>
    <w:rsid w:val="00B76A88"/>
    <w:rsid w:val="00B87B0F"/>
    <w:rsid w:val="00BB1345"/>
    <w:rsid w:val="00C03AE0"/>
    <w:rsid w:val="00C20954"/>
    <w:rsid w:val="00CA41AC"/>
    <w:rsid w:val="00CC0E44"/>
    <w:rsid w:val="00CF6510"/>
    <w:rsid w:val="00D06316"/>
    <w:rsid w:val="00DE2FE7"/>
    <w:rsid w:val="00E06E11"/>
    <w:rsid w:val="00E20692"/>
    <w:rsid w:val="00E52A50"/>
    <w:rsid w:val="00E603A7"/>
    <w:rsid w:val="00E941E0"/>
    <w:rsid w:val="00EA31B5"/>
    <w:rsid w:val="00EA52BB"/>
    <w:rsid w:val="00EC73E1"/>
    <w:rsid w:val="00F3056F"/>
    <w:rsid w:val="00F30DDF"/>
    <w:rsid w:val="00F4227D"/>
    <w:rsid w:val="00F86AAF"/>
    <w:rsid w:val="00F8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C1CE5"/>
  <w15:chartTrackingRefBased/>
  <w15:docId w15:val="{E82B5841-4174-48BC-95E7-6407CBD6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B452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452F9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42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7A8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rc.ox.ac.uk/team/david-jon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.grail.com/wp-content/uploads/2024/10/Ellis_EDCC-2024-Impact-of-MCEDs-on-Treatment-_Poster_FIN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.grail.com/wp-content/uploads/2024/10/Jones_EDCC-2024-Years-of-Life-Lost_Poster_FINAL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ssets.grail.com/wp-content/uploads/2024/11/Jones.ISPOR-EU-2024.Cost-by-Stage.Post_.FINAL-1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ARpDU-QAAAAJ&amp;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Jones</dc:creator>
  <cp:keywords/>
  <dc:description/>
  <cp:lastModifiedBy>David Jones</cp:lastModifiedBy>
  <cp:revision>4</cp:revision>
  <dcterms:created xsi:type="dcterms:W3CDTF">2025-06-10T10:45:00Z</dcterms:created>
  <dcterms:modified xsi:type="dcterms:W3CDTF">2025-08-04T19:15:00Z</dcterms:modified>
</cp:coreProperties>
</file>