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Prognostic significance of cfDNA-based cancer detection: a ‘goldilocks’ property with implication for overdiagnosis and subsequent treatment decision making</w:t>
      </w:r>
    </w:p>
    <w:p w:rsidR="00000000" w:rsidDel="00000000" w:rsidP="00000000" w:rsidRDefault="00000000" w:rsidRPr="00000000" w14:paraId="00000002">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360" w:lineRule="auto"/>
        <w:rPr>
          <w:rFonts w:ascii="Roboto" w:cs="Roboto" w:eastAsia="Roboto" w:hAnsi="Roboto"/>
        </w:rPr>
      </w:pPr>
      <w:r w:rsidDel="00000000" w:rsidR="00000000" w:rsidRPr="00000000">
        <w:rPr>
          <w:rFonts w:ascii="Roboto" w:cs="Roboto" w:eastAsia="Roboto" w:hAnsi="Roboto"/>
          <w:rtl w:val="0"/>
        </w:rPr>
        <w:t xml:space="preserve">Cell-free DNA (cfDNA) shed into the blood during cell death and cellular processes presents a promising analyte for the minimally-invasive detection of asymptomatic cancers. Various multi-cancer early detection (MCED) tests have been developed based on the detection of cancer hallmarks in cfDNA such as gene mutations, copy-number variants, aberrant methylation, and abnormal fragmentation patterns.</w:t>
      </w:r>
      <w:r w:rsidDel="00000000" w:rsidR="00000000" w:rsidRPr="00000000">
        <w:rPr>
          <w:vertAlign w:val="superscript"/>
          <w:rtl w:val="0"/>
        </w:rPr>
        <w:t xml:space="preserve">1</w:t>
      </w:r>
      <w:r w:rsidDel="00000000" w:rsidR="00000000" w:rsidRPr="00000000">
        <w:rPr>
          <w:rFonts w:ascii="Roboto" w:cs="Roboto" w:eastAsia="Roboto" w:hAnsi="Roboto"/>
          <w:rtl w:val="0"/>
        </w:rPr>
        <w:t xml:space="preserve"> Their commercial availability and use is growing rapidly in the US and expanding internationally.</w:t>
      </w:r>
      <w:r w:rsidDel="00000000" w:rsidR="00000000" w:rsidRPr="00000000">
        <w:rPr>
          <w:vertAlign w:val="superscript"/>
          <w:rtl w:val="0"/>
        </w:rPr>
        <w:t xml:space="preserve">2–5</w:t>
      </w:r>
      <w:r w:rsidDel="00000000" w:rsidR="00000000" w:rsidRPr="00000000">
        <w:rPr>
          <w:rFonts w:ascii="Roboto" w:cs="Roboto" w:eastAsia="Roboto" w:hAnsi="Roboto"/>
          <w:rtl w:val="0"/>
        </w:rPr>
        <w:t xml:space="preserve"> </w:t>
      </w:r>
    </w:p>
    <w:p w:rsidR="00000000" w:rsidDel="00000000" w:rsidP="00000000" w:rsidRDefault="00000000" w:rsidRPr="00000000" w14:paraId="00000004">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360" w:lineRule="auto"/>
        <w:rPr>
          <w:rFonts w:ascii="Roboto" w:cs="Roboto" w:eastAsia="Roboto" w:hAnsi="Roboto"/>
        </w:rPr>
      </w:pPr>
      <w:r w:rsidDel="00000000" w:rsidR="00000000" w:rsidRPr="00000000">
        <w:rPr>
          <w:rFonts w:ascii="Roboto" w:cs="Roboto" w:eastAsia="Roboto" w:hAnsi="Roboto"/>
          <w:rtl w:val="0"/>
        </w:rPr>
        <w:t xml:space="preserve">Developers broadly position MCEDs as complementary to current single-cancer screening programs, and several MCEDs tests are being evaluated in large scale clinical trials to demonstrate clinical utility for population-wide adoption.</w:t>
      </w:r>
      <w:r w:rsidDel="00000000" w:rsidR="00000000" w:rsidRPr="00000000">
        <w:rPr>
          <w:vertAlign w:val="superscript"/>
          <w:rtl w:val="0"/>
        </w:rPr>
        <w:t xml:space="preserve">6–8</w:t>
      </w:r>
      <w:r w:rsidDel="00000000" w:rsidR="00000000" w:rsidRPr="00000000">
        <w:rPr>
          <w:rFonts w:ascii="Roboto" w:cs="Roboto" w:eastAsia="Roboto" w:hAnsi="Roboto"/>
          <w:rtl w:val="0"/>
        </w:rPr>
        <w:t xml:space="preserve"> This potential paradigm shift in cancer screening has brought two paradoxical concerns: (1) That cfDNA-based MCED screening will lead to the detection of many cancers which would not have affected the lifespan of the patient (overdiagnosis),</w:t>
      </w:r>
      <w:r w:rsidDel="00000000" w:rsidR="00000000" w:rsidRPr="00000000">
        <w:rPr>
          <w:vertAlign w:val="superscript"/>
          <w:rtl w:val="0"/>
        </w:rPr>
        <w:t xml:space="preserve">9,10</w:t>
      </w:r>
      <w:r w:rsidDel="00000000" w:rsidR="00000000" w:rsidRPr="00000000">
        <w:rPr>
          <w:rFonts w:ascii="Roboto" w:cs="Roboto" w:eastAsia="Roboto" w:hAnsi="Roboto"/>
          <w:rtl w:val="0"/>
        </w:rPr>
        <w:t xml:space="preserve"> and (2) the detection of cancers for which treatment is futile.</w:t>
      </w:r>
      <w:r w:rsidDel="00000000" w:rsidR="00000000" w:rsidRPr="00000000">
        <w:rPr>
          <w:vertAlign w:val="superscript"/>
          <w:rtl w:val="0"/>
        </w:rPr>
        <w:t xml:space="preserve">11</w:t>
      </w:r>
      <w:r w:rsidDel="00000000" w:rsidR="00000000" w:rsidRPr="00000000">
        <w:rPr>
          <w:rFonts w:ascii="Roboto" w:cs="Roboto" w:eastAsia="Roboto" w:hAnsi="Roboto"/>
          <w:rtl w:val="0"/>
        </w:rPr>
        <w:t xml:space="preserve"> The 5-year follow-up of mortality outcomes in the Circulating Cell-free Genome Atlas (CCGA) study provides compelling evidence to alleviate some of this concern, and also highlights the need to begin to consider cfDNA-detectability in subsequent treatment decisions, which has as yet not been a focus of MCED research.</w:t>
      </w:r>
    </w:p>
    <w:p w:rsidR="00000000" w:rsidDel="00000000" w:rsidP="00000000" w:rsidRDefault="00000000" w:rsidRPr="00000000" w14:paraId="00000006">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spacing w:line="360" w:lineRule="auto"/>
        <w:rPr>
          <w:rFonts w:ascii="Roboto" w:cs="Roboto" w:eastAsia="Roboto" w:hAnsi="Roboto"/>
        </w:rPr>
      </w:pPr>
      <w:r w:rsidDel="00000000" w:rsidR="00000000" w:rsidRPr="00000000">
        <w:rPr>
          <w:rFonts w:ascii="Roboto" w:cs="Roboto" w:eastAsia="Roboto" w:hAnsi="Roboto"/>
          <w:rtl w:val="0"/>
        </w:rPr>
        <w:t xml:space="preserve">CCGA was a prospective, case-control, observational study.</w:t>
      </w:r>
      <w:r w:rsidDel="00000000" w:rsidR="00000000" w:rsidRPr="00000000">
        <w:rPr>
          <w:vertAlign w:val="superscript"/>
          <w:rtl w:val="0"/>
        </w:rPr>
        <w:t xml:space="preserve">12</w:t>
      </w:r>
      <w:r w:rsidDel="00000000" w:rsidR="00000000" w:rsidRPr="00000000">
        <w:rPr>
          <w:rFonts w:ascii="Roboto" w:cs="Roboto" w:eastAsia="Roboto" w:hAnsi="Roboto"/>
          <w:rtl w:val="0"/>
        </w:rPr>
        <w:t xml:space="preserve"> Blood samples were taken from enrolled individuals without a cancer diagnosis as well as treatment-naive patients with newly diagnosed cancer. The study was non-interventional, designed to develop and validate the methylation-based Galleri® test (GRAIL Inc., Menlo Park, CA, USA) , and as such, the treatment of patients who were positive under the developed test was not influenced by the result. Cancer patients were longitudinally followed through their health records, providing mortality data. </w:t>
      </w:r>
    </w:p>
    <w:p w:rsidR="00000000" w:rsidDel="00000000" w:rsidP="00000000" w:rsidRDefault="00000000" w:rsidRPr="00000000" w14:paraId="00000008">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9">
      <w:pPr>
        <w:spacing w:line="360" w:lineRule="auto"/>
        <w:rPr>
          <w:rFonts w:ascii="Roboto" w:cs="Roboto" w:eastAsia="Roboto" w:hAnsi="Roboto"/>
        </w:rPr>
      </w:pPr>
      <w:r w:rsidDel="00000000" w:rsidR="00000000" w:rsidRPr="00000000">
        <w:rPr>
          <w:rFonts w:ascii="Roboto" w:cs="Roboto" w:eastAsia="Roboto" w:hAnsi="Roboto"/>
          <w:rtl w:val="0"/>
        </w:rPr>
        <w:t xml:space="preserve">In their study, Swanton et al (2025) assess mortality 5-years from diagnosis in CCGA cancer patients who were considered positive under the developed test and those who were considered negative. The study found that compared to cfDNA-negative cancers, those cfDNA-positive had a 68% higher mortality rate (hazard ratio (HR): 1.68) across all stages and cancer types. This finding adds to the robust evidence base on the prognostic significance of cfDNA-detectability in treatment-naive samples, which has been demonstrated across cancer hallmarks and tests.</w:t>
      </w:r>
      <w:r w:rsidDel="00000000" w:rsidR="00000000" w:rsidRPr="00000000">
        <w:rPr>
          <w:vertAlign w:val="superscript"/>
          <w:rtl w:val="0"/>
        </w:rPr>
        <w:t xml:space="preserve">13–25</w:t>
      </w:r>
      <w:r w:rsidDel="00000000" w:rsidR="00000000" w:rsidRPr="00000000">
        <w:rPr>
          <w:rFonts w:ascii="Roboto" w:cs="Roboto" w:eastAsia="Roboto" w:hAnsi="Roboto"/>
          <w:rtl w:val="0"/>
        </w:rPr>
        <w:t xml:space="preserve"> Together, the cumulative evidence of preferential detection of more aggressive tumours suggests those detected through cfDNA-based tests are likely to be those that will become clinically significant and not those overdiagnosed.</w:t>
      </w:r>
      <w:r w:rsidDel="00000000" w:rsidR="00000000" w:rsidRPr="00000000">
        <w:rPr>
          <w:vertAlign w:val="superscript"/>
          <w:rtl w:val="0"/>
        </w:rPr>
        <w:t xml:space="preserve">26</w:t>
      </w:r>
      <w:r w:rsidDel="00000000" w:rsidR="00000000" w:rsidRPr="00000000">
        <w:rPr>
          <w:rFonts w:ascii="Roboto" w:cs="Roboto" w:eastAsia="Roboto" w:hAnsi="Roboto"/>
          <w:rtl w:val="0"/>
        </w:rPr>
        <w:t xml:space="preserve"> </w:t>
      </w:r>
    </w:p>
    <w:p w:rsidR="00000000" w:rsidDel="00000000" w:rsidP="00000000" w:rsidRDefault="00000000" w:rsidRPr="00000000" w14:paraId="0000000A">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B">
      <w:pPr>
        <w:spacing w:line="360" w:lineRule="auto"/>
        <w:rPr>
          <w:vertAlign w:val="superscript"/>
        </w:rPr>
      </w:pPr>
      <w:r w:rsidDel="00000000" w:rsidR="00000000" w:rsidRPr="00000000">
        <w:rPr>
          <w:rFonts w:ascii="Roboto" w:cs="Roboto" w:eastAsia="Roboto" w:hAnsi="Roboto"/>
          <w:rtl w:val="0"/>
        </w:rPr>
        <w:t xml:space="preserve">Further evidence to allay fears of overdiagnosis is provided from the published test sensitivity of cfDNA-based MCEDs across different cancer types according to clinical stage/grade, which is intrinsically related to cfDNA-detectability and prognosis. Concerns regarding o</w:t>
      </w:r>
      <w:r w:rsidDel="00000000" w:rsidR="00000000" w:rsidRPr="00000000">
        <w:rPr>
          <w:rFonts w:ascii="Roboto" w:cs="Roboto" w:eastAsia="Roboto" w:hAnsi="Roboto"/>
          <w:rtl w:val="0"/>
        </w:rPr>
        <w:t xml:space="preserve">verdiagnosis remain pertinent to contemporary arguments for and against single cancer screening programmes, most notably PSA screening for prostate cancer and mammography for breast cancer. Case-control studies of cfDNA-based MCED tests have demonstrated relatively lower sensitivity at stages I and II (where overdiagnosis is most common)</w:t>
      </w:r>
      <w:r w:rsidDel="00000000" w:rsidR="00000000" w:rsidRPr="00000000">
        <w:rPr>
          <w:vertAlign w:val="superscript"/>
          <w:rtl w:val="0"/>
        </w:rPr>
        <w:t xml:space="preserve">27</w:t>
      </w:r>
      <w:r w:rsidDel="00000000" w:rsidR="00000000" w:rsidRPr="00000000">
        <w:rPr>
          <w:rFonts w:ascii="Roboto" w:cs="Roboto" w:eastAsia="Roboto" w:hAnsi="Roboto"/>
          <w:rtl w:val="0"/>
        </w:rPr>
        <w:t xml:space="preserve"> in prostate and breast cancer compared to other more deadly cancers.</w:t>
      </w:r>
      <w:r w:rsidDel="00000000" w:rsidR="00000000" w:rsidRPr="00000000">
        <w:rPr>
          <w:vertAlign w:val="superscript"/>
          <w:rtl w:val="0"/>
        </w:rPr>
        <w:t xml:space="preserve">28,29</w:t>
      </w:r>
      <w:r w:rsidDel="00000000" w:rsidR="00000000" w:rsidRPr="00000000">
        <w:rPr>
          <w:rtl w:val="0"/>
        </w:rPr>
      </w:r>
    </w:p>
    <w:p w:rsidR="00000000" w:rsidDel="00000000" w:rsidP="00000000" w:rsidRDefault="00000000" w:rsidRPr="00000000" w14:paraId="0000000C">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D">
      <w:pPr>
        <w:spacing w:line="360" w:lineRule="auto"/>
        <w:rPr>
          <w:rFonts w:ascii="Roboto" w:cs="Roboto" w:eastAsia="Roboto" w:hAnsi="Roboto"/>
        </w:rPr>
      </w:pPr>
      <w:r w:rsidDel="00000000" w:rsidR="00000000" w:rsidRPr="00000000">
        <w:rPr>
          <w:rFonts w:ascii="Roboto" w:cs="Roboto" w:eastAsia="Roboto" w:hAnsi="Roboto"/>
          <w:rtl w:val="0"/>
        </w:rPr>
        <w:t xml:space="preserve">Conversely, the preferential detection of more aggressive cancer has led to the opposing concern that cfDNA-detectable cancers are those ‘born to be bad’ and subsequent treatment interventions will be ineffective. In their analysis, Swanton et al (2025) provides evidence that the prognosis for cfDNA-detectable cancers may not be so dire. Alongside the comparison of 5-year mortality between the cfDNA-positive and cfDNA-negative cancers in CCGA, mortality was also compared to a reference SEER population. As with the cfDNA-positive and cfDNA-negative comparison, multivariable cox proportional hazard models were used to estimate the HR between CCGA cancers and SEER. For cfDNA-positive cancers, the HRs of mortality compared to SEER by stage were positive but not statistically significant at stage I and II </w:t>
      </w:r>
      <w:r w:rsidDel="00000000" w:rsidR="00000000" w:rsidRPr="00000000">
        <w:rPr>
          <w:rFonts w:ascii="Roboto" w:cs="Roboto" w:eastAsia="Roboto" w:hAnsi="Roboto"/>
          <w:rtl w:val="0"/>
        </w:rPr>
        <w:t xml:space="preserve">(xx and xx, respectively) and negative at stage III and IV (xx and xx, respectively)</w:t>
      </w:r>
      <w:r w:rsidDel="00000000" w:rsidR="00000000" w:rsidRPr="00000000">
        <w:rPr>
          <w:rFonts w:ascii="Roboto" w:cs="Roboto" w:eastAsia="Roboto" w:hAnsi="Roboto"/>
          <w:rtl w:val="0"/>
        </w:rPr>
        <w:t xml:space="preserve">. These findings likely reflect an aspect of health bias towards the CCGA population, but also importantly demonstrate that cfDNA-positive cancers are still treatable.</w:t>
      </w:r>
    </w:p>
    <w:p w:rsidR="00000000" w:rsidDel="00000000" w:rsidP="00000000" w:rsidRDefault="00000000" w:rsidRPr="00000000" w14:paraId="0000000E">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F">
      <w:pPr>
        <w:spacing w:line="360" w:lineRule="auto"/>
        <w:rPr>
          <w:rFonts w:ascii="Roboto" w:cs="Roboto" w:eastAsia="Roboto" w:hAnsi="Roboto"/>
        </w:rPr>
      </w:pPr>
      <w:r w:rsidDel="00000000" w:rsidR="00000000" w:rsidRPr="00000000">
        <w:rPr>
          <w:rFonts w:ascii="Roboto" w:cs="Roboto" w:eastAsia="Roboto" w:hAnsi="Roboto"/>
          <w:rtl w:val="0"/>
        </w:rPr>
        <w:t xml:space="preserve">At present, the likely impact of this `goldilocks` property, the preferential detection of more serious but still treatable cancers, is to lessen the mortality benefit from MCED driven stage shift. Here, although contentious,</w:t>
      </w:r>
      <w:r w:rsidDel="00000000" w:rsidR="00000000" w:rsidRPr="00000000">
        <w:rPr>
          <w:vertAlign w:val="superscript"/>
          <w:rtl w:val="0"/>
        </w:rPr>
        <w:t xml:space="preserve">30</w:t>
      </w:r>
      <w:r w:rsidDel="00000000" w:rsidR="00000000" w:rsidRPr="00000000">
        <w:rPr>
          <w:rFonts w:ascii="Roboto" w:cs="Roboto" w:eastAsia="Roboto" w:hAnsi="Roboto"/>
          <w:rtl w:val="0"/>
        </w:rPr>
        <w:t xml:space="preserve"> meta-analyses have demonstrated a strong correlation observed between stage-shift and cancer-specific mortality in previous cancer screening trials across various cancer types over a long enough time horizon.</w:t>
      </w:r>
      <w:r w:rsidDel="00000000" w:rsidR="00000000" w:rsidRPr="00000000">
        <w:rPr>
          <w:vertAlign w:val="superscript"/>
          <w:rtl w:val="0"/>
        </w:rPr>
        <w:t xml:space="preserve">31–35</w:t>
      </w:r>
      <w:r w:rsidDel="00000000" w:rsidR="00000000" w:rsidRPr="00000000">
        <w:rPr>
          <w:rFonts w:ascii="Roboto" w:cs="Roboto" w:eastAsia="Roboto" w:hAnsi="Roboto"/>
          <w:rtl w:val="0"/>
        </w:rPr>
        <w:t xml:space="preserve"> E</w:t>
      </w:r>
      <w:r w:rsidDel="00000000" w:rsidR="00000000" w:rsidRPr="00000000">
        <w:rPr>
          <w:rFonts w:ascii="Roboto" w:cs="Roboto" w:eastAsia="Roboto" w:hAnsi="Roboto"/>
          <w:rtl w:val="0"/>
        </w:rPr>
        <w:t xml:space="preserve">vidence from previous modelling of the impact of an MCED screening programme on stage-shift and subsequent mortality and cost-effectiveness suggests accounting for a differential hazard of mortality decreased the predicted modelled mortality benefit from screening, and increased the cost per additional quality-adjusted life year gained.</w:t>
      </w:r>
      <w:r w:rsidDel="00000000" w:rsidR="00000000" w:rsidRPr="00000000">
        <w:rPr>
          <w:vertAlign w:val="superscript"/>
          <w:rtl w:val="0"/>
        </w:rPr>
        <w:t xml:space="preserve">36,37</w:t>
      </w:r>
      <w:r w:rsidDel="00000000" w:rsidR="00000000" w:rsidRPr="00000000">
        <w:rPr>
          <w:rFonts w:ascii="Roboto" w:cs="Roboto" w:eastAsia="Roboto" w:hAnsi="Roboto"/>
          <w:rtl w:val="0"/>
        </w:rPr>
        <w:t xml:space="preserve"> </w:t>
      </w:r>
    </w:p>
    <w:p w:rsidR="00000000" w:rsidDel="00000000" w:rsidP="00000000" w:rsidRDefault="00000000" w:rsidRPr="00000000" w14:paraId="00000010">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1">
      <w:pPr>
        <w:spacing w:line="360" w:lineRule="auto"/>
        <w:rPr>
          <w:rFonts w:ascii="Roboto" w:cs="Roboto" w:eastAsia="Roboto" w:hAnsi="Roboto"/>
        </w:rPr>
      </w:pPr>
      <w:r w:rsidDel="00000000" w:rsidR="00000000" w:rsidRPr="00000000">
        <w:rPr>
          <w:rFonts w:ascii="Roboto" w:cs="Roboto" w:eastAsia="Roboto" w:hAnsi="Roboto"/>
          <w:rtl w:val="0"/>
        </w:rPr>
        <w:t xml:space="preserve">However, in these studies, differential mortality hazard was propagated by splitting national population survival rates using a given hazard ratio and the test’s sensitivity by cancer type and stage such that the national population survival rates were maintained when re-aggregated. If putative improvements to the survival of cfDNA-positive cancers could be achieved it would have the effect of increasing both the overall national population survival rates and lowering the hazard ratio to cfDNA-negative cancer; thereby ameliorating the impact on mortality benefit and cost-effectiveness. </w:t>
      </w:r>
    </w:p>
    <w:p w:rsidR="00000000" w:rsidDel="00000000" w:rsidP="00000000" w:rsidRDefault="00000000" w:rsidRPr="00000000" w14:paraId="00000012">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3">
      <w:pPr>
        <w:spacing w:line="360" w:lineRule="auto"/>
        <w:rPr>
          <w:rFonts w:ascii="Roboto" w:cs="Roboto" w:eastAsia="Roboto" w:hAnsi="Roboto"/>
        </w:rPr>
      </w:pPr>
      <w:r w:rsidDel="00000000" w:rsidR="00000000" w:rsidRPr="00000000">
        <w:rPr>
          <w:rFonts w:ascii="Roboto" w:cs="Roboto" w:eastAsia="Roboto" w:hAnsi="Roboto"/>
          <w:rtl w:val="0"/>
        </w:rPr>
        <w:t xml:space="preserve">To fully realise the benefits of MCED screening, therefore, the next phase of MCED studies must harness the prognostic signal provided by cfDNA detection. An area currently unexplored yet promising is the use of cfDNA-based MCED detection as a guide for (neo)adjuvant systemic anti-cancer therapy escalation/de-escalation decisions in stage I, II and III cancer. Evidence from the post-surgical setting across various cancer types suggests that those cfDNA-positive after resection may benefit most from adjuvant treatment, whilst those cfDNA-negative often gain little from adjuvant therapy and may be candidates for treatment de-escalation.</w:t>
      </w:r>
      <w:r w:rsidDel="00000000" w:rsidR="00000000" w:rsidRPr="00000000">
        <w:rPr>
          <w:vertAlign w:val="superscript"/>
          <w:rtl w:val="0"/>
        </w:rPr>
        <w:t xml:space="preserve">20–22,25,38–41</w:t>
      </w:r>
      <w:r w:rsidDel="00000000" w:rsidR="00000000" w:rsidRPr="00000000">
        <w:rPr>
          <w:rFonts w:ascii="Roboto" w:cs="Roboto" w:eastAsia="Roboto" w:hAnsi="Roboto"/>
          <w:rtl w:val="0"/>
        </w:rPr>
        <w:t xml:space="preserve"> With pre-treatment cfDNA-status and post-treatment cfDNA-status highly correlated,</w:t>
      </w:r>
      <w:r w:rsidDel="00000000" w:rsidR="00000000" w:rsidRPr="00000000">
        <w:rPr>
          <w:vertAlign w:val="superscript"/>
          <w:rtl w:val="0"/>
        </w:rPr>
        <w:t xml:space="preserve">38</w:t>
      </w:r>
      <w:r w:rsidDel="00000000" w:rsidR="00000000" w:rsidRPr="00000000">
        <w:rPr>
          <w:rFonts w:ascii="Roboto" w:cs="Roboto" w:eastAsia="Roboto" w:hAnsi="Roboto"/>
          <w:rtl w:val="0"/>
        </w:rPr>
        <w:t xml:space="preserve"> the benefit of post-treatment guidance may translate to the treatment-naive case. </w:t>
      </w:r>
    </w:p>
    <w:p w:rsidR="00000000" w:rsidDel="00000000" w:rsidP="00000000" w:rsidRDefault="00000000" w:rsidRPr="00000000" w14:paraId="00000014">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5">
      <w:pPr>
        <w:spacing w:line="360" w:lineRule="auto"/>
        <w:rPr>
          <w:rFonts w:ascii="Roboto" w:cs="Roboto" w:eastAsia="Roboto" w:hAnsi="Roboto"/>
        </w:rPr>
      </w:pPr>
      <w:r w:rsidDel="00000000" w:rsidR="00000000" w:rsidRPr="00000000">
        <w:rPr>
          <w:rFonts w:ascii="Roboto" w:cs="Roboto" w:eastAsia="Roboto" w:hAnsi="Roboto"/>
          <w:rtl w:val="0"/>
        </w:rPr>
        <w:t xml:space="preserve">Overall, there is great reason to be optimistic that in the future population-based cfDNA-based MCED test screening will become routine. The inherent preferential detection of clinically significant cancers using cfDNA-based tests ideally suits them to the cancer screening setting where the harms of overdiagnosis are of great concern. Even if the current iterations of tests do not reach clinical utility and cost-effectiveness requirements for broad adoption, the pace of innovation is rapid and will likely lead to incremental increases in early-stage test sensitivity and/or reductions in the cost of goods and test price which meet regulator requirements. The benefits will only further increase through the optimisation of pathways and decisions after detection.</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spacing w:after="240" w:line="240" w:lineRule="auto"/>
        <w:ind w:left="264"/>
        <w:rPr/>
      </w:pPr>
      <w:r w:rsidDel="00000000" w:rsidR="00000000" w:rsidRPr="00000000">
        <w:rPr>
          <w:rtl w:val="0"/>
        </w:rPr>
        <w:t xml:space="preserve">1.</w:t>
      </w:r>
      <w:r w:rsidDel="00000000" w:rsidR="00000000" w:rsidRPr="00000000">
        <w:rPr>
          <w:rtl w:val="0"/>
        </w:rPr>
        <w:tab/>
      </w:r>
      <w:r w:rsidDel="00000000" w:rsidR="00000000" w:rsidRPr="00000000">
        <w:rPr>
          <w:rtl w:val="0"/>
        </w:rPr>
        <w:t xml:space="preserve">Zhang K, Fu R, Liu R, Su Z. Circulating cell-free DNA-based multi-cancer early detection. </w:t>
      </w:r>
      <w:r w:rsidDel="00000000" w:rsidR="00000000" w:rsidRPr="00000000">
        <w:rPr>
          <w:i w:val="1"/>
          <w:iCs w:val="1"/>
          <w:rtl w:val="0"/>
        </w:rPr>
        <w:t xml:space="preserve">Trends Cancer</w:t>
      </w:r>
      <w:r w:rsidDel="00000000" w:rsidR="00000000" w:rsidRPr="00000000">
        <w:rPr>
          <w:rtl w:val="0"/>
        </w:rPr>
        <w:t xml:space="preserve">. 2024;10(2):161-174. doi:10.1016/j.trecan.2023.08.010 </w:t>
      </w:r>
      <w:r w:rsidDel="00000000" w:rsidR="00000000" w:rsidRPr="00000000">
        <w:rPr>
          <w:rtl w:val="0"/>
        </w:rPr>
      </w:r>
    </w:p>
    <w:p w:rsidR="00000000" w:rsidDel="00000000" w:rsidP="00000000" w:rsidRDefault="00000000" w:rsidRPr="00000000" w14:paraId="0000001A">
      <w:pPr>
        <w:spacing w:after="240" w:line="240" w:lineRule="auto"/>
        <w:ind w:left="264"/>
        <w:rPr/>
      </w:pPr>
      <w:r w:rsidDel="00000000" w:rsidR="00000000" w:rsidRPr="00000000">
        <w:rPr>
          <w:rtl w:val="0"/>
        </w:rPr>
        <w:t xml:space="preserve">2.</w:t>
      </w:r>
      <w:r w:rsidDel="00000000" w:rsidR="00000000" w:rsidRPr="00000000">
        <w:rPr>
          <w:rtl w:val="0"/>
        </w:rPr>
        <w:tab/>
      </w:r>
      <w:r w:rsidDel="00000000" w:rsidR="00000000" w:rsidRPr="00000000">
        <w:rPr>
          <w:rtl w:val="0"/>
        </w:rPr>
        <w:t xml:space="preserve">Guardant Health, Inc. - Events &amp; Presentations - Presentations. Accessed November 24, 2025. https://investors.guardanthealth.com/events-and-presentations/presentations/default.aspx </w:t>
      </w:r>
      <w:r w:rsidDel="00000000" w:rsidR="00000000" w:rsidRPr="00000000">
        <w:rPr>
          <w:rtl w:val="0"/>
        </w:rPr>
      </w:r>
    </w:p>
    <w:p w:rsidR="00000000" w:rsidDel="00000000" w:rsidP="00000000" w:rsidRDefault="00000000" w:rsidRPr="00000000" w14:paraId="0000001B">
      <w:pPr>
        <w:spacing w:after="240" w:line="240" w:lineRule="auto"/>
        <w:ind w:left="264"/>
        <w:rPr/>
      </w:pPr>
      <w:r w:rsidDel="00000000" w:rsidR="00000000" w:rsidRPr="00000000">
        <w:rPr>
          <w:rtl w:val="0"/>
        </w:rPr>
        <w:t xml:space="preserve">3.</w:t>
      </w:r>
      <w:r w:rsidDel="00000000" w:rsidR="00000000" w:rsidRPr="00000000">
        <w:rPr>
          <w:rtl w:val="0"/>
        </w:rPr>
        <w:tab/>
      </w:r>
      <w:r w:rsidDel="00000000" w:rsidR="00000000" w:rsidRPr="00000000">
        <w:rPr>
          <w:rtl w:val="0"/>
        </w:rPr>
        <w:t xml:space="preserve">Exact Sciences Launches Cancerguard, First-of-Its-Kind Multi-Cancer Early Detection Blood Test. Accessed November 24, 2025. https://www.exactsciences.com/newsroom/press-releases/exact-sciences-launches-cancerguard-first-of-its-kind-multi-cancer-early-detection-blood-test </w:t>
      </w:r>
      <w:r w:rsidDel="00000000" w:rsidR="00000000" w:rsidRPr="00000000">
        <w:rPr>
          <w:rtl w:val="0"/>
        </w:rPr>
      </w:r>
    </w:p>
    <w:p w:rsidR="00000000" w:rsidDel="00000000" w:rsidP="00000000" w:rsidRDefault="00000000" w:rsidRPr="00000000" w14:paraId="0000001C">
      <w:pPr>
        <w:spacing w:after="240" w:line="240" w:lineRule="auto"/>
        <w:ind w:left="264"/>
        <w:rPr/>
      </w:pPr>
      <w:r w:rsidDel="00000000" w:rsidR="00000000" w:rsidRPr="00000000">
        <w:rPr>
          <w:rtl w:val="0"/>
        </w:rPr>
        <w:t xml:space="preserve">4.</w:t>
      </w:r>
      <w:r w:rsidDel="00000000" w:rsidR="00000000" w:rsidRPr="00000000">
        <w:rPr>
          <w:rtl w:val="0"/>
        </w:rPr>
        <w:tab/>
      </w:r>
      <w:r w:rsidDel="00000000" w:rsidR="00000000" w:rsidRPr="00000000">
        <w:rPr>
          <w:rtl w:val="0"/>
        </w:rPr>
        <w:t xml:space="preserve">Medcan. Medcan launches the Galleri® Multi-Cancer Early Detection Test by GRAIL in Canada. Accessed November 24, 2025. https://www.newswire.ca/news-releases/medcan-launches-the-galleri-r-multi-cancer-early-detection-test-by-grail-in-canada-827267821.html </w:t>
      </w:r>
      <w:r w:rsidDel="00000000" w:rsidR="00000000" w:rsidRPr="00000000">
        <w:rPr>
          <w:rtl w:val="0"/>
        </w:rPr>
      </w:r>
    </w:p>
    <w:p w:rsidR="00000000" w:rsidDel="00000000" w:rsidP="00000000" w:rsidRDefault="00000000" w:rsidRPr="00000000" w14:paraId="0000001D">
      <w:pPr>
        <w:spacing w:after="240" w:line="240" w:lineRule="auto"/>
        <w:ind w:left="264"/>
        <w:rPr/>
      </w:pPr>
      <w:r w:rsidDel="00000000" w:rsidR="00000000" w:rsidRPr="00000000">
        <w:rPr>
          <w:rtl w:val="0"/>
        </w:rPr>
        <w:t xml:space="preserve">5.</w:t>
      </w:r>
      <w:r w:rsidDel="00000000" w:rsidR="00000000" w:rsidRPr="00000000">
        <w:rPr>
          <w:rtl w:val="0"/>
        </w:rPr>
        <w:tab/>
      </w:r>
      <w:r w:rsidDel="00000000" w:rsidR="00000000" w:rsidRPr="00000000">
        <w:rPr>
          <w:rtl w:val="0"/>
        </w:rPr>
        <w:t xml:space="preserve">Samsung and GRAIL Announce Strategic Collaboration to Bring GRAIL’s Galleri® Multi-Cancer Early Detection Test to Asia. GRAIL. Accessed November 24, 2025. https://grail.com/press-releases/samsung-and-grail-announce-strategic-collaboration-to-bring-grails-galleri-multi-cancer-early-detection-test-to-asia/ </w:t>
      </w:r>
      <w:r w:rsidDel="00000000" w:rsidR="00000000" w:rsidRPr="00000000">
        <w:rPr>
          <w:rtl w:val="0"/>
        </w:rPr>
      </w:r>
    </w:p>
    <w:p w:rsidR="00000000" w:rsidDel="00000000" w:rsidP="00000000" w:rsidRDefault="00000000" w:rsidRPr="00000000" w14:paraId="0000001E">
      <w:pPr>
        <w:spacing w:after="240" w:line="240" w:lineRule="auto"/>
        <w:ind w:left="264"/>
        <w:rPr/>
      </w:pPr>
      <w:r w:rsidDel="00000000" w:rsidR="00000000" w:rsidRPr="00000000">
        <w:rPr>
          <w:rtl w:val="0"/>
        </w:rPr>
        <w:t xml:space="preserve">6.</w:t>
      </w:r>
      <w:r w:rsidDel="00000000" w:rsidR="00000000" w:rsidRPr="00000000">
        <w:rPr>
          <w:rtl w:val="0"/>
        </w:rPr>
        <w:tab/>
      </w:r>
      <w:r w:rsidDel="00000000" w:rsidR="00000000" w:rsidRPr="00000000">
        <w:rPr>
          <w:rtl w:val="0"/>
        </w:rPr>
        <w:t xml:space="preserve">Neal RD, Johnson P, Clarke CA, et al. Cell-Free DNA-Based Multi-Cancer Early Detection Test in an Asymptomatic Screening Population (NHS-Galleri): Design of a Pragmatic, Prospective Randomised Controlled Trial. </w:t>
      </w:r>
      <w:r w:rsidDel="00000000" w:rsidR="00000000" w:rsidRPr="00000000">
        <w:rPr>
          <w:i w:val="1"/>
          <w:iCs w:val="1"/>
          <w:rtl w:val="0"/>
        </w:rPr>
        <w:t xml:space="preserve">Cancers</w:t>
      </w:r>
      <w:r w:rsidDel="00000000" w:rsidR="00000000" w:rsidRPr="00000000">
        <w:rPr>
          <w:rtl w:val="0"/>
        </w:rPr>
        <w:t xml:space="preserve">. 2022;14(19):4818. doi:10.3390/cancers14194818 </w:t>
      </w:r>
      <w:r w:rsidDel="00000000" w:rsidR="00000000" w:rsidRPr="00000000">
        <w:rPr>
          <w:rtl w:val="0"/>
        </w:rPr>
      </w:r>
    </w:p>
    <w:p w:rsidR="00000000" w:rsidDel="00000000" w:rsidP="00000000" w:rsidRDefault="00000000" w:rsidRPr="00000000" w14:paraId="0000001F">
      <w:pPr>
        <w:spacing w:after="240" w:line="240" w:lineRule="auto"/>
        <w:ind w:left="264"/>
        <w:rPr/>
      </w:pPr>
      <w:r w:rsidDel="00000000" w:rsidR="00000000" w:rsidRPr="00000000">
        <w:rPr>
          <w:rtl w:val="0"/>
        </w:rPr>
        <w:t xml:space="preserve">7.</w:t>
      </w:r>
      <w:r w:rsidDel="00000000" w:rsidR="00000000" w:rsidRPr="00000000">
        <w:rPr>
          <w:rtl w:val="0"/>
        </w:rPr>
        <w:tab/>
      </w:r>
      <w:r w:rsidDel="00000000" w:rsidR="00000000" w:rsidRPr="00000000">
        <w:rPr>
          <w:rtl w:val="0"/>
        </w:rPr>
        <w:t xml:space="preserve">Wood M, Guthrie KA, Park Y, et al. The Vanguard study: An NCI cancer screening research network multi-cancer detection feasibility study. </w:t>
      </w:r>
      <w:r w:rsidDel="00000000" w:rsidR="00000000" w:rsidRPr="00000000">
        <w:rPr>
          <w:i w:val="1"/>
          <w:iCs w:val="1"/>
          <w:rtl w:val="0"/>
        </w:rPr>
        <w:t xml:space="preserve">J Clin Oncol</w:t>
      </w:r>
      <w:r w:rsidDel="00000000" w:rsidR="00000000" w:rsidRPr="00000000">
        <w:rPr>
          <w:rtl w:val="0"/>
        </w:rPr>
        <w:t xml:space="preserve">. 2025;43(16_suppl):e22522-e22522. doi:10.1200/JCO.2025.43.16_suppl.e22522 </w:t>
      </w:r>
      <w:r w:rsidDel="00000000" w:rsidR="00000000" w:rsidRPr="00000000">
        <w:rPr>
          <w:rtl w:val="0"/>
        </w:rPr>
      </w:r>
    </w:p>
    <w:p w:rsidR="00000000" w:rsidDel="00000000" w:rsidP="00000000" w:rsidRDefault="00000000" w:rsidRPr="00000000" w14:paraId="00000020">
      <w:pPr>
        <w:spacing w:after="240" w:line="240" w:lineRule="auto"/>
        <w:ind w:left="264"/>
        <w:rPr/>
      </w:pPr>
      <w:r w:rsidDel="00000000" w:rsidR="00000000" w:rsidRPr="00000000">
        <w:rPr>
          <w:rtl w:val="0"/>
        </w:rPr>
        <w:t xml:space="preserve">8.</w:t>
      </w:r>
      <w:r w:rsidDel="00000000" w:rsidR="00000000" w:rsidRPr="00000000">
        <w:rPr>
          <w:rtl w:val="0"/>
        </w:rPr>
        <w:tab/>
      </w:r>
      <w:r w:rsidDel="00000000" w:rsidR="00000000" w:rsidRPr="00000000">
        <w:rPr>
          <w:rtl w:val="0"/>
        </w:rPr>
        <w:t xml:space="preserve">Kelly RJ, Hulick PJ, Dunnenberger M, et al. Falcon: Exact Sciences’ multicancer early detection (MCED) real world evidence (RWE) registry. </w:t>
      </w:r>
      <w:r w:rsidDel="00000000" w:rsidR="00000000" w:rsidRPr="00000000">
        <w:rPr>
          <w:i w:val="1"/>
          <w:iCs w:val="1"/>
          <w:rtl w:val="0"/>
        </w:rPr>
        <w:t xml:space="preserve">J Clin Oncol</w:t>
      </w:r>
      <w:r w:rsidDel="00000000" w:rsidR="00000000" w:rsidRPr="00000000">
        <w:rPr>
          <w:rtl w:val="0"/>
        </w:rPr>
        <w:t xml:space="preserve">. 2025;43(16_suppl):TPS11189-TPS11189. doi:10.1200/JCO.2025.43.16_suppl.TPS11189 </w:t>
      </w:r>
      <w:r w:rsidDel="00000000" w:rsidR="00000000" w:rsidRPr="00000000">
        <w:rPr>
          <w:rtl w:val="0"/>
        </w:rPr>
      </w:r>
    </w:p>
    <w:p w:rsidR="00000000" w:rsidDel="00000000" w:rsidP="00000000" w:rsidRDefault="00000000" w:rsidRPr="00000000" w14:paraId="00000021">
      <w:pPr>
        <w:spacing w:after="240" w:line="240" w:lineRule="auto"/>
        <w:ind w:left="264"/>
        <w:rPr/>
      </w:pPr>
      <w:r w:rsidDel="00000000" w:rsidR="00000000" w:rsidRPr="00000000">
        <w:rPr>
          <w:rtl w:val="0"/>
        </w:rPr>
        <w:t xml:space="preserve">9.</w:t>
      </w:r>
      <w:r w:rsidDel="00000000" w:rsidR="00000000" w:rsidRPr="00000000">
        <w:rPr>
          <w:rtl w:val="0"/>
        </w:rPr>
        <w:tab/>
      </w:r>
      <w:r w:rsidDel="00000000" w:rsidR="00000000" w:rsidRPr="00000000">
        <w:rPr>
          <w:rtl w:val="0"/>
        </w:rPr>
        <w:t xml:space="preserve">Callender T, Payne K, Pashayan N, Mackie A. Screening for multiple cancers: evaluation must go beyond aggregate measures. </w:t>
      </w:r>
      <w:r w:rsidDel="00000000" w:rsidR="00000000" w:rsidRPr="00000000">
        <w:rPr>
          <w:i w:val="1"/>
          <w:iCs w:val="1"/>
          <w:rtl w:val="0"/>
        </w:rPr>
        <w:t xml:space="preserve">BMJ</w:t>
      </w:r>
      <w:r w:rsidDel="00000000" w:rsidR="00000000" w:rsidRPr="00000000">
        <w:rPr>
          <w:rtl w:val="0"/>
        </w:rPr>
        <w:t xml:space="preserve">. 2025;388:e081098. doi:10.1136/bmj-2024-081098 </w:t>
      </w:r>
      <w:r w:rsidDel="00000000" w:rsidR="00000000" w:rsidRPr="00000000">
        <w:rPr>
          <w:rtl w:val="0"/>
        </w:rPr>
      </w:r>
    </w:p>
    <w:p w:rsidR="00000000" w:rsidDel="00000000" w:rsidP="00000000" w:rsidRDefault="00000000" w:rsidRPr="00000000" w14:paraId="00000022">
      <w:pPr>
        <w:spacing w:after="240" w:line="240" w:lineRule="auto"/>
        <w:ind w:left="264"/>
        <w:rPr/>
      </w:pPr>
      <w:r w:rsidDel="00000000" w:rsidR="00000000" w:rsidRPr="00000000">
        <w:rPr>
          <w:rtl w:val="0"/>
        </w:rPr>
        <w:t xml:space="preserve">10.</w:t>
      </w:r>
      <w:r w:rsidDel="00000000" w:rsidR="00000000" w:rsidRPr="00000000">
        <w:rPr>
          <w:rtl w:val="0"/>
        </w:rPr>
        <w:tab/>
      </w:r>
      <w:r w:rsidDel="00000000" w:rsidR="00000000" w:rsidRPr="00000000">
        <w:rPr>
          <w:rtl w:val="0"/>
        </w:rPr>
        <w:t xml:space="preserve">Dhruva SS, Smith-Bindman R, Redberg RF. The Need for Randomized Clinical Trials Demonstrating Reduction in All-Cause Mortality With Blood Tests for Cancer Screening. </w:t>
      </w:r>
      <w:r w:rsidDel="00000000" w:rsidR="00000000" w:rsidRPr="00000000">
        <w:rPr>
          <w:i w:val="1"/>
          <w:iCs w:val="1"/>
          <w:rtl w:val="0"/>
        </w:rPr>
        <w:t xml:space="preserve">JAMA Intern Med</w:t>
      </w:r>
      <w:r w:rsidDel="00000000" w:rsidR="00000000" w:rsidRPr="00000000">
        <w:rPr>
          <w:rtl w:val="0"/>
        </w:rPr>
        <w:t xml:space="preserve">. 2023;183(10):1051-1053. doi:10.1001/jamainternmed.2023.3610 </w:t>
      </w:r>
      <w:r w:rsidDel="00000000" w:rsidR="00000000" w:rsidRPr="00000000">
        <w:rPr>
          <w:rtl w:val="0"/>
        </w:rPr>
      </w:r>
    </w:p>
    <w:p w:rsidR="00000000" w:rsidDel="00000000" w:rsidP="00000000" w:rsidRDefault="00000000" w:rsidRPr="00000000" w14:paraId="00000023">
      <w:pPr>
        <w:spacing w:after="240" w:line="240" w:lineRule="auto"/>
        <w:ind w:left="264"/>
        <w:rPr/>
      </w:pPr>
      <w:r w:rsidDel="00000000" w:rsidR="00000000" w:rsidRPr="00000000">
        <w:rPr>
          <w:rtl w:val="0"/>
        </w:rPr>
        <w:t xml:space="preserve">11.</w:t>
      </w:r>
      <w:r w:rsidDel="00000000" w:rsidR="00000000" w:rsidRPr="00000000">
        <w:rPr>
          <w:rtl w:val="0"/>
        </w:rPr>
        <w:tab/>
      </w:r>
      <w:r w:rsidDel="00000000" w:rsidR="00000000" w:rsidRPr="00000000">
        <w:rPr>
          <w:rtl w:val="0"/>
        </w:rPr>
        <w:t xml:space="preserve">Callister MEJ, Crosbie EJ, Crosbie PAJ, Robbins HA. Evaluating multi-cancer early detection tests: an argument for the outcome of recurrence-updated stage. </w:t>
      </w:r>
      <w:r w:rsidDel="00000000" w:rsidR="00000000" w:rsidRPr="00000000">
        <w:rPr>
          <w:i w:val="1"/>
          <w:iCs w:val="1"/>
          <w:rtl w:val="0"/>
        </w:rPr>
        <w:t xml:space="preserve">Br J Cancer</w:t>
      </w:r>
      <w:r w:rsidDel="00000000" w:rsidR="00000000" w:rsidRPr="00000000">
        <w:rPr>
          <w:rtl w:val="0"/>
        </w:rPr>
        <w:t xml:space="preserve">. 2023;129(8):1209-1211. doi:10.1038/s41416-023-02434-4 </w:t>
      </w:r>
      <w:r w:rsidDel="00000000" w:rsidR="00000000" w:rsidRPr="00000000">
        <w:rPr>
          <w:rtl w:val="0"/>
        </w:rPr>
      </w:r>
    </w:p>
    <w:p w:rsidR="00000000" w:rsidDel="00000000" w:rsidP="00000000" w:rsidRDefault="00000000" w:rsidRPr="00000000" w14:paraId="00000024">
      <w:pPr>
        <w:spacing w:after="240" w:line="240" w:lineRule="auto"/>
        <w:ind w:left="264"/>
        <w:rPr/>
      </w:pPr>
      <w:r w:rsidDel="00000000" w:rsidR="00000000" w:rsidRPr="00000000">
        <w:rPr>
          <w:rtl w:val="0"/>
        </w:rPr>
        <w:t xml:space="preserve">12.</w:t>
      </w:r>
      <w:r w:rsidDel="00000000" w:rsidR="00000000" w:rsidRPr="00000000">
        <w:rPr>
          <w:rtl w:val="0"/>
        </w:rPr>
        <w:tab/>
      </w:r>
      <w:r w:rsidDel="00000000" w:rsidR="00000000" w:rsidRPr="00000000">
        <w:rPr>
          <w:rtl w:val="0"/>
        </w:rPr>
        <w:t xml:space="preserve">Liu MC, Oxnard GR, Klein EA, Swanton C, Seiden MV, CCGA Consortium. Sensitive and specific multi-cancer detection and localization using methylation signatures in cell-free DNA. </w:t>
      </w:r>
      <w:r w:rsidDel="00000000" w:rsidR="00000000" w:rsidRPr="00000000">
        <w:rPr>
          <w:i w:val="1"/>
          <w:iCs w:val="1"/>
          <w:rtl w:val="0"/>
        </w:rPr>
        <w:t xml:space="preserve">Ann Oncol Off J Eur Soc Med Oncol</w:t>
      </w:r>
      <w:r w:rsidDel="00000000" w:rsidR="00000000" w:rsidRPr="00000000">
        <w:rPr>
          <w:rtl w:val="0"/>
        </w:rPr>
        <w:t xml:space="preserve">. 2020;31(6):745-759. doi:10.1016/j.annonc.2020.02.011 </w:t>
      </w:r>
      <w:r w:rsidDel="00000000" w:rsidR="00000000" w:rsidRPr="00000000">
        <w:rPr>
          <w:rtl w:val="0"/>
        </w:rPr>
      </w:r>
    </w:p>
    <w:p w:rsidR="00000000" w:rsidDel="00000000" w:rsidP="00000000" w:rsidRDefault="00000000" w:rsidRPr="00000000" w14:paraId="00000025">
      <w:pPr>
        <w:spacing w:after="240" w:line="240" w:lineRule="auto"/>
        <w:ind w:left="264"/>
        <w:rPr/>
      </w:pPr>
      <w:r w:rsidDel="00000000" w:rsidR="00000000" w:rsidRPr="00000000">
        <w:rPr>
          <w:rtl w:val="0"/>
        </w:rPr>
        <w:t xml:space="preserve">13.</w:t>
      </w:r>
      <w:r w:rsidDel="00000000" w:rsidR="00000000" w:rsidRPr="00000000">
        <w:rPr>
          <w:rtl w:val="0"/>
        </w:rPr>
        <w:tab/>
      </w:r>
      <w:r w:rsidDel="00000000" w:rsidR="00000000" w:rsidRPr="00000000">
        <w:rPr>
          <w:rtl w:val="0"/>
        </w:rPr>
        <w:t xml:space="preserve">Burgener JM, Zou J, Zhao Z, et al. Tumor-Naïve Multimodal Profiling of Circulating Tumor DNA in Head and Neck Squamous Cell Carcinoma. </w:t>
      </w:r>
      <w:r w:rsidDel="00000000" w:rsidR="00000000" w:rsidRPr="00000000">
        <w:rPr>
          <w:i w:val="1"/>
          <w:iCs w:val="1"/>
          <w:rtl w:val="0"/>
        </w:rPr>
        <w:t xml:space="preserve">Clin Cancer Res</w:t>
      </w:r>
      <w:r w:rsidDel="00000000" w:rsidR="00000000" w:rsidRPr="00000000">
        <w:rPr>
          <w:rtl w:val="0"/>
        </w:rPr>
        <w:t xml:space="preserve">. 2021;27(15):4230-4244. doi:10.1158/1078-0432.CCR-21-0110 </w:t>
      </w:r>
      <w:r w:rsidDel="00000000" w:rsidR="00000000" w:rsidRPr="00000000">
        <w:rPr>
          <w:rtl w:val="0"/>
        </w:rPr>
      </w:r>
    </w:p>
    <w:p w:rsidR="00000000" w:rsidDel="00000000" w:rsidP="00000000" w:rsidRDefault="00000000" w:rsidRPr="00000000" w14:paraId="00000026">
      <w:pPr>
        <w:spacing w:after="240" w:line="240" w:lineRule="auto"/>
        <w:ind w:left="264"/>
        <w:rPr/>
      </w:pPr>
      <w:r w:rsidDel="00000000" w:rsidR="00000000" w:rsidRPr="00000000">
        <w:rPr>
          <w:rtl w:val="0"/>
        </w:rPr>
        <w:t xml:space="preserve">14.</w:t>
      </w:r>
      <w:r w:rsidDel="00000000" w:rsidR="00000000" w:rsidRPr="00000000">
        <w:rPr>
          <w:rtl w:val="0"/>
        </w:rPr>
        <w:tab/>
      </w:r>
      <w:r w:rsidDel="00000000" w:rsidR="00000000" w:rsidRPr="00000000">
        <w:rPr>
          <w:rtl w:val="0"/>
        </w:rPr>
        <w:t xml:space="preserve">Moldovan N, Pol Y van der, Ende T van den, et al. Multi-modal cell-free DNA genomic and fragmentomic patterns enhance cancer survival and recurrence analysis. </w:t>
      </w:r>
      <w:r w:rsidDel="00000000" w:rsidR="00000000" w:rsidRPr="00000000">
        <w:rPr>
          <w:i w:val="1"/>
          <w:iCs w:val="1"/>
          <w:rtl w:val="0"/>
        </w:rPr>
        <w:t xml:space="preserve">Cell Rep Med</w:t>
      </w:r>
      <w:r w:rsidDel="00000000" w:rsidR="00000000" w:rsidRPr="00000000">
        <w:rPr>
          <w:rtl w:val="0"/>
        </w:rPr>
        <w:t xml:space="preserve">. 2024;5(1). doi:10.1016/j.xcrm.2023.101349 </w:t>
      </w:r>
      <w:r w:rsidDel="00000000" w:rsidR="00000000" w:rsidRPr="00000000">
        <w:rPr>
          <w:rtl w:val="0"/>
        </w:rPr>
      </w:r>
    </w:p>
    <w:p w:rsidR="00000000" w:rsidDel="00000000" w:rsidP="00000000" w:rsidRDefault="00000000" w:rsidRPr="00000000" w14:paraId="00000027">
      <w:pPr>
        <w:spacing w:after="240" w:line="240" w:lineRule="auto"/>
        <w:ind w:left="264"/>
        <w:rPr/>
      </w:pPr>
      <w:r w:rsidDel="00000000" w:rsidR="00000000" w:rsidRPr="00000000">
        <w:rPr>
          <w:rtl w:val="0"/>
        </w:rPr>
        <w:t xml:space="preserve">15.</w:t>
      </w:r>
      <w:r w:rsidDel="00000000" w:rsidR="00000000" w:rsidRPr="00000000">
        <w:rPr>
          <w:rtl w:val="0"/>
        </w:rPr>
        <w:tab/>
      </w:r>
      <w:r w:rsidDel="00000000" w:rsidR="00000000" w:rsidRPr="00000000">
        <w:rPr>
          <w:rtl w:val="0"/>
        </w:rPr>
        <w:t xml:space="preserve">Fardella E, Zanirato G, Magni M, et al. Prognostic impact of pretreatment cell-free DNA concentration in newly diagnosed peripheral T-cell lymphomas. </w:t>
      </w:r>
      <w:r w:rsidDel="00000000" w:rsidR="00000000" w:rsidRPr="00000000">
        <w:rPr>
          <w:i w:val="1"/>
          <w:iCs w:val="1"/>
          <w:rtl w:val="0"/>
        </w:rPr>
        <w:t xml:space="preserve">Br J Haematol</w:t>
      </w:r>
      <w:r w:rsidDel="00000000" w:rsidR="00000000" w:rsidRPr="00000000">
        <w:rPr>
          <w:rtl w:val="0"/>
        </w:rPr>
        <w:t xml:space="preserve">. 2024;204(5):1752-1756. doi:10.1111/bjh.19280 </w:t>
      </w:r>
      <w:r w:rsidDel="00000000" w:rsidR="00000000" w:rsidRPr="00000000">
        <w:rPr>
          <w:rtl w:val="0"/>
        </w:rPr>
      </w:r>
    </w:p>
    <w:p w:rsidR="00000000" w:rsidDel="00000000" w:rsidP="00000000" w:rsidRDefault="00000000" w:rsidRPr="00000000" w14:paraId="00000028">
      <w:pPr>
        <w:spacing w:after="240" w:line="240" w:lineRule="auto"/>
        <w:ind w:left="264"/>
        <w:rPr/>
      </w:pPr>
      <w:r w:rsidDel="00000000" w:rsidR="00000000" w:rsidRPr="00000000">
        <w:rPr>
          <w:rtl w:val="0"/>
        </w:rPr>
        <w:t xml:space="preserve">16.</w:t>
      </w:r>
      <w:r w:rsidDel="00000000" w:rsidR="00000000" w:rsidRPr="00000000">
        <w:rPr>
          <w:rtl w:val="0"/>
        </w:rPr>
        <w:tab/>
      </w:r>
      <w:r w:rsidDel="00000000" w:rsidR="00000000" w:rsidRPr="00000000">
        <w:rPr>
          <w:rtl w:val="0"/>
        </w:rPr>
        <w:t xml:space="preserve">Liang N, Huang Z, Xu J, et al. Prognostic significance of preoperational circulating tumor DNA detection in early-stage NSCLC using a tissue-free blood test. </w:t>
      </w:r>
      <w:r w:rsidDel="00000000" w:rsidR="00000000" w:rsidRPr="00000000">
        <w:rPr>
          <w:i w:val="1"/>
          <w:iCs w:val="1"/>
          <w:rtl w:val="0"/>
        </w:rPr>
        <w:t xml:space="preserve">J Clin Oncol</w:t>
      </w:r>
      <w:r w:rsidDel="00000000" w:rsidR="00000000" w:rsidRPr="00000000">
        <w:rPr>
          <w:rtl w:val="0"/>
        </w:rPr>
        <w:t xml:space="preserve">. 2025;43(16_suppl):3045-3045. doi:10.1200/JCO.2025.43.16_suppl.3045 </w:t>
      </w:r>
      <w:r w:rsidDel="00000000" w:rsidR="00000000" w:rsidRPr="00000000">
        <w:rPr>
          <w:rtl w:val="0"/>
        </w:rPr>
      </w:r>
    </w:p>
    <w:p w:rsidR="00000000" w:rsidDel="00000000" w:rsidP="00000000" w:rsidRDefault="00000000" w:rsidRPr="00000000" w14:paraId="00000029">
      <w:pPr>
        <w:spacing w:after="240" w:line="240" w:lineRule="auto"/>
        <w:ind w:left="264"/>
        <w:rPr/>
      </w:pPr>
      <w:r w:rsidDel="00000000" w:rsidR="00000000" w:rsidRPr="00000000">
        <w:rPr>
          <w:rtl w:val="0"/>
        </w:rPr>
        <w:t xml:space="preserve">17.</w:t>
      </w:r>
      <w:r w:rsidDel="00000000" w:rsidR="00000000" w:rsidRPr="00000000">
        <w:rPr>
          <w:rtl w:val="0"/>
        </w:rPr>
        <w:tab/>
      </w:r>
      <w:r w:rsidDel="00000000" w:rsidR="00000000" w:rsidRPr="00000000">
        <w:rPr>
          <w:rtl w:val="0"/>
        </w:rPr>
        <w:t xml:space="preserve">Emile SH, Wignakumar A, Syed A, et al. An umbrella review of systematic reviews on the diagnostic and prognostic utility of circulating tumor DNA and MicroRNA in colorectal cancer. </w:t>
      </w:r>
      <w:r w:rsidDel="00000000" w:rsidR="00000000" w:rsidRPr="00000000">
        <w:rPr>
          <w:i w:val="1"/>
          <w:iCs w:val="1"/>
          <w:rtl w:val="0"/>
        </w:rPr>
        <w:t xml:space="preserve">Cancer Treat Rev</w:t>
      </w:r>
      <w:r w:rsidDel="00000000" w:rsidR="00000000" w:rsidRPr="00000000">
        <w:rPr>
          <w:rtl w:val="0"/>
        </w:rPr>
        <w:t xml:space="preserve">. 2025;141:103040. doi:10.1016/j.ctrv.2025.103040 </w:t>
      </w:r>
      <w:r w:rsidDel="00000000" w:rsidR="00000000" w:rsidRPr="00000000">
        <w:rPr>
          <w:rtl w:val="0"/>
        </w:rPr>
      </w:r>
    </w:p>
    <w:p w:rsidR="00000000" w:rsidDel="00000000" w:rsidP="00000000" w:rsidRDefault="00000000" w:rsidRPr="00000000" w14:paraId="0000002A">
      <w:pPr>
        <w:spacing w:after="240" w:line="240" w:lineRule="auto"/>
        <w:ind w:left="264"/>
        <w:rPr/>
      </w:pPr>
      <w:r w:rsidDel="00000000" w:rsidR="00000000" w:rsidRPr="00000000">
        <w:rPr>
          <w:rtl w:val="0"/>
        </w:rPr>
        <w:t xml:space="preserve">18.</w:t>
      </w:r>
      <w:r w:rsidDel="00000000" w:rsidR="00000000" w:rsidRPr="00000000">
        <w:rPr>
          <w:rtl w:val="0"/>
        </w:rPr>
        <w:tab/>
      </w:r>
      <w:r w:rsidDel="00000000" w:rsidR="00000000" w:rsidRPr="00000000">
        <w:rPr>
          <w:rtl w:val="0"/>
        </w:rPr>
        <w:t xml:space="preserve">Dziadziuszko R, Peters S, Mok T, et al. Circulating Cell-free DNA as a Prognostic Biomarker in Patients with Advanced ALK+ Non–small Cell Lung Cancer in the Global Phase III ALEX Trial. </w:t>
      </w:r>
      <w:r w:rsidDel="00000000" w:rsidR="00000000" w:rsidRPr="00000000">
        <w:rPr>
          <w:i w:val="1"/>
          <w:iCs w:val="1"/>
          <w:rtl w:val="0"/>
        </w:rPr>
        <w:t xml:space="preserve">Clin Cancer Res</w:t>
      </w:r>
      <w:r w:rsidDel="00000000" w:rsidR="00000000" w:rsidRPr="00000000">
        <w:rPr>
          <w:rtl w:val="0"/>
        </w:rPr>
        <w:t xml:space="preserve">. 2022;28(9):1800-1808. doi:10.1158/1078-0432.CCR-21-2840 </w:t>
      </w:r>
      <w:r w:rsidDel="00000000" w:rsidR="00000000" w:rsidRPr="00000000">
        <w:rPr>
          <w:rtl w:val="0"/>
        </w:rPr>
      </w:r>
    </w:p>
    <w:p w:rsidR="00000000" w:rsidDel="00000000" w:rsidP="00000000" w:rsidRDefault="00000000" w:rsidRPr="00000000" w14:paraId="0000002B">
      <w:pPr>
        <w:spacing w:after="240" w:line="240" w:lineRule="auto"/>
        <w:ind w:left="264"/>
        <w:rPr/>
      </w:pPr>
      <w:r w:rsidDel="00000000" w:rsidR="00000000" w:rsidRPr="00000000">
        <w:rPr>
          <w:rtl w:val="0"/>
        </w:rPr>
        <w:t xml:space="preserve">19.</w:t>
      </w:r>
      <w:r w:rsidDel="00000000" w:rsidR="00000000" w:rsidRPr="00000000">
        <w:rPr>
          <w:rtl w:val="0"/>
        </w:rPr>
        <w:tab/>
      </w:r>
      <w:r w:rsidDel="00000000" w:rsidR="00000000" w:rsidRPr="00000000">
        <w:rPr>
          <w:rtl w:val="0"/>
        </w:rPr>
        <w:t xml:space="preserve">Øgaard N, Jensen SØ, Ørntoft MBW, et al. Circulating tumour DNA and risk of recurrence in patients with asymptomatic versus symptomatic colorectal cancer. </w:t>
      </w:r>
      <w:r w:rsidDel="00000000" w:rsidR="00000000" w:rsidRPr="00000000">
        <w:rPr>
          <w:i w:val="1"/>
          <w:iCs w:val="1"/>
          <w:rtl w:val="0"/>
        </w:rPr>
        <w:t xml:space="preserve">Br J Cancer</w:t>
      </w:r>
      <w:r w:rsidDel="00000000" w:rsidR="00000000" w:rsidRPr="00000000">
        <w:rPr>
          <w:rtl w:val="0"/>
        </w:rPr>
        <w:t xml:space="preserve">. 2024;131(10):1707-1715. doi:10.1038/s41416-024-02867-5 </w:t>
      </w:r>
      <w:r w:rsidDel="00000000" w:rsidR="00000000" w:rsidRPr="00000000">
        <w:rPr>
          <w:rtl w:val="0"/>
        </w:rPr>
      </w:r>
    </w:p>
    <w:p w:rsidR="00000000" w:rsidDel="00000000" w:rsidP="00000000" w:rsidRDefault="00000000" w:rsidRPr="00000000" w14:paraId="0000002C">
      <w:pPr>
        <w:spacing w:after="240" w:line="240" w:lineRule="auto"/>
        <w:ind w:left="264"/>
        <w:rPr/>
      </w:pPr>
      <w:r w:rsidDel="00000000" w:rsidR="00000000" w:rsidRPr="00000000">
        <w:rPr>
          <w:rtl w:val="0"/>
        </w:rPr>
        <w:t xml:space="preserve">20.</w:t>
      </w:r>
      <w:r w:rsidDel="00000000" w:rsidR="00000000" w:rsidRPr="00000000">
        <w:rPr>
          <w:rtl w:val="0"/>
        </w:rPr>
        <w:tab/>
      </w:r>
      <w:r w:rsidDel="00000000" w:rsidR="00000000" w:rsidRPr="00000000">
        <w:rPr>
          <w:rtl w:val="0"/>
        </w:rPr>
        <w:t xml:space="preserve">Zhou J, Li L, Liu Y, et al. Circulating tumour DNA in predicting and monitoring survival of patients with locally advanced rectal cancer undergoing multimodal treatment: long-term results from a prospective multicenter study. </w:t>
      </w:r>
      <w:r w:rsidDel="00000000" w:rsidR="00000000" w:rsidRPr="00000000">
        <w:rPr>
          <w:i w:val="1"/>
          <w:iCs w:val="1"/>
          <w:rtl w:val="0"/>
        </w:rPr>
        <w:t xml:space="preserve">eBioMedicine</w:t>
      </w:r>
      <w:r w:rsidDel="00000000" w:rsidR="00000000" w:rsidRPr="00000000">
        <w:rPr>
          <w:rtl w:val="0"/>
        </w:rPr>
        <w:t xml:space="preserve">. 2025;112. doi:10.1016/j.ebiom.2024.105548 </w:t>
      </w:r>
      <w:r w:rsidDel="00000000" w:rsidR="00000000" w:rsidRPr="00000000">
        <w:rPr>
          <w:rtl w:val="0"/>
        </w:rPr>
      </w:r>
    </w:p>
    <w:p w:rsidR="00000000" w:rsidDel="00000000" w:rsidP="00000000" w:rsidRDefault="00000000" w:rsidRPr="00000000" w14:paraId="0000002D">
      <w:pPr>
        <w:spacing w:after="240" w:line="240" w:lineRule="auto"/>
        <w:ind w:left="264"/>
        <w:rPr/>
      </w:pPr>
      <w:r w:rsidDel="00000000" w:rsidR="00000000" w:rsidRPr="00000000">
        <w:rPr>
          <w:rtl w:val="0"/>
        </w:rPr>
        <w:t xml:space="preserve">21.</w:t>
      </w:r>
      <w:r w:rsidDel="00000000" w:rsidR="00000000" w:rsidRPr="00000000">
        <w:rPr>
          <w:rtl w:val="0"/>
        </w:rPr>
        <w:tab/>
      </w:r>
      <w:r w:rsidDel="00000000" w:rsidR="00000000" w:rsidRPr="00000000">
        <w:rPr>
          <w:rtl w:val="0"/>
        </w:rPr>
        <w:t xml:space="preserve">Xia L, Pu Q, Kang R, et al. Dynamic ctDNA informs whole-course postoperative precise management of NSCLC (LUNGCA study). </w:t>
      </w:r>
      <w:r w:rsidDel="00000000" w:rsidR="00000000" w:rsidRPr="00000000">
        <w:rPr>
          <w:i w:val="1"/>
          <w:iCs w:val="1"/>
          <w:rtl w:val="0"/>
        </w:rPr>
        <w:t xml:space="preserve">JNCI J Natl Cancer Inst</w:t>
      </w:r>
      <w:r w:rsidDel="00000000" w:rsidR="00000000" w:rsidRPr="00000000">
        <w:rPr>
          <w:rtl w:val="0"/>
        </w:rPr>
        <w:t xml:space="preserve">. 2025;117(7):1474-1484. doi:10.1093/jnci/djaf061 </w:t>
      </w:r>
      <w:r w:rsidDel="00000000" w:rsidR="00000000" w:rsidRPr="00000000">
        <w:rPr>
          <w:rtl w:val="0"/>
        </w:rPr>
      </w:r>
    </w:p>
    <w:p w:rsidR="00000000" w:rsidDel="00000000" w:rsidP="00000000" w:rsidRDefault="00000000" w:rsidRPr="00000000" w14:paraId="0000002E">
      <w:pPr>
        <w:spacing w:after="240" w:line="240" w:lineRule="auto"/>
        <w:ind w:left="264"/>
        <w:rPr/>
      </w:pPr>
      <w:r w:rsidDel="00000000" w:rsidR="00000000" w:rsidRPr="00000000">
        <w:rPr>
          <w:rtl w:val="0"/>
        </w:rPr>
        <w:t xml:space="preserve">22.</w:t>
      </w:r>
      <w:r w:rsidDel="00000000" w:rsidR="00000000" w:rsidRPr="00000000">
        <w:rPr>
          <w:rtl w:val="0"/>
        </w:rPr>
        <w:tab/>
      </w:r>
      <w:r w:rsidDel="00000000" w:rsidR="00000000" w:rsidRPr="00000000">
        <w:rPr>
          <w:rtl w:val="0"/>
        </w:rPr>
        <w:t xml:space="preserve">Taïeb J, Sullo FG, Lecanu A, et al. Early ctDNA and Survival in Metastatic Colorectal Cancer Treated With Immune Checkpoint Inhibitors: A Secondary Analysis of the SAMCO-PRODIGE 54 Randomized Clinical Trial. </w:t>
      </w:r>
      <w:r w:rsidDel="00000000" w:rsidR="00000000" w:rsidRPr="00000000">
        <w:rPr>
          <w:i w:val="1"/>
          <w:iCs w:val="1"/>
          <w:rtl w:val="0"/>
        </w:rPr>
        <w:t xml:space="preserve">JAMA Oncol</w:t>
      </w:r>
      <w:r w:rsidDel="00000000" w:rsidR="00000000" w:rsidRPr="00000000">
        <w:rPr>
          <w:rtl w:val="0"/>
        </w:rPr>
        <w:t xml:space="preserve">. 2025;11(8):874-882. doi:10.1001/jamaoncol.2025.1646 </w:t>
      </w:r>
      <w:r w:rsidDel="00000000" w:rsidR="00000000" w:rsidRPr="00000000">
        <w:rPr>
          <w:rtl w:val="0"/>
        </w:rPr>
      </w:r>
    </w:p>
    <w:p w:rsidR="00000000" w:rsidDel="00000000" w:rsidP="00000000" w:rsidRDefault="00000000" w:rsidRPr="00000000" w14:paraId="0000002F">
      <w:pPr>
        <w:spacing w:after="240" w:line="240" w:lineRule="auto"/>
        <w:ind w:left="264"/>
        <w:rPr/>
      </w:pPr>
      <w:r w:rsidDel="00000000" w:rsidR="00000000" w:rsidRPr="00000000">
        <w:rPr>
          <w:rtl w:val="0"/>
        </w:rPr>
        <w:t xml:space="preserve">23.</w:t>
      </w:r>
      <w:r w:rsidDel="00000000" w:rsidR="00000000" w:rsidRPr="00000000">
        <w:rPr>
          <w:rtl w:val="0"/>
        </w:rPr>
        <w:tab/>
      </w:r>
      <w:r w:rsidDel="00000000" w:rsidR="00000000" w:rsidRPr="00000000">
        <w:rPr>
          <w:rtl w:val="0"/>
        </w:rPr>
        <w:t xml:space="preserve">Bossé Y, Dasgupta A, Abadier M, et al. Prognostic implication of methylation-based circulating tumor DNA detection prior to surgery in stage I non-small cell lung cancer. </w:t>
      </w:r>
      <w:r w:rsidDel="00000000" w:rsidR="00000000" w:rsidRPr="00000000">
        <w:rPr>
          <w:i w:val="1"/>
          <w:iCs w:val="1"/>
          <w:rtl w:val="0"/>
        </w:rPr>
        <w:t xml:space="preserve">Cancer Lett</w:t>
      </w:r>
      <w:r w:rsidDel="00000000" w:rsidR="00000000" w:rsidRPr="00000000">
        <w:rPr>
          <w:rtl w:val="0"/>
        </w:rPr>
        <w:t xml:space="preserve">. 2024;594:216984. doi:10.1016/j.canlet.2024.216984 </w:t>
      </w:r>
      <w:r w:rsidDel="00000000" w:rsidR="00000000" w:rsidRPr="00000000">
        <w:rPr>
          <w:rtl w:val="0"/>
        </w:rPr>
      </w:r>
    </w:p>
    <w:p w:rsidR="00000000" w:rsidDel="00000000" w:rsidP="00000000" w:rsidRDefault="00000000" w:rsidRPr="00000000" w14:paraId="00000030">
      <w:pPr>
        <w:spacing w:after="240" w:line="240" w:lineRule="auto"/>
        <w:ind w:left="264"/>
        <w:rPr/>
      </w:pPr>
      <w:r w:rsidDel="00000000" w:rsidR="00000000" w:rsidRPr="00000000">
        <w:rPr>
          <w:rtl w:val="0"/>
        </w:rPr>
        <w:t xml:space="preserve">24.</w:t>
      </w:r>
      <w:r w:rsidDel="00000000" w:rsidR="00000000" w:rsidRPr="00000000">
        <w:rPr>
          <w:rtl w:val="0"/>
        </w:rPr>
        <w:tab/>
      </w:r>
      <w:r w:rsidDel="00000000" w:rsidR="00000000" w:rsidRPr="00000000">
        <w:rPr>
          <w:rtl w:val="0"/>
        </w:rPr>
        <w:t xml:space="preserve">Sogbe M, Aliseda D, Sangro P, de la Torre-Aláez M, Sangro B, Argemi J. Prognostic value of circulating tumor DNA in different cancer types detected by ultra-low-pass whole-genome sequencing: a systematic review and patient-level survival data meta-analysis. </w:t>
      </w:r>
      <w:r w:rsidDel="00000000" w:rsidR="00000000" w:rsidRPr="00000000">
        <w:rPr>
          <w:i w:val="1"/>
          <w:iCs w:val="1"/>
          <w:rtl w:val="0"/>
        </w:rPr>
        <w:t xml:space="preserve">Carcinogenesis</w:t>
      </w:r>
      <w:r w:rsidDel="00000000" w:rsidR="00000000" w:rsidRPr="00000000">
        <w:rPr>
          <w:rtl w:val="0"/>
        </w:rPr>
        <w:t xml:space="preserve">. 2025;46(1):bgae073. doi:10.1093/carcin/bgae073 </w:t>
      </w:r>
      <w:r w:rsidDel="00000000" w:rsidR="00000000" w:rsidRPr="00000000">
        <w:rPr>
          <w:rtl w:val="0"/>
        </w:rPr>
      </w:r>
    </w:p>
    <w:p w:rsidR="00000000" w:rsidDel="00000000" w:rsidP="00000000" w:rsidRDefault="00000000" w:rsidRPr="00000000" w14:paraId="00000031">
      <w:pPr>
        <w:spacing w:after="240" w:line="240" w:lineRule="auto"/>
        <w:ind w:left="264"/>
        <w:rPr/>
      </w:pPr>
      <w:r w:rsidDel="00000000" w:rsidR="00000000" w:rsidRPr="00000000">
        <w:rPr>
          <w:rtl w:val="0"/>
        </w:rPr>
        <w:t xml:space="preserve">25.</w:t>
      </w:r>
      <w:r w:rsidDel="00000000" w:rsidR="00000000" w:rsidRPr="00000000">
        <w:rPr>
          <w:rtl w:val="0"/>
        </w:rPr>
        <w:tab/>
      </w:r>
      <w:r w:rsidDel="00000000" w:rsidR="00000000" w:rsidRPr="00000000">
        <w:rPr>
          <w:rtl w:val="0"/>
        </w:rPr>
        <w:t xml:space="preserve">Hong TH, Hwang S, Abbosh C, et al. Association of pre-surgical circulating tumor DNA detection, use of sublobar resection with risk of recurrence in stage I non-small cell lung cancer. </w:t>
      </w:r>
      <w:r w:rsidDel="00000000" w:rsidR="00000000" w:rsidRPr="00000000">
        <w:rPr>
          <w:i w:val="1"/>
          <w:iCs w:val="1"/>
          <w:rtl w:val="0"/>
        </w:rPr>
        <w:t xml:space="preserve">Eur J Cancer</w:t>
      </w:r>
      <w:r w:rsidDel="00000000" w:rsidR="00000000" w:rsidRPr="00000000">
        <w:rPr>
          <w:rtl w:val="0"/>
        </w:rPr>
        <w:t xml:space="preserve">. 2025;217:115237. doi:10.1016/j.ejca.2025.115237 </w:t>
      </w:r>
      <w:r w:rsidDel="00000000" w:rsidR="00000000" w:rsidRPr="00000000">
        <w:rPr>
          <w:rtl w:val="0"/>
        </w:rPr>
      </w:r>
    </w:p>
    <w:p w:rsidR="00000000" w:rsidDel="00000000" w:rsidP="00000000" w:rsidRDefault="00000000" w:rsidRPr="00000000" w14:paraId="00000032">
      <w:pPr>
        <w:spacing w:after="240" w:line="240" w:lineRule="auto"/>
        <w:ind w:left="264"/>
        <w:rPr/>
      </w:pPr>
      <w:r w:rsidDel="00000000" w:rsidR="00000000" w:rsidRPr="00000000">
        <w:rPr>
          <w:rtl w:val="0"/>
        </w:rPr>
        <w:t xml:space="preserve">26.</w:t>
      </w:r>
      <w:r w:rsidDel="00000000" w:rsidR="00000000" w:rsidRPr="00000000">
        <w:rPr>
          <w:rtl w:val="0"/>
        </w:rPr>
        <w:tab/>
      </w:r>
      <w:r w:rsidDel="00000000" w:rsidR="00000000" w:rsidRPr="00000000">
        <w:rPr>
          <w:rtl w:val="0"/>
        </w:rPr>
        <w:t xml:space="preserve">Bredno J, Lipson J, Venn O, Aravanis AM, Jamshidi A. Clinical correlates of circulating cell-free DNA tumor fraction. </w:t>
      </w:r>
      <w:r w:rsidDel="00000000" w:rsidR="00000000" w:rsidRPr="00000000">
        <w:rPr>
          <w:i w:val="1"/>
          <w:iCs w:val="1"/>
          <w:rtl w:val="0"/>
        </w:rPr>
        <w:t xml:space="preserve">PLOS ONE</w:t>
      </w:r>
      <w:r w:rsidDel="00000000" w:rsidR="00000000" w:rsidRPr="00000000">
        <w:rPr>
          <w:rtl w:val="0"/>
        </w:rPr>
        <w:t xml:space="preserve">. 2021;16(8):e0256436. doi:10.1371/journal.pone.0256436 </w:t>
      </w:r>
      <w:r w:rsidDel="00000000" w:rsidR="00000000" w:rsidRPr="00000000">
        <w:rPr>
          <w:rtl w:val="0"/>
        </w:rPr>
      </w:r>
    </w:p>
    <w:p w:rsidR="00000000" w:rsidDel="00000000" w:rsidP="00000000" w:rsidRDefault="00000000" w:rsidRPr="00000000" w14:paraId="00000033">
      <w:pPr>
        <w:spacing w:after="240" w:line="240" w:lineRule="auto"/>
        <w:ind w:left="264"/>
        <w:rPr/>
      </w:pPr>
      <w:r w:rsidDel="00000000" w:rsidR="00000000" w:rsidRPr="00000000">
        <w:rPr>
          <w:rtl w:val="0"/>
        </w:rPr>
        <w:t xml:space="preserve">27.</w:t>
      </w:r>
      <w:r w:rsidDel="00000000" w:rsidR="00000000" w:rsidRPr="00000000">
        <w:rPr>
          <w:rtl w:val="0"/>
        </w:rPr>
        <w:tab/>
      </w:r>
      <w:r w:rsidDel="00000000" w:rsidR="00000000" w:rsidRPr="00000000">
        <w:rPr>
          <w:rtl w:val="0"/>
        </w:rPr>
        <w:t xml:space="preserve">Gulati R, Inoue LYT, Gore JL, Katcher J, Etzioni R. Individualized Estimates of Overdiagnosis in Screen-Detected Prostate Cancer. </w:t>
      </w:r>
      <w:r w:rsidDel="00000000" w:rsidR="00000000" w:rsidRPr="00000000">
        <w:rPr>
          <w:i w:val="1"/>
          <w:iCs w:val="1"/>
          <w:rtl w:val="0"/>
        </w:rPr>
        <w:t xml:space="preserve">JNCI J Natl Cancer Inst</w:t>
      </w:r>
      <w:r w:rsidDel="00000000" w:rsidR="00000000" w:rsidRPr="00000000">
        <w:rPr>
          <w:rtl w:val="0"/>
        </w:rPr>
        <w:t xml:space="preserve">. 2014;106(2):djt367. doi:10.1093/jnci/djt367 </w:t>
      </w:r>
      <w:r w:rsidDel="00000000" w:rsidR="00000000" w:rsidRPr="00000000">
        <w:rPr>
          <w:rtl w:val="0"/>
        </w:rPr>
      </w:r>
    </w:p>
    <w:p w:rsidR="00000000" w:rsidDel="00000000" w:rsidP="00000000" w:rsidRDefault="00000000" w:rsidRPr="00000000" w14:paraId="00000034">
      <w:pPr>
        <w:spacing w:after="240" w:line="240" w:lineRule="auto"/>
        <w:ind w:left="264"/>
        <w:rPr/>
      </w:pPr>
      <w:r w:rsidDel="00000000" w:rsidR="00000000" w:rsidRPr="00000000">
        <w:rPr>
          <w:rtl w:val="0"/>
        </w:rPr>
        <w:t xml:space="preserve">28.</w:t>
      </w:r>
      <w:r w:rsidDel="00000000" w:rsidR="00000000" w:rsidRPr="00000000">
        <w:rPr>
          <w:rtl w:val="0"/>
        </w:rPr>
        <w:tab/>
      </w:r>
      <w:r w:rsidDel="00000000" w:rsidR="00000000" w:rsidRPr="00000000">
        <w:rPr>
          <w:rtl w:val="0"/>
        </w:rPr>
        <w:t xml:space="preserve">Klein EA, Richards D, Cohn A, et al. Clinical validation of a targeted methylation-based multi-cancer early detection test using an independent validation set. </w:t>
      </w:r>
      <w:r w:rsidDel="00000000" w:rsidR="00000000" w:rsidRPr="00000000">
        <w:rPr>
          <w:i w:val="1"/>
          <w:iCs w:val="1"/>
          <w:rtl w:val="0"/>
        </w:rPr>
        <w:t xml:space="preserve">Ann Oncol</w:t>
      </w:r>
      <w:r w:rsidDel="00000000" w:rsidR="00000000" w:rsidRPr="00000000">
        <w:rPr>
          <w:rtl w:val="0"/>
        </w:rPr>
        <w:t xml:space="preserve">. 2021;32(9):1167-1177. doi:10.1016/j.annonc.2021.05.806 </w:t>
      </w:r>
      <w:r w:rsidDel="00000000" w:rsidR="00000000" w:rsidRPr="00000000">
        <w:rPr>
          <w:rtl w:val="0"/>
        </w:rPr>
      </w:r>
    </w:p>
    <w:p w:rsidR="00000000" w:rsidDel="00000000" w:rsidP="00000000" w:rsidRDefault="00000000" w:rsidRPr="00000000" w14:paraId="00000035">
      <w:pPr>
        <w:spacing w:after="240" w:line="240" w:lineRule="auto"/>
        <w:ind w:left="264"/>
        <w:rPr/>
      </w:pPr>
      <w:r w:rsidDel="00000000" w:rsidR="00000000" w:rsidRPr="00000000">
        <w:rPr>
          <w:rtl w:val="0"/>
        </w:rPr>
        <w:t xml:space="preserve">29.</w:t>
      </w:r>
      <w:r w:rsidDel="00000000" w:rsidR="00000000" w:rsidRPr="00000000">
        <w:rPr>
          <w:rtl w:val="0"/>
        </w:rPr>
        <w:tab/>
      </w:r>
      <w:r w:rsidDel="00000000" w:rsidR="00000000" w:rsidRPr="00000000">
        <w:rPr>
          <w:rtl w:val="0"/>
        </w:rPr>
        <w:t xml:space="preserve">Gainullin V, Bae J, Guthrie VB, et al. Abstract A056: Performance of multi-biomarker class reflex testing in a prospectively-collected cohort. </w:t>
      </w:r>
      <w:r w:rsidDel="00000000" w:rsidR="00000000" w:rsidRPr="00000000">
        <w:rPr>
          <w:i w:val="1"/>
          <w:iCs w:val="1"/>
          <w:rtl w:val="0"/>
        </w:rPr>
        <w:t xml:space="preserve">Clin Cancer Res</w:t>
      </w:r>
      <w:r w:rsidDel="00000000" w:rsidR="00000000" w:rsidRPr="00000000">
        <w:rPr>
          <w:rtl w:val="0"/>
        </w:rPr>
        <w:t xml:space="preserve">. 2024;30(21_Supplement):A056. doi:10.1158/1557-3265.LIQBIOP24-A056 </w:t>
      </w:r>
      <w:r w:rsidDel="00000000" w:rsidR="00000000" w:rsidRPr="00000000">
        <w:rPr>
          <w:rtl w:val="0"/>
        </w:rPr>
      </w:r>
    </w:p>
    <w:p w:rsidR="00000000" w:rsidDel="00000000" w:rsidP="00000000" w:rsidRDefault="00000000" w:rsidRPr="00000000" w14:paraId="00000036">
      <w:pPr>
        <w:spacing w:after="240" w:line="240" w:lineRule="auto"/>
        <w:ind w:left="264"/>
        <w:rPr/>
      </w:pPr>
      <w:r w:rsidDel="00000000" w:rsidR="00000000" w:rsidRPr="00000000">
        <w:rPr>
          <w:rtl w:val="0"/>
        </w:rPr>
        <w:t xml:space="preserve">30.</w:t>
      </w:r>
      <w:r w:rsidDel="00000000" w:rsidR="00000000" w:rsidRPr="00000000">
        <w:rPr>
          <w:rtl w:val="0"/>
        </w:rPr>
        <w:tab/>
      </w:r>
      <w:r w:rsidDel="00000000" w:rsidR="00000000" w:rsidRPr="00000000">
        <w:rPr>
          <w:rtl w:val="0"/>
        </w:rPr>
        <w:t xml:space="preserve">Robbins HA. Multicancer Early Detection Tests - Keeping a High Bar for Evidence of Benefit. </w:t>
      </w:r>
      <w:r w:rsidDel="00000000" w:rsidR="00000000" w:rsidRPr="00000000">
        <w:rPr>
          <w:i w:val="1"/>
          <w:iCs w:val="1"/>
          <w:rtl w:val="0"/>
        </w:rPr>
        <w:t xml:space="preserve">N Engl J Med</w:t>
      </w:r>
      <w:r w:rsidDel="00000000" w:rsidR="00000000" w:rsidRPr="00000000">
        <w:rPr>
          <w:rtl w:val="0"/>
        </w:rPr>
        <w:t xml:space="preserve">. 2024;391(4):292-294. doi:10.1056/NEJMp2400297 </w:t>
      </w:r>
      <w:r w:rsidDel="00000000" w:rsidR="00000000" w:rsidRPr="00000000">
        <w:rPr>
          <w:rtl w:val="0"/>
        </w:rPr>
      </w:r>
    </w:p>
    <w:p w:rsidR="00000000" w:rsidDel="00000000" w:rsidP="00000000" w:rsidRDefault="00000000" w:rsidRPr="00000000" w14:paraId="00000037">
      <w:pPr>
        <w:spacing w:after="240" w:line="240" w:lineRule="auto"/>
        <w:ind w:left="264"/>
        <w:rPr/>
      </w:pPr>
      <w:r w:rsidDel="00000000" w:rsidR="00000000" w:rsidRPr="00000000">
        <w:rPr>
          <w:rtl w:val="0"/>
        </w:rPr>
        <w:t xml:space="preserve">31.</w:t>
      </w:r>
      <w:r w:rsidDel="00000000" w:rsidR="00000000" w:rsidRPr="00000000">
        <w:rPr>
          <w:rtl w:val="0"/>
        </w:rPr>
        <w:tab/>
      </w:r>
      <w:r w:rsidDel="00000000" w:rsidR="00000000" w:rsidRPr="00000000">
        <w:rPr>
          <w:rtl w:val="0"/>
        </w:rPr>
        <w:t xml:space="preserve">Sasieni P, Swanton C, Neal RD. The National Health Service-Galleri multi-cancer screening trial: explanation and justification of unique and important design issues. </w:t>
      </w:r>
      <w:r w:rsidDel="00000000" w:rsidR="00000000" w:rsidRPr="00000000">
        <w:rPr>
          <w:i w:val="1"/>
          <w:iCs w:val="1"/>
          <w:rtl w:val="0"/>
        </w:rPr>
        <w:t xml:space="preserve">JNCI J Natl Cancer Inst</w:t>
      </w:r>
      <w:r w:rsidDel="00000000" w:rsidR="00000000" w:rsidRPr="00000000">
        <w:rPr>
          <w:rtl w:val="0"/>
        </w:rPr>
        <w:t xml:space="preserve">. Published online August 9, 2025:djaf218. doi:10.1093/jnci/djaf218 </w:t>
      </w:r>
      <w:r w:rsidDel="00000000" w:rsidR="00000000" w:rsidRPr="00000000">
        <w:rPr>
          <w:rtl w:val="0"/>
        </w:rPr>
      </w:r>
    </w:p>
    <w:p w:rsidR="00000000" w:rsidDel="00000000" w:rsidP="00000000" w:rsidRDefault="00000000" w:rsidRPr="00000000" w14:paraId="00000038">
      <w:pPr>
        <w:spacing w:after="240" w:line="240" w:lineRule="auto"/>
        <w:ind w:left="264"/>
        <w:rPr/>
      </w:pPr>
      <w:r w:rsidDel="00000000" w:rsidR="00000000" w:rsidRPr="00000000">
        <w:rPr>
          <w:rtl w:val="0"/>
        </w:rPr>
        <w:t xml:space="preserve">32.</w:t>
      </w:r>
      <w:r w:rsidDel="00000000" w:rsidR="00000000" w:rsidRPr="00000000">
        <w:rPr>
          <w:rtl w:val="0"/>
        </w:rPr>
        <w:tab/>
      </w:r>
      <w:r w:rsidDel="00000000" w:rsidR="00000000" w:rsidRPr="00000000">
        <w:rPr>
          <w:rtl w:val="0"/>
        </w:rPr>
        <w:t xml:space="preserve">Feng X, Zahed H, Onwuka J, et al. Cancer Stage Compared With Mortality as End Points in Randomized Clinical Trials of Cancer Screening: A Systematic Review and Meta-Analysis. </w:t>
      </w:r>
      <w:r w:rsidDel="00000000" w:rsidR="00000000" w:rsidRPr="00000000">
        <w:rPr>
          <w:i w:val="1"/>
          <w:iCs w:val="1"/>
          <w:rtl w:val="0"/>
        </w:rPr>
        <w:t xml:space="preserve">JAMA</w:t>
      </w:r>
      <w:r w:rsidDel="00000000" w:rsidR="00000000" w:rsidRPr="00000000">
        <w:rPr>
          <w:rtl w:val="0"/>
        </w:rPr>
        <w:t xml:space="preserve">. 2024;331(22):1910-1917. doi:10.1001/jama.2024.5814 </w:t>
      </w:r>
      <w:r w:rsidDel="00000000" w:rsidR="00000000" w:rsidRPr="00000000">
        <w:rPr>
          <w:rtl w:val="0"/>
        </w:rPr>
      </w:r>
    </w:p>
    <w:p w:rsidR="00000000" w:rsidDel="00000000" w:rsidP="00000000" w:rsidRDefault="00000000" w:rsidRPr="00000000" w14:paraId="00000039">
      <w:pPr>
        <w:spacing w:after="240" w:line="240" w:lineRule="auto"/>
        <w:ind w:left="264"/>
        <w:rPr/>
      </w:pPr>
      <w:r w:rsidDel="00000000" w:rsidR="00000000" w:rsidRPr="00000000">
        <w:rPr>
          <w:rtl w:val="0"/>
        </w:rPr>
        <w:t xml:space="preserve">33.</w:t>
      </w:r>
      <w:r w:rsidDel="00000000" w:rsidR="00000000" w:rsidRPr="00000000">
        <w:rPr>
          <w:rtl w:val="0"/>
        </w:rPr>
        <w:tab/>
      </w:r>
      <w:r w:rsidDel="00000000" w:rsidR="00000000" w:rsidRPr="00000000">
        <w:rPr>
          <w:rtl w:val="0"/>
        </w:rPr>
        <w:t xml:space="preserve">Dai JY, Georg Luebeck E, Chang ET, et al. Strong association between reduction of late-stage cancers and reduction of cancer-specific mortality in meta-regression of randomized screening trials across multiple cancer types. </w:t>
      </w:r>
      <w:r w:rsidDel="00000000" w:rsidR="00000000" w:rsidRPr="00000000">
        <w:rPr>
          <w:i w:val="1"/>
          <w:iCs w:val="1"/>
          <w:rtl w:val="0"/>
        </w:rPr>
        <w:t xml:space="preserve">J Med Screen</w:t>
      </w:r>
      <w:r w:rsidDel="00000000" w:rsidR="00000000" w:rsidRPr="00000000">
        <w:rPr>
          <w:rtl w:val="0"/>
        </w:rPr>
        <w:t xml:space="preserve">. 2024;31(4):211-222. doi:10.1177/09691413241256744 </w:t>
      </w:r>
      <w:r w:rsidDel="00000000" w:rsidR="00000000" w:rsidRPr="00000000">
        <w:rPr>
          <w:rtl w:val="0"/>
        </w:rPr>
      </w:r>
    </w:p>
    <w:p w:rsidR="00000000" w:rsidDel="00000000" w:rsidP="00000000" w:rsidRDefault="00000000" w:rsidRPr="00000000" w14:paraId="0000003A">
      <w:pPr>
        <w:spacing w:after="240" w:line="240" w:lineRule="auto"/>
        <w:ind w:left="264"/>
        <w:rPr/>
      </w:pPr>
      <w:r w:rsidDel="00000000" w:rsidR="00000000" w:rsidRPr="00000000">
        <w:rPr>
          <w:rtl w:val="0"/>
        </w:rPr>
        <w:t xml:space="preserve">34.</w:t>
      </w:r>
      <w:r w:rsidDel="00000000" w:rsidR="00000000" w:rsidRPr="00000000">
        <w:rPr>
          <w:rtl w:val="0"/>
        </w:rPr>
        <w:tab/>
      </w:r>
      <w:r w:rsidDel="00000000" w:rsidR="00000000" w:rsidRPr="00000000">
        <w:rPr>
          <w:rtl w:val="0"/>
        </w:rPr>
        <w:t xml:space="preserve">Sasieni P, Swanton C, Neal R. Advanced cancer: a robust surrogate of cancer mortality in early detection trials? </w:t>
      </w:r>
      <w:r w:rsidDel="00000000" w:rsidR="00000000" w:rsidRPr="00000000">
        <w:rPr>
          <w:i w:val="1"/>
          <w:iCs w:val="1"/>
          <w:rtl w:val="0"/>
        </w:rPr>
        <w:t xml:space="preserve">Ann Oncol</w:t>
      </w:r>
      <w:r w:rsidDel="00000000" w:rsidR="00000000" w:rsidRPr="00000000">
        <w:rPr>
          <w:rtl w:val="0"/>
        </w:rPr>
        <w:t xml:space="preserve">. 2025;36(6):706-708. doi:10.1016/j.annonc.2025.03.001 </w:t>
      </w:r>
      <w:r w:rsidDel="00000000" w:rsidR="00000000" w:rsidRPr="00000000">
        <w:rPr>
          <w:rtl w:val="0"/>
        </w:rPr>
      </w:r>
    </w:p>
    <w:p w:rsidR="00000000" w:rsidDel="00000000" w:rsidP="00000000" w:rsidRDefault="00000000" w:rsidRPr="00000000" w14:paraId="0000003B">
      <w:pPr>
        <w:spacing w:after="240" w:line="240" w:lineRule="auto"/>
        <w:ind w:left="264"/>
        <w:rPr/>
      </w:pPr>
      <w:r w:rsidDel="00000000" w:rsidR="00000000" w:rsidRPr="00000000">
        <w:rPr>
          <w:rtl w:val="0"/>
        </w:rPr>
        <w:t xml:space="preserve">35.</w:t>
      </w:r>
      <w:r w:rsidDel="00000000" w:rsidR="00000000" w:rsidRPr="00000000">
        <w:rPr>
          <w:rtl w:val="0"/>
        </w:rPr>
        <w:tab/>
      </w:r>
      <w:r w:rsidDel="00000000" w:rsidR="00000000" w:rsidRPr="00000000">
        <w:rPr>
          <w:rtl w:val="0"/>
        </w:rPr>
        <w:t xml:space="preserve">Rebolj M, Brentnall AR, Geppert J, et al. Late-Stage Outcomes as Surrogates for Mortality in Cancer Screening Trials: A Systematic Review and Meta-analysis. </w:t>
      </w:r>
      <w:r w:rsidDel="00000000" w:rsidR="00000000" w:rsidRPr="00000000">
        <w:rPr>
          <w:i w:val="1"/>
          <w:iCs w:val="1"/>
          <w:rtl w:val="0"/>
        </w:rPr>
        <w:t xml:space="preserve">Cancer Epidemiol Biomarkers Prev</w:t>
      </w:r>
      <w:r w:rsidDel="00000000" w:rsidR="00000000" w:rsidRPr="00000000">
        <w:rPr>
          <w:rtl w:val="0"/>
        </w:rPr>
        <w:t xml:space="preserve">. 2025;34(10):1694-1709. doi:10.1158/1055-9965.EPI-25-0201 </w:t>
      </w:r>
      <w:r w:rsidDel="00000000" w:rsidR="00000000" w:rsidRPr="00000000">
        <w:rPr>
          <w:rtl w:val="0"/>
        </w:rPr>
      </w:r>
    </w:p>
    <w:p w:rsidR="00000000" w:rsidDel="00000000" w:rsidP="00000000" w:rsidRDefault="00000000" w:rsidRPr="00000000" w14:paraId="0000003C">
      <w:pPr>
        <w:spacing w:after="240" w:line="240" w:lineRule="auto"/>
        <w:ind w:left="264"/>
        <w:rPr/>
      </w:pPr>
      <w:r w:rsidDel="00000000" w:rsidR="00000000" w:rsidRPr="00000000">
        <w:rPr>
          <w:rtl w:val="0"/>
        </w:rPr>
        <w:t xml:space="preserve">36.</w:t>
      </w:r>
      <w:r w:rsidDel="00000000" w:rsidR="00000000" w:rsidRPr="00000000">
        <w:rPr>
          <w:rtl w:val="0"/>
        </w:rPr>
        <w:tab/>
      </w:r>
      <w:r w:rsidDel="00000000" w:rsidR="00000000" w:rsidRPr="00000000">
        <w:rPr>
          <w:rtl w:val="0"/>
        </w:rPr>
        <w:t xml:space="preserve">Sasieni P, Smittenaar R, Hubbell E, Broggio J, Neal RD, Swanton C. Modelled mortality benefits of multi-cancer early detection screening in England. </w:t>
      </w:r>
      <w:r w:rsidDel="00000000" w:rsidR="00000000" w:rsidRPr="00000000">
        <w:rPr>
          <w:i w:val="1"/>
          <w:iCs w:val="1"/>
          <w:rtl w:val="0"/>
        </w:rPr>
        <w:t xml:space="preserve">Br J Cancer</w:t>
      </w:r>
      <w:r w:rsidDel="00000000" w:rsidR="00000000" w:rsidRPr="00000000">
        <w:rPr>
          <w:rtl w:val="0"/>
        </w:rPr>
        <w:t xml:space="preserve">. Published online April 25, 2023:1-9. doi:10.1038/s41416-023-02243-9 </w:t>
      </w:r>
      <w:r w:rsidDel="00000000" w:rsidR="00000000" w:rsidRPr="00000000">
        <w:rPr>
          <w:rtl w:val="0"/>
        </w:rPr>
      </w:r>
    </w:p>
    <w:p w:rsidR="00000000" w:rsidDel="00000000" w:rsidP="00000000" w:rsidRDefault="00000000" w:rsidRPr="00000000" w14:paraId="0000003D">
      <w:pPr>
        <w:spacing w:after="240" w:line="240" w:lineRule="auto"/>
        <w:ind w:left="264"/>
        <w:rPr/>
      </w:pPr>
      <w:r w:rsidDel="00000000" w:rsidR="00000000" w:rsidRPr="00000000">
        <w:rPr>
          <w:rtl w:val="0"/>
        </w:rPr>
        <w:t xml:space="preserve">37.</w:t>
      </w:r>
      <w:r w:rsidDel="00000000" w:rsidR="00000000" w:rsidRPr="00000000">
        <w:rPr>
          <w:rtl w:val="0"/>
        </w:rPr>
        <w:tab/>
      </w:r>
      <w:r w:rsidDel="00000000" w:rsidR="00000000" w:rsidRPr="00000000">
        <w:rPr>
          <w:rtl w:val="0"/>
        </w:rPr>
        <w:t xml:space="preserve">Kansal AR, Tafazzoli A, Shaul A, et al. Cost-effectiveness of a multicancer early detection test in the US. </w:t>
      </w:r>
      <w:r w:rsidDel="00000000" w:rsidR="00000000" w:rsidRPr="00000000">
        <w:rPr>
          <w:i w:val="1"/>
          <w:iCs w:val="1"/>
          <w:rtl w:val="0"/>
        </w:rPr>
        <w:t xml:space="preserve">Am J Manag Care</w:t>
      </w:r>
      <w:r w:rsidDel="00000000" w:rsidR="00000000" w:rsidRPr="00000000">
        <w:rPr>
          <w:rtl w:val="0"/>
        </w:rPr>
        <w:t xml:space="preserve">. 2024;30(12):e352-e358. doi:10.37765/ajmc.2024.89643 </w:t>
      </w:r>
      <w:r w:rsidDel="00000000" w:rsidR="00000000" w:rsidRPr="00000000">
        <w:rPr>
          <w:rtl w:val="0"/>
        </w:rPr>
      </w:r>
    </w:p>
    <w:p w:rsidR="00000000" w:rsidDel="00000000" w:rsidP="00000000" w:rsidRDefault="00000000" w:rsidRPr="00000000" w14:paraId="0000003E">
      <w:pPr>
        <w:spacing w:after="240" w:line="240" w:lineRule="auto"/>
        <w:ind w:left="264"/>
        <w:rPr/>
      </w:pPr>
      <w:r w:rsidDel="00000000" w:rsidR="00000000" w:rsidRPr="00000000">
        <w:rPr>
          <w:rtl w:val="0"/>
        </w:rPr>
        <w:t xml:space="preserve">38.</w:t>
      </w:r>
      <w:r w:rsidDel="00000000" w:rsidR="00000000" w:rsidRPr="00000000">
        <w:rPr>
          <w:rtl w:val="0"/>
        </w:rPr>
        <w:tab/>
      </w:r>
      <w:r w:rsidDel="00000000" w:rsidR="00000000" w:rsidRPr="00000000">
        <w:rPr>
          <w:rtl w:val="0"/>
        </w:rPr>
        <w:t xml:space="preserve">Black JRM, Karasaki T, Abbott CW, et al. Longitudinal ultrasensitive ctDNA monitoring for high-resolution lung cancer risk prediction. </w:t>
      </w:r>
      <w:r w:rsidDel="00000000" w:rsidR="00000000" w:rsidRPr="00000000">
        <w:rPr>
          <w:i w:val="1"/>
          <w:iCs w:val="1"/>
          <w:rtl w:val="0"/>
        </w:rPr>
        <w:t xml:space="preserve">Cell</w:t>
      </w:r>
      <w:r w:rsidDel="00000000" w:rsidR="00000000" w:rsidRPr="00000000">
        <w:rPr>
          <w:rtl w:val="0"/>
        </w:rPr>
        <w:t xml:space="preserve">. 2025;0(0). doi:10.1016/j.cell.2025.10.020 </w:t>
      </w:r>
      <w:r w:rsidDel="00000000" w:rsidR="00000000" w:rsidRPr="00000000">
        <w:rPr>
          <w:rtl w:val="0"/>
        </w:rPr>
      </w:r>
    </w:p>
    <w:p w:rsidR="00000000" w:rsidDel="00000000" w:rsidP="00000000" w:rsidRDefault="00000000" w:rsidRPr="00000000" w14:paraId="0000003F">
      <w:pPr>
        <w:spacing w:after="240" w:line="240" w:lineRule="auto"/>
        <w:ind w:left="264"/>
        <w:rPr/>
      </w:pPr>
      <w:r w:rsidDel="00000000" w:rsidR="00000000" w:rsidRPr="00000000">
        <w:rPr>
          <w:rtl w:val="0"/>
        </w:rPr>
        <w:t xml:space="preserve">39.</w:t>
      </w:r>
      <w:r w:rsidDel="00000000" w:rsidR="00000000" w:rsidRPr="00000000">
        <w:rPr>
          <w:rtl w:val="0"/>
        </w:rPr>
        <w:tab/>
      </w:r>
      <w:r w:rsidDel="00000000" w:rsidR="00000000" w:rsidRPr="00000000">
        <w:rPr>
          <w:rtl w:val="0"/>
        </w:rPr>
        <w:t xml:space="preserve">Nakamura Y, Watanabe J, Akazawa N, et al. ctDNA-based molecular residual disease and survival in resectable colorectal cancer. </w:t>
      </w:r>
      <w:r w:rsidDel="00000000" w:rsidR="00000000" w:rsidRPr="00000000">
        <w:rPr>
          <w:i w:val="1"/>
          <w:iCs w:val="1"/>
          <w:rtl w:val="0"/>
        </w:rPr>
        <w:t xml:space="preserve">Nat Med</w:t>
      </w:r>
      <w:r w:rsidDel="00000000" w:rsidR="00000000" w:rsidRPr="00000000">
        <w:rPr>
          <w:rtl w:val="0"/>
        </w:rPr>
        <w:t xml:space="preserve">. 2024;30(11):3272-3283. doi:10.1038/s41591-024-03254-6 </w:t>
      </w:r>
      <w:r w:rsidDel="00000000" w:rsidR="00000000" w:rsidRPr="00000000">
        <w:rPr>
          <w:rtl w:val="0"/>
        </w:rPr>
      </w:r>
    </w:p>
    <w:p w:rsidR="00000000" w:rsidDel="00000000" w:rsidP="00000000" w:rsidRDefault="00000000" w:rsidRPr="00000000" w14:paraId="00000040">
      <w:pPr>
        <w:spacing w:after="240" w:line="240" w:lineRule="auto"/>
        <w:ind w:left="264"/>
        <w:rPr/>
      </w:pPr>
      <w:r w:rsidDel="00000000" w:rsidR="00000000" w:rsidRPr="00000000">
        <w:rPr>
          <w:rtl w:val="0"/>
        </w:rPr>
        <w:t xml:space="preserve">40.</w:t>
      </w:r>
      <w:r w:rsidDel="00000000" w:rsidR="00000000" w:rsidRPr="00000000">
        <w:rPr>
          <w:rtl w:val="0"/>
        </w:rPr>
        <w:tab/>
      </w:r>
      <w:r w:rsidDel="00000000" w:rsidR="00000000" w:rsidRPr="00000000">
        <w:rPr>
          <w:rtl w:val="0"/>
        </w:rPr>
        <w:t xml:space="preserve">Liu Z, Wang G, Yang Y, et al. ctDNA detects residual disease after neoadjuvant chemoradiotherapy and guides adjuvant therapy in esophageal squamous cell carcinoma. </w:t>
      </w:r>
      <w:r w:rsidDel="00000000" w:rsidR="00000000" w:rsidRPr="00000000">
        <w:rPr>
          <w:i w:val="1"/>
          <w:iCs w:val="1"/>
          <w:rtl w:val="0"/>
        </w:rPr>
        <w:t xml:space="preserve">Cell Rep Med</w:t>
      </w:r>
      <w:r w:rsidDel="00000000" w:rsidR="00000000" w:rsidRPr="00000000">
        <w:rPr>
          <w:rtl w:val="0"/>
        </w:rPr>
        <w:t xml:space="preserve">. 2025;6(9). doi:10.1016/j.xcrm.2025.102334 </w:t>
      </w:r>
      <w:r w:rsidDel="00000000" w:rsidR="00000000" w:rsidRPr="00000000">
        <w:rPr>
          <w:rtl w:val="0"/>
        </w:rPr>
      </w:r>
    </w:p>
    <w:p w:rsidR="00000000" w:rsidDel="00000000" w:rsidP="00000000" w:rsidRDefault="00000000" w:rsidRPr="00000000" w14:paraId="00000041">
      <w:pPr>
        <w:spacing w:after="240" w:line="240" w:lineRule="auto"/>
        <w:ind w:left="264"/>
        <w:rPr/>
      </w:pPr>
      <w:r w:rsidDel="00000000" w:rsidR="00000000" w:rsidRPr="00000000">
        <w:rPr>
          <w:rtl w:val="0"/>
        </w:rPr>
        <w:t xml:space="preserve">41.</w:t>
      </w:r>
      <w:r w:rsidDel="00000000" w:rsidR="00000000" w:rsidRPr="00000000">
        <w:rPr>
          <w:rtl w:val="0"/>
        </w:rPr>
        <w:tab/>
      </w:r>
      <w:r w:rsidDel="00000000" w:rsidR="00000000" w:rsidRPr="00000000">
        <w:rPr>
          <w:rtl w:val="0"/>
        </w:rPr>
        <w:t xml:space="preserve">Kotani D, Oki E, Nakamura Y, et al. Molecular residual disease and efficacy of adjuvant chemotherapy in patients with colorectal cancer. </w:t>
      </w:r>
      <w:r w:rsidDel="00000000" w:rsidR="00000000" w:rsidRPr="00000000">
        <w:rPr>
          <w:i w:val="1"/>
          <w:iCs w:val="1"/>
          <w:rtl w:val="0"/>
        </w:rPr>
        <w:t xml:space="preserve">Nat Med</w:t>
      </w:r>
      <w:r w:rsidDel="00000000" w:rsidR="00000000" w:rsidRPr="00000000">
        <w:rPr>
          <w:rtl w:val="0"/>
        </w:rPr>
        <w:t xml:space="preserve">. 2023;29(1):127-134. doi:10.1038/s41591-022-02115-4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