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E79"/>
          <w:sz w:val="56"/>
        </w:rPr>
        <w:t>KiqIQ</w:t>
      </w:r>
    </w:p>
    <w:p>
      <w:pPr>
        <w:spacing w:after="40"/>
      </w:pPr>
      <w:r>
        <w:rPr>
          <w:color w:val="444444"/>
          <w:sz w:val="34"/>
        </w:rPr>
        <w:t>Technology Stack Review</w:t>
      </w:r>
    </w:p>
    <w:p>
      <w:pPr>
        <w:spacing w:after="160"/>
      </w:pPr>
      <w:r>
        <w:rPr>
          <w:rFonts w:ascii="Calibri" w:hAnsi="Calibri"/>
          <w:b w:val="0"/>
          <w:i/>
          <w:color w:val="777777"/>
          <w:sz w:val="21"/>
        </w:rPr>
        <w:t>What we run, what it costs, why we need it - with the honest trade-offs.</w:t>
      </w:r>
    </w:p>
    <w:p>
      <w:pPr>
        <w:spacing w:after="120"/>
      </w:pPr>
      <w:r>
        <w:rPr>
          <w:rFonts w:ascii="Calibri" w:hAnsi="Calibri"/>
          <w:b w:val="0"/>
          <w:i w:val="0"/>
          <w:color w:val="555555"/>
          <w:sz w:val="18"/>
        </w:rPr>
        <w:t>Scope: the kiqiq.com web application only. Figures verified against package.json and .env.local on 28 June 2026. Costs are in GBP/month unless noted; GBP1 is approximately USD1.27.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A5A00"/>
                <w:sz w:val="21"/>
              </w:rPr>
              <w:t>Corrected 28 June 2026.</w:t>
            </w:r>
          </w:p>
          <w:p>
            <w:r>
              <w:rPr>
                <w:rFonts w:ascii="Calibri" w:hAnsi="Calibri"/>
                <w:sz w:val="19"/>
              </w:rPr>
              <w:t>Supabase is on the FREE tier (not Pro), Upstash Redis is NOT in use (rate limiting runs in-memory), and Sentry is on the FREE tier. API-Football was code-retired on 2026-05-10 but API_FOOTBALL_KEY is still set in .env.local - remove it from .env.local and Vercel to guarantee zero pulls. Real fixed cost is now ~GBP19/mo (Vercel + domain).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30"/>
        </w:rPr>
        <w:t>At a glance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The web app is a Next.js 16 / React 19 application hosted on Vercel, with Supabase (free tier) for the database, Clerk for auth, Stripe for billing, and a hybrid Claude + OpenAI backend powering the /ask assistant. Everything except Vercel and the domain currently sits on a free tier.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02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6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~GBP/mo (now)</w:t>
            </w:r>
          </w:p>
        </w:tc>
        <w:tc>
          <w:tcPr>
            <w:tcW w:type="dxa" w:w="244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Billing model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Hosting / framework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Vercel (Pro) + Next.js 16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Flat tier + usage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Database &amp; storage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Supabase (Free)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tier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Rate limiting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In-memory (no Upstash)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In-process fallback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Football data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API-Football (retired)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Key still set - remove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Authentication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Clerk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&lt; 10k MAU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Payments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Stripe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1.4% + 20p/txn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Per transaction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AI assistant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Claude + OpenAI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Variable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Per token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Transactional email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Resend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&lt; 3k sends/mo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Error monitoring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Sentry (Free)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tier</w:t>
            </w:r>
          </w:p>
        </w:tc>
      </w:tr>
      <w:tr>
        <w:tc>
          <w:tcPr>
            <w:tcW w:type="dxa" w:w="2232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Product analytics</w:t>
            </w:r>
          </w:p>
        </w:tc>
        <w:tc>
          <w:tcPr>
            <w:tcW w:type="dxa" w:w="302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PostHog</w:t>
            </w:r>
          </w:p>
        </w:tc>
        <w:tc>
          <w:tcPr>
            <w:tcW w:type="dxa" w:w="165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44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&lt; 1M events/mo</w:t>
            </w:r>
          </w:p>
        </w:tc>
      </w:tr>
      <w:tr>
        <w:tc>
          <w:tcPr>
            <w:tcW w:type="dxa" w:w="2232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Domain</w:t>
            </w:r>
          </w:p>
        </w:tc>
        <w:tc>
          <w:tcPr>
            <w:tcW w:type="dxa" w:w="302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Hostinger (kiqiq.com)</w:t>
            </w:r>
          </w:p>
        </w:tc>
        <w:tc>
          <w:tcPr>
            <w:tcW w:type="dxa" w:w="16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~1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~12/yr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/>
          <w:color w:val="555555"/>
          <w:sz w:val="19"/>
        </w:rPr>
        <w:t>Fixed platform cost today is roughly GBP19/month (Vercel + domain); everything else is on a free tier. Stripe fees and AI tokens are the only variable costs. The ~GBP195/mo Spanish autonomo cuota is a personal founder cost tracked separately and is not part of the platform stack.</w:t>
      </w:r>
    </w:p>
    <w:p>
      <w:pPr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30"/>
        </w:rPr>
        <w:t>Hosting &amp; framework</w:t>
      </w:r>
    </w:p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Vercel (Pro)</w:t>
      </w:r>
      <w:r>
        <w:rPr>
          <w:i/>
          <w:color w:val="777777"/>
          <w:sz w:val="17"/>
        </w:rPr>
        <w:t xml:space="preserve">   Hosting | edge | cron | CDN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GBP18/mo (Pro). Bandwidth free under 1 TB/mo; ~GBP40 uplift at 5k+ users.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Hosts the Next.js app: serverless + edge functions, the scheduled cron jobs (blog ingest, nurture, IndexNow), global CDN, preview deploys per PR, and Speed Insights.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Zero-config deploys from Git, instant rollbacks, preview URLs per branch, fast global edge, first-party fit with Next.js; env vars and Stripe/Clerk webhooks just work.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Vendor lock-in to Vercel primitives; bandwidth/function cost climbs at scale; less control than self-hosting; some Next.js features gated behind the paid tier.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Next.js 16 + React 19</w:t>
      </w:r>
      <w:r>
        <w:rPr>
          <w:i/>
          <w:color w:val="777777"/>
          <w:sz w:val="17"/>
        </w:rPr>
        <w:t xml:space="preserve">   Application framework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GBP0 - open source (cost is the Vercel hosting above).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The core framework: App Router, server components, API routes, ISR for blog/SEO pages, image optimisation. Everything the user sees renders here.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Best-in-class SEO and rendering control, huge ecosystem, server components cut client JS, strong TypeScript support, tight Vercel integration.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Fast-moving - Next 16 + React 19 are recent and broke @sentry/nextjs v8; App Router has a learning curve; major upgrades carry maintenance cost.</w:t>
            </w:r>
          </w:p>
        </w:tc>
      </w:tr>
    </w:tbl>
    <w:p>
      <w:pPr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30"/>
        </w:rPr>
        <w:t>Data &amp; backend</w:t>
      </w:r>
    </w:p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Supabase (Free tier)</w:t>
      </w:r>
      <w:r>
        <w:rPr>
          <w:i/>
          <w:color w:val="777777"/>
          <w:sz w:val="17"/>
        </w:rPr>
        <w:t xml:space="preserve">   Postgres database | storage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GBP0 - free tier. Pro (~GBP19/mo) only needed once you cross free limits (500 MB DB, 1 GB storage, project pauses after ~1 week idle).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Primary database (users, threads, blog content, query logs) via @supabase/supabase-js, plus file storage and Row Level Security.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Managed Postgres (real SQL, not a proprietary store), genuinely usable free tier, built-in RLS + storage, good DX, easy to migrate off since it is standard Postgres.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tier pauses on inactivity and has hard storage/row limits - fine pre-scale but a forced Pro upgrade is coming as usage grows; RLS can be fiddly; pooling needs care in serverless.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In-memory rate limiting</w:t>
      </w:r>
      <w:r>
        <w:rPr>
          <w:i/>
          <w:color w:val="777777"/>
          <w:sz w:val="17"/>
        </w:rPr>
        <w:t xml:space="preserve">   No Upstash provisioned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GBP0. Upstash Redis is supported in code but NOT configured (no UPSTASH_* keys set).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rate-limit.ts protects the API and AI endpoints. With no Redis configured it uses an in-process sliding-window fallback.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No extra vendor or cost today; one less dependency to manage.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In-memory limits are per-instance only - on Vercel's serverless/edge each instance counts separately, so limits are softer than a shared Redis would enforce. Add Upstash (or similar) before rate limiting becomes security-critical at scale.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API-Football</w:t>
      </w:r>
      <w:r>
        <w:rPr>
          <w:i/>
          <w:color w:val="777777"/>
          <w:sz w:val="17"/>
        </w:rPr>
        <w:t xml:space="preserve">   Live football data - RETIRED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GBP0. Integration code-retired 2026-05-10. ACTION: API_FOOTBALL_KEY is still in .env.local, so isLive() is true and user-facing pages can still pull - remove the key from .env.local and Vercel.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Previously the live data spine (fixtures, odds, lineups, stats). No longer the active data source.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When live it was cheap and broad; the free 100-req/day tier remains a zero-cost option if ever needed again.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While the key remains set, /football pages, the favourites search proxy and /ask context builders can still trigger live calls on request. None of the scheduled crons touch it, but the key should be removed to fully close it off.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8E1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8A5A00"/>
                <w:sz w:val="21"/>
              </w:rPr>
              <w:t>One cleanup item outstanding.</w:t>
            </w:r>
          </w:p>
          <w:p>
            <w:r>
              <w:rPr>
                <w:rFonts w:ascii="Calibri" w:hAnsi="Calibri"/>
                <w:sz w:val="19"/>
              </w:rPr>
              <w:t>Remove API_FOOTBALL_KEY from .env.local AND the Vercel project env. With the key gone, every fetcher short-circuits (if (!isLive()) return null) and no pulls can happen from any path.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30"/>
        </w:rPr>
        <w:t>Auth &amp; payments</w:t>
      </w:r>
    </w:p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Clerk</w:t>
      </w:r>
      <w:r>
        <w:rPr>
          <w:i/>
          <w:color w:val="777777"/>
          <w:sz w:val="17"/>
        </w:rPr>
        <w:t xml:space="preserve">   Authentication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 now (free &lt; 10k MAU). ~GBP100/mo at 5k MAU, ~GBP170/mo at 10k.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Handles sign-up, sign-in, sessions and user management via @clerk/nextjs, with webhooks (verified through Svix) syncing users into Supabase.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Drop-in auth UI, handles the hard security parts (sessions, MFA, bot defence), generous free tier, good Next.js integration, saves weeks of build time.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Expensive past 10k MAU; phone-signup is gated behind Clerk Pro which we refuse (email + CAPTCHA + blocklist instead); per-MAU pricing means free users count against the bill; vendor lock-in on the user model.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Stripe</w:t>
      </w:r>
      <w:r>
        <w:rPr>
          <w:i/>
          <w:color w:val="777777"/>
          <w:sz w:val="17"/>
        </w:rPr>
        <w:t xml:space="preserve">   Payments &amp; subscriptions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~1.4% + 20p per UK transaction (2.9% + 20p non-EEA). No flat fee.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All subscription billing (Starter / Pro / Pro Max), one-week packs, top-ups, webhooks, and Stripe Tax for EU VAT compliance.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Industry standard and reliable, excellent docs and dashboard, Stripe Tax solves EU VAT automatically, handles SCA/3DS, audit-trail metadata supports the non-refundable-AI policy.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Per-transaction fees eat ~2-3% of small subscriptions (GBP0.34 on GBP9.99); chargeback handling is on us; another PCI-scoped integration; payout/dispute timing outside our control.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Svix</w:t>
      </w:r>
      <w:r>
        <w:rPr>
          <w:i/>
          <w:color w:val="777777"/>
          <w:sz w:val="17"/>
        </w:rPr>
        <w:t xml:space="preserve">   Webhook verification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GBP0 - bundled as a Clerk dependency.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Verifies signatures on inbound Clerk webhooks so we can trust user-event payloads before writing to Supabase.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Standard, secure signature verification; removes a class of webhook-spoofing bugs; effectively free as part of Clerk.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Minor extra dependency; only present because Clerk uses it - not independently chosen.</w:t>
            </w:r>
          </w:p>
        </w:tc>
      </w:tr>
    </w:tbl>
    <w:p>
      <w:pPr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30"/>
        </w:rPr>
        <w:t>AI assistant</w:t>
      </w:r>
    </w:p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Anthropic Claude + OpenAI</w:t>
      </w:r>
      <w:r>
        <w:rPr>
          <w:i/>
          <w:color w:val="777777"/>
          <w:sz w:val="17"/>
        </w:rPr>
        <w:t xml:space="preserve">   The /ask intelligence layer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Variable, per-token. ~GBP0.06-0.19 per active user/mo today; modelled worst-case under GBP600/mo even at 10k users.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Powers /ask - the central retention loop. Data-grounded answers route to Claude Haiku 4.5; the web-search path uses OpenAI gpt-4o-mini / gpt-4o-search-preview. Model tier is matched to subscription tier.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Hybrid setup uses each provider for its strength (Claude for grounded reasoning, OpenAI for native web search); per-tier routing controls cost; token pricing scales with usage so no idle spend; answer quality is the differentiator.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Token cost is the main variable risk if power users hammer caps - controlled via per-tier routing, hard Opus caps and caching; two AI vendors to manage; prices can move; hallucination risk on factual data, historically mitigated by grounding in API-Football (note: that grounding source is now retired).</w:t>
            </w:r>
          </w:p>
        </w:tc>
      </w:tr>
    </w:tbl>
    <w:p>
      <w:pPr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30"/>
        </w:rPr>
        <w:t>Email, monitoring &amp; analytics</w:t>
      </w:r>
    </w:p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Resend</w:t>
      </w:r>
      <w:r>
        <w:rPr>
          <w:i/>
          <w:color w:val="777777"/>
          <w:sz w:val="17"/>
        </w:rPr>
        <w:t xml:space="preserve">   Transactional email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 now (free &lt; 3,000 sends/mo). ~GBP15/mo at 1k users, ~GBP30+ at scale.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Sends welcome, query-limit, trial-ending and contact-form emails.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Developer-first API, clean React-email integration, generous free tier, simple and reliable, easy to swap.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Younger vendor than Postmark/SendGrid; deliverability reputation still maturing; we manage domain auth (SPF/DKIM); cost steps up with volume.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Sentry (Free tier)</w:t>
      </w:r>
      <w:r>
        <w:rPr>
          <w:i/>
          <w:color w:val="777777"/>
          <w:sz w:val="17"/>
        </w:rPr>
        <w:t xml:space="preserve">   Error &amp; performance monitoring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GBP0 - free tier (Developer). Team tier (~GBP18/mo) only if you need more volume/seats. Now live on @sentry/nextjs v10.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Captures server and client exceptions and performance traces via @sentry/nextjs + the Sentry MCP, so production errors surface instead of dying in logs.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Best-in-class error grouping and stack traces, source-map support, release tracking, alerting; the free tier covers current volume.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tier caps monthly events and retention; adds some client bundle weight; historically coupled to the Next.js SDK version (broke on the Next 16 upgrade and had to be parked until v10).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PostHog</w:t>
      </w:r>
      <w:r>
        <w:rPr>
          <w:i/>
          <w:color w:val="777777"/>
          <w:sz w:val="17"/>
        </w:rPr>
        <w:t xml:space="preserve">   Product analytics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GBP0 now (free &lt; 1M events/mo). EU instance for data residency.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Tracks funnels, feature usage and conversion (free to paid) via posthog-js, on the EU instance for GDPR alignment.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Huge free tier, EU data residency, funnels + session insight + feature flags in one tool, self-host option.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Client script adds weight; event volume can cross the free cap at scale; another consent/privacy surface; some features need the paid tier.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F4E79"/>
          <w:sz w:val="25"/>
        </w:rPr>
        <w:t>Vercel Speed Insights</w:t>
      </w:r>
      <w:r>
        <w:rPr>
          <w:i/>
          <w:color w:val="777777"/>
          <w:sz w:val="17"/>
        </w:rPr>
        <w:t xml:space="preserve">   Real-user performance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Cost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Included with Vercel (negligible).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Why we need it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Measures real-user Core Web Vitals (@vercel/speed-insights) - relevant since page-speed/SEO is core to acquisition.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Strengths</w:t>
            </w:r>
          </w:p>
        </w:tc>
        <w:tc>
          <w:tcPr>
            <w:tcW w:type="dxa" w:w="71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Zero-config, real-user (not synthetic) data, tied to the deploys already on Vercel.</w:t>
            </w:r>
          </w:p>
        </w:tc>
      </w:tr>
      <w:tr>
        <w:tc>
          <w:tcPr>
            <w:tcW w:type="dxa" w:w="2232"/>
            <w:shd w:val="clear" w:color="auto" w:fill="D5E8F0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sz w:val="19"/>
              </w:rPr>
              <w:t>Trade-offs</w:t>
            </w:r>
          </w:p>
        </w:tc>
        <w:tc>
          <w:tcPr>
            <w:tcW w:type="dxa" w:w="71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Vercel-only; thinner than a dedicated RUM tool; another small client script.</w:t>
            </w:r>
          </w:p>
        </w:tc>
      </w:tr>
    </w:tbl>
    <w:p>
      <w:pPr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30"/>
        </w:rPr>
        <w:t>Frontend, UI &amp; build tooling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All open-source and free; the cost is engineering time, not licensing.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17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528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Why it is here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Trade-off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Tailwind CSS v4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Styling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Utility-first CSS, fast to build, consistent tokens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Verbose class strings; v4 is new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Radix UI + shadcn/ui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Components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Accessible unstyled primitives we own and theme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We maintain copied component code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lucide-react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Icons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Clean, consistent icon set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Bundle size if over-imported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CVA / clsx / tailwind-merge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Class logic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Manage variant + conditional classes cleanly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Minor abstraction overhead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next-intl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i18n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Localisation for the 33-country target market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Translation upkeep across locales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satori + sharp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Share images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Generate OG/social images for SEO syndication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Image gen adds build/runtime cost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zod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Validation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Runtime schema validation of API + AI payloads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Schema duplication if not centralised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impeccable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Design lint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Enforces the in-house design system in CI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In-house tool; bespoke upkeep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TypeScript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Language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Type safety across the whole codebase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Compile/typecheck time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Vitest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Testing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Unit + eval tests incl. the /ask eval harness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Test maintenance burden</w:t>
            </w:r>
          </w:p>
        </w:tc>
      </w:tr>
      <w:tr>
        <w:tc>
          <w:tcPr>
            <w:tcW w:type="dxa" w:w="194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ESLint + tsx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Lint / scripts</w:t>
            </w:r>
          </w:p>
        </w:tc>
        <w:tc>
          <w:tcPr>
            <w:tcW w:type="dxa" w:w="3528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Linting + running the TS audit scripts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Config upkeep</w:t>
            </w:r>
          </w:p>
        </w:tc>
      </w:tr>
      <w:tr>
        <w:tc>
          <w:tcPr>
            <w:tcW w:type="dxa" w:w="194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GitHub Actions</w:t>
            </w:r>
          </w:p>
        </w:tc>
        <w:tc>
          <w:tcPr>
            <w:tcW w:type="dxa" w:w="17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CI</w:t>
            </w:r>
          </w:p>
        </w:tc>
        <w:tc>
          <w:tcPr>
            <w:tcW w:type="dxa" w:w="3528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Runs lint/test/audits on push; free tier covers us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CI minutes cost if usage grows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30"/>
        </w:rPr>
        <w:t>Cost summary &amp; watch-points</w:t>
      </w:r>
    </w:p>
    <w:p>
      <w:pPr>
        <w:spacing w:after="160"/>
      </w:pPr>
      <w:r>
        <w:rPr>
          <w:rFonts w:ascii="Calibri" w:hAnsi="Calibri"/>
          <w:b w:val="0"/>
          <w:i w:val="0"/>
          <w:sz w:val="21"/>
        </w:rPr>
        <w:t>Today (sub-1,000 users): ~GBP19/mo fixed (Vercel + domain), plus variable Stripe fees and AI tokens (a few GBP at this scale). Supabase, Clerk, Resend, Sentry and PostHog are all on free tiers.</w:t>
      </w:r>
    </w:p>
    <w:p>
      <w:pPr>
        <w:spacing w:after="80"/>
      </w:pPr>
      <w:r>
        <w:rPr>
          <w:rFonts w:ascii="Calibri" w:hAnsi="Calibri"/>
          <w:b/>
          <w:i w:val="0"/>
          <w:sz w:val="21"/>
        </w:rPr>
        <w:t>The cost lines that scale and deserve watching: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When it bites</w:t>
            </w:r>
          </w:p>
        </w:tc>
        <w:tc>
          <w:tcPr>
            <w:tcW w:type="dxa" w:w="3600"/>
            <w:shd w:val="clear" w:color="auto" w:fill="1F4E79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What changes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Supabase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Cross free-tier limits / idle pausing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Forced upgrade to Pro ~GBP19/mo - likely the first paid step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Clerk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10k MAU (counts free users too)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Jumps to ~GBP170/mo - biggest step-cost on the board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AI tokens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Power users on Pro Max / Opus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Controlled by per-tier routing + hard Opus caps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Sentry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Cross free event cap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Team tier ~GBP18/mo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Resend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3k sends/mo (~1k users)</w:t>
            </w:r>
          </w:p>
        </w:tc>
        <w:tc>
          <w:tcPr>
            <w:tcW w:type="dxa" w:w="3600"/>
            <w:shd w:val="clear" w:color="auto" w:fill="FFFFFF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Free to ~GBP15/mo</w:t>
            </w:r>
          </w:p>
        </w:tc>
      </w:tr>
      <w:tr>
        <w:tc>
          <w:tcPr>
            <w:tcW w:type="dxa" w:w="2304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Stripe</w:t>
            </w:r>
          </w:p>
        </w:tc>
        <w:tc>
          <w:tcPr>
            <w:tcW w:type="dxa" w:w="3456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Always (revenue-linked)</w:t>
            </w:r>
          </w:p>
        </w:tc>
        <w:tc>
          <w:tcPr>
            <w:tcW w:type="dxa" w:w="3600"/>
            <w:shd w:val="clear" w:color="auto" w:fill="F2F2F2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sz w:val="19"/>
              </w:rPr>
              <w:t>~2-3% of subscription revenue, unavoidable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/>
          <w:color w:val="555555"/>
          <w:sz w:val="19"/>
        </w:rPr>
        <w:t>Bottom line: the platform is almost entirely on free tiers today, so fixed cost is ~GBP19/mo. The first paid step will most likely be Supabase Pro when the free DB limits are hit; the biggest long-term step-cost is Clerk per-MAU pricing.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