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D676" w14:textId="77777777" w:rsidR="00240340" w:rsidRDefault="000242B5" w:rsidP="00BF56AA">
      <w:pPr>
        <w:jc w:val="center"/>
        <w:rPr>
          <w:rFonts w:ascii="黑体" w:eastAsia="黑体" w:hAnsi="黑体"/>
          <w:b/>
          <w:sz w:val="32"/>
        </w:rPr>
      </w:pPr>
      <w:r w:rsidRPr="00BF56AA">
        <w:rPr>
          <w:rFonts w:ascii="黑体" w:eastAsia="黑体" w:hAnsi="黑体" w:hint="eastAsia"/>
          <w:b/>
          <w:sz w:val="32"/>
        </w:rPr>
        <w:t>课程提供</w:t>
      </w:r>
      <w:r w:rsidR="0033487A">
        <w:rPr>
          <w:rFonts w:ascii="黑体" w:eastAsia="黑体" w:hAnsi="黑体" w:hint="eastAsia"/>
          <w:b/>
          <w:sz w:val="32"/>
        </w:rPr>
        <w:t>备用</w:t>
      </w:r>
      <w:r w:rsidRPr="00BF56AA">
        <w:rPr>
          <w:rFonts w:ascii="黑体" w:eastAsia="黑体" w:hAnsi="黑体" w:hint="eastAsia"/>
          <w:b/>
          <w:sz w:val="32"/>
        </w:rPr>
        <w:t>选题</w:t>
      </w:r>
    </w:p>
    <w:p w14:paraId="5DCC2788" w14:textId="1C034857" w:rsidR="00596679" w:rsidRPr="003A351A" w:rsidRDefault="0033487A" w:rsidP="003A351A">
      <w:pPr>
        <w:jc w:val="left"/>
      </w:pPr>
      <w:r w:rsidRPr="0033487A">
        <w:rPr>
          <w:rFonts w:hint="eastAsia"/>
          <w:b/>
        </w:rPr>
        <w:t>注：</w:t>
      </w:r>
      <w:r w:rsidRPr="0033487A">
        <w:rPr>
          <w:rFonts w:hint="eastAsia"/>
        </w:rPr>
        <w:t>以下</w:t>
      </w:r>
      <w:r w:rsidR="009D6CE8">
        <w:rPr>
          <w:rFonts w:hint="eastAsia"/>
        </w:rPr>
        <w:t>是课程提供的一些</w:t>
      </w:r>
      <w:r w:rsidR="00C2756E">
        <w:rPr>
          <w:rFonts w:hint="eastAsia"/>
        </w:rPr>
        <w:t>备用</w:t>
      </w:r>
      <w:r w:rsidR="009D6CE8">
        <w:rPr>
          <w:rFonts w:hint="eastAsia"/>
        </w:rPr>
        <w:t>选题，</w:t>
      </w:r>
      <w:r w:rsidR="00C2756E">
        <w:rPr>
          <w:rFonts w:hint="eastAsia"/>
        </w:rPr>
        <w:t>同学可以</w:t>
      </w:r>
      <w:r w:rsidR="00D50719">
        <w:rPr>
          <w:rFonts w:hint="eastAsia"/>
        </w:rPr>
        <w:t>自己</w:t>
      </w:r>
      <w:r w:rsidR="00EA47C3">
        <w:rPr>
          <w:rFonts w:hint="eastAsia"/>
        </w:rPr>
        <w:t>选</w:t>
      </w:r>
      <w:r w:rsidR="00D50719">
        <w:rPr>
          <w:rFonts w:hint="eastAsia"/>
        </w:rPr>
        <w:t>论文，也可以从以下题目中选择一个</w:t>
      </w:r>
      <w:r>
        <w:rPr>
          <w:rFonts w:hint="eastAsia"/>
        </w:rPr>
        <w:t>。</w:t>
      </w:r>
    </w:p>
    <w:p w14:paraId="7C1574C7" w14:textId="77777777" w:rsidR="007F4C32" w:rsidRDefault="007F4C32" w:rsidP="00770504">
      <w:pPr>
        <w:pStyle w:val="3"/>
        <w:rPr>
          <w:rFonts w:ascii="Times New Roman" w:hAnsi="Times New Roman" w:cs="Times New Roman"/>
        </w:rPr>
      </w:pPr>
      <w:r w:rsidRPr="00770504">
        <w:rPr>
          <w:rFonts w:ascii="Times New Roman" w:hAnsi="Times New Roman" w:cs="Times New Roman"/>
        </w:rPr>
        <w:t>Measuring the security and vulnerability of Tsinghua</w:t>
      </w:r>
      <w:r w:rsidR="00770504">
        <w:rPr>
          <w:rFonts w:ascii="Times New Roman" w:hAnsi="Times New Roman" w:cs="Times New Roman"/>
        </w:rPr>
        <w:t>’</w:t>
      </w:r>
      <w:r w:rsidRPr="00770504">
        <w:rPr>
          <w:rFonts w:ascii="Times New Roman" w:hAnsi="Times New Roman" w:cs="Times New Roman"/>
        </w:rPr>
        <w:t>s network</w:t>
      </w:r>
    </w:p>
    <w:p w14:paraId="5E2DF778" w14:textId="77777777" w:rsidR="00770504" w:rsidRDefault="00770504" w:rsidP="00770504">
      <w:pPr>
        <w:pStyle w:val="a3"/>
        <w:numPr>
          <w:ilvl w:val="0"/>
          <w:numId w:val="2"/>
        </w:numPr>
        <w:ind w:firstLineChars="0"/>
      </w:pPr>
      <w:bookmarkStart w:id="0" w:name="OLE_LINK3"/>
      <w:bookmarkStart w:id="1" w:name="OLE_LINK4"/>
      <w:r>
        <w:rPr>
          <w:rFonts w:hint="eastAsia"/>
        </w:rPr>
        <w:t>背景：</w:t>
      </w:r>
      <w:r w:rsidR="00576412">
        <w:rPr>
          <w:rFonts w:hint="eastAsia"/>
        </w:rPr>
        <w:t>近年来网络安全问题越来越被重视，校内也出现了一些服务器被境外黑客攻击植入病毒的情况，清华近些年也逐渐更加重视校园网络系统的安全问题。然而许多清华</w:t>
      </w:r>
      <w:r w:rsidR="00423DCB">
        <w:rPr>
          <w:rFonts w:hint="eastAsia"/>
        </w:rPr>
        <w:t>在线系统</w:t>
      </w:r>
      <w:r w:rsidR="00576412">
        <w:rPr>
          <w:rFonts w:hint="eastAsia"/>
        </w:rPr>
        <w:t>至今仍然在网站上使用HTTP服务。</w:t>
      </w:r>
    </w:p>
    <w:p w14:paraId="247B9621" w14:textId="77777777" w:rsidR="00770504" w:rsidRDefault="00770504" w:rsidP="00770504">
      <w:pPr>
        <w:pStyle w:val="a3"/>
        <w:numPr>
          <w:ilvl w:val="0"/>
          <w:numId w:val="2"/>
        </w:numPr>
        <w:ind w:firstLineChars="0"/>
      </w:pPr>
      <w:r>
        <w:rPr>
          <w:rFonts w:hint="eastAsia"/>
        </w:rPr>
        <w:t>目标：</w:t>
      </w:r>
      <w:r w:rsidR="00576412">
        <w:rPr>
          <w:rFonts w:hint="eastAsia"/>
        </w:rPr>
        <w:t>使用抓包工具，网络监控工具获取数据，对清华大学网络安全情况进行测量与分析。</w:t>
      </w:r>
    </w:p>
    <w:p w14:paraId="343B3A2B" w14:textId="77777777" w:rsidR="00770504" w:rsidRDefault="00770504" w:rsidP="00770504">
      <w:pPr>
        <w:pStyle w:val="a3"/>
        <w:numPr>
          <w:ilvl w:val="0"/>
          <w:numId w:val="2"/>
        </w:numPr>
        <w:ind w:firstLineChars="0"/>
      </w:pPr>
      <w:r>
        <w:rPr>
          <w:rFonts w:hint="eastAsia"/>
        </w:rPr>
        <w:t>参考文献：</w:t>
      </w:r>
    </w:p>
    <w:p w14:paraId="5F3356B7" w14:textId="77777777" w:rsidR="000C5547" w:rsidRDefault="00576412" w:rsidP="000C5547">
      <w:pPr>
        <w:pStyle w:val="a3"/>
        <w:widowControl/>
        <w:numPr>
          <w:ilvl w:val="1"/>
          <w:numId w:val="2"/>
        </w:numPr>
        <w:ind w:firstLineChars="0"/>
        <w:jc w:val="left"/>
        <w:rPr>
          <w:rFonts w:ascii="Arial" w:eastAsia="宋体" w:hAnsi="Arial" w:cs="Arial"/>
          <w:color w:val="333333"/>
          <w:kern w:val="0"/>
          <w:sz w:val="18"/>
          <w:szCs w:val="18"/>
          <w:shd w:val="clear" w:color="auto" w:fill="FFFFFF"/>
        </w:rPr>
      </w:pPr>
      <w:r w:rsidRPr="00576412">
        <w:rPr>
          <w:rFonts w:ascii="Arial" w:eastAsia="宋体" w:hAnsi="Arial" w:cs="Arial"/>
          <w:color w:val="333333"/>
          <w:kern w:val="0"/>
          <w:sz w:val="18"/>
          <w:szCs w:val="18"/>
          <w:shd w:val="clear" w:color="auto" w:fill="FFFFFF"/>
        </w:rPr>
        <w:t xml:space="preserve">Louis F. DeKoven, Audrey Randall, Ariana Mirian, Gautam Akiwate, Ansel Blume, Lawrence K. Saul, Aaron Schulman, Geoffrey M. Voelker, and Stefan Savage. 2019. Measuring Security Practices and How They Impact Security. In </w:t>
      </w:r>
      <w:r>
        <w:rPr>
          <w:rFonts w:ascii="Arial" w:eastAsia="宋体" w:hAnsi="Arial" w:cs="Arial" w:hint="eastAsia"/>
          <w:color w:val="333333"/>
          <w:kern w:val="0"/>
          <w:sz w:val="18"/>
          <w:szCs w:val="18"/>
          <w:shd w:val="clear" w:color="auto" w:fill="FFFFFF"/>
        </w:rPr>
        <w:t>the</w:t>
      </w:r>
      <w:r>
        <w:rPr>
          <w:rFonts w:ascii="Arial" w:eastAsia="宋体" w:hAnsi="Arial" w:cs="Arial"/>
          <w:color w:val="333333"/>
          <w:kern w:val="0"/>
          <w:sz w:val="18"/>
          <w:szCs w:val="18"/>
          <w:shd w:val="clear" w:color="auto" w:fill="FFFFFF"/>
        </w:rPr>
        <w:t xml:space="preserve"> </w:t>
      </w:r>
      <w:r>
        <w:rPr>
          <w:rFonts w:ascii="Arial" w:eastAsia="宋体" w:hAnsi="Arial" w:cs="Arial" w:hint="eastAsia"/>
          <w:color w:val="333333"/>
          <w:kern w:val="0"/>
          <w:sz w:val="18"/>
          <w:szCs w:val="18"/>
          <w:shd w:val="clear" w:color="auto" w:fill="FFFFFF"/>
        </w:rPr>
        <w:t>ACM</w:t>
      </w:r>
      <w:r>
        <w:rPr>
          <w:rFonts w:ascii="Arial" w:eastAsia="宋体" w:hAnsi="Arial" w:cs="Arial"/>
          <w:color w:val="333333"/>
          <w:kern w:val="0"/>
          <w:sz w:val="18"/>
          <w:szCs w:val="18"/>
          <w:shd w:val="clear" w:color="auto" w:fill="FFFFFF"/>
        </w:rPr>
        <w:t xml:space="preserve"> </w:t>
      </w:r>
      <w:r w:rsidRPr="00576412">
        <w:rPr>
          <w:rFonts w:ascii="Arial" w:eastAsia="宋体" w:hAnsi="Arial" w:cs="Arial"/>
          <w:color w:val="333333"/>
          <w:kern w:val="0"/>
          <w:sz w:val="18"/>
          <w:szCs w:val="18"/>
          <w:shd w:val="clear" w:color="auto" w:fill="FFFFFF"/>
        </w:rPr>
        <w:t xml:space="preserve">IMC '19, New York, NY, USA, 36–49. </w:t>
      </w:r>
      <w:hyperlink r:id="rId7" w:history="1">
        <w:r w:rsidR="000C5547" w:rsidRPr="007672EC">
          <w:rPr>
            <w:rStyle w:val="a5"/>
            <w:rFonts w:ascii="Arial" w:eastAsia="宋体" w:hAnsi="Arial" w:cs="Arial"/>
            <w:kern w:val="0"/>
            <w:sz w:val="18"/>
            <w:szCs w:val="18"/>
            <w:shd w:val="clear" w:color="auto" w:fill="FFFFFF"/>
          </w:rPr>
          <w:t>https://doi.org/10.1145/3355369.3355571</w:t>
        </w:r>
      </w:hyperlink>
    </w:p>
    <w:p w14:paraId="4F92952D" w14:textId="77777777" w:rsidR="000C5547" w:rsidRPr="000C5547" w:rsidRDefault="000C5547" w:rsidP="000C5547">
      <w:pPr>
        <w:pStyle w:val="a3"/>
        <w:widowControl/>
        <w:numPr>
          <w:ilvl w:val="1"/>
          <w:numId w:val="2"/>
        </w:numPr>
        <w:ind w:firstLineChars="0"/>
        <w:jc w:val="left"/>
        <w:rPr>
          <w:rFonts w:ascii="Arial" w:eastAsia="宋体" w:hAnsi="Arial" w:cs="Arial"/>
          <w:color w:val="333333"/>
          <w:kern w:val="0"/>
          <w:sz w:val="18"/>
          <w:szCs w:val="18"/>
          <w:shd w:val="clear" w:color="auto" w:fill="FFFFFF"/>
        </w:rPr>
      </w:pPr>
      <w:r w:rsidRPr="000C5547">
        <w:rPr>
          <w:rFonts w:ascii="Arial" w:eastAsia="宋体" w:hAnsi="Arial" w:cs="Arial"/>
          <w:color w:val="333333"/>
          <w:kern w:val="0"/>
          <w:sz w:val="18"/>
          <w:szCs w:val="18"/>
          <w:shd w:val="clear" w:color="auto" w:fill="FFFFFF"/>
        </w:rPr>
        <w:t xml:space="preserve">Jeremiah Onaolapo, Enrico Mariconti, and Gianluca Stringhini. 2016. What Happens After You Are Pwnd: Understanding the Use of Leaked Webmail Credentials in the Wild. In </w:t>
      </w:r>
      <w:r>
        <w:rPr>
          <w:rFonts w:ascii="Arial" w:eastAsia="宋体" w:hAnsi="Arial" w:cs="Arial" w:hint="eastAsia"/>
          <w:color w:val="333333"/>
          <w:kern w:val="0"/>
          <w:sz w:val="18"/>
          <w:szCs w:val="18"/>
          <w:shd w:val="clear" w:color="auto" w:fill="FFFFFF"/>
        </w:rPr>
        <w:t>the</w:t>
      </w:r>
      <w:r>
        <w:rPr>
          <w:rFonts w:ascii="Arial" w:eastAsia="宋体" w:hAnsi="Arial" w:cs="Arial"/>
          <w:color w:val="333333"/>
          <w:kern w:val="0"/>
          <w:sz w:val="18"/>
          <w:szCs w:val="18"/>
          <w:shd w:val="clear" w:color="auto" w:fill="FFFFFF"/>
        </w:rPr>
        <w:t xml:space="preserve"> </w:t>
      </w:r>
      <w:r>
        <w:rPr>
          <w:rFonts w:ascii="Arial" w:eastAsia="宋体" w:hAnsi="Arial" w:cs="Arial" w:hint="eastAsia"/>
          <w:color w:val="333333"/>
          <w:kern w:val="0"/>
          <w:sz w:val="18"/>
          <w:szCs w:val="18"/>
          <w:shd w:val="clear" w:color="auto" w:fill="FFFFFF"/>
        </w:rPr>
        <w:t>ACM</w:t>
      </w:r>
      <w:r>
        <w:rPr>
          <w:rFonts w:ascii="Arial" w:eastAsia="宋体" w:hAnsi="Arial" w:cs="Arial"/>
          <w:color w:val="333333"/>
          <w:kern w:val="0"/>
          <w:sz w:val="18"/>
          <w:szCs w:val="18"/>
          <w:shd w:val="clear" w:color="auto" w:fill="FFFFFF"/>
        </w:rPr>
        <w:t xml:space="preserve"> </w:t>
      </w:r>
      <w:r w:rsidRPr="000C5547">
        <w:rPr>
          <w:rFonts w:ascii="Arial" w:eastAsia="宋体" w:hAnsi="Arial" w:cs="Arial"/>
          <w:color w:val="333333"/>
          <w:kern w:val="0"/>
          <w:sz w:val="18"/>
          <w:szCs w:val="18"/>
          <w:shd w:val="clear" w:color="auto" w:fill="FFFFFF"/>
        </w:rPr>
        <w:t>IMC '16, New York, NY, USA, 65–79. https://doi.org/10.1145/2987443.2987475</w:t>
      </w:r>
    </w:p>
    <w:bookmarkEnd w:id="0"/>
    <w:bookmarkEnd w:id="1"/>
    <w:p w14:paraId="5B9151D4" w14:textId="77777777" w:rsidR="007F4C32" w:rsidRPr="00D67CBC" w:rsidRDefault="00D67CBC" w:rsidP="007F4C32">
      <w:pPr>
        <w:pStyle w:val="3"/>
        <w:rPr>
          <w:rFonts w:ascii="Times New Roman" w:hAnsi="Times New Roman" w:cs="Times New Roman"/>
        </w:rPr>
      </w:pPr>
      <w:r w:rsidRPr="00D67CBC">
        <w:rPr>
          <w:rFonts w:ascii="Times New Roman" w:hAnsi="Times New Roman" w:cs="Times New Roman"/>
        </w:rPr>
        <w:t xml:space="preserve">Measuring </w:t>
      </w:r>
      <w:r w:rsidR="00451BD3">
        <w:rPr>
          <w:rFonts w:ascii="Times New Roman" w:hAnsi="Times New Roman" w:cs="Times New Roman" w:hint="eastAsia"/>
        </w:rPr>
        <w:t>the</w:t>
      </w:r>
      <w:r w:rsidR="00451BD3">
        <w:rPr>
          <w:rFonts w:ascii="Times New Roman" w:hAnsi="Times New Roman" w:cs="Times New Roman"/>
        </w:rPr>
        <w:t xml:space="preserve"> </w:t>
      </w:r>
      <w:r w:rsidR="00451BD3">
        <w:rPr>
          <w:rFonts w:ascii="Times New Roman" w:hAnsi="Times New Roman" w:cs="Times New Roman" w:hint="eastAsia"/>
        </w:rPr>
        <w:t>mobility</w:t>
      </w:r>
      <w:r w:rsidR="00451BD3">
        <w:rPr>
          <w:rFonts w:ascii="Times New Roman" w:hAnsi="Times New Roman" w:cs="Times New Roman"/>
        </w:rPr>
        <w:t xml:space="preserve"> </w:t>
      </w:r>
      <w:r w:rsidR="00451BD3">
        <w:rPr>
          <w:rFonts w:ascii="Times New Roman" w:hAnsi="Times New Roman" w:cs="Times New Roman" w:hint="eastAsia"/>
        </w:rPr>
        <w:t>support</w:t>
      </w:r>
      <w:r w:rsidR="00451BD3">
        <w:rPr>
          <w:rFonts w:ascii="Times New Roman" w:hAnsi="Times New Roman" w:cs="Times New Roman"/>
        </w:rPr>
        <w:t xml:space="preserve"> </w:t>
      </w:r>
      <w:r w:rsidR="00451BD3">
        <w:rPr>
          <w:rFonts w:ascii="Times New Roman" w:hAnsi="Times New Roman" w:cs="Times New Roman" w:hint="eastAsia"/>
        </w:rPr>
        <w:t>and</w:t>
      </w:r>
      <w:r w:rsidR="00451BD3">
        <w:rPr>
          <w:rFonts w:ascii="Times New Roman" w:hAnsi="Times New Roman" w:cs="Times New Roman"/>
        </w:rPr>
        <w:t xml:space="preserve"> </w:t>
      </w:r>
      <w:r w:rsidR="00451BD3">
        <w:rPr>
          <w:rFonts w:ascii="Times New Roman" w:hAnsi="Times New Roman" w:cs="Times New Roman" w:hint="eastAsia"/>
        </w:rPr>
        <w:t>handover</w:t>
      </w:r>
      <w:r w:rsidR="00451BD3">
        <w:rPr>
          <w:rFonts w:ascii="Times New Roman" w:hAnsi="Times New Roman" w:cs="Times New Roman"/>
        </w:rPr>
        <w:t xml:space="preserve"> </w:t>
      </w:r>
      <w:r w:rsidR="00451BD3">
        <w:rPr>
          <w:rFonts w:ascii="Times New Roman" w:hAnsi="Times New Roman" w:cs="Times New Roman" w:hint="eastAsia"/>
        </w:rPr>
        <w:t>of</w:t>
      </w:r>
      <w:r w:rsidR="00451BD3">
        <w:rPr>
          <w:rFonts w:ascii="Times New Roman" w:hAnsi="Times New Roman" w:cs="Times New Roman"/>
        </w:rPr>
        <w:t xml:space="preserve"> </w:t>
      </w:r>
      <w:r w:rsidR="00451BD3">
        <w:rPr>
          <w:rFonts w:ascii="Times New Roman" w:hAnsi="Times New Roman" w:cs="Times New Roman" w:hint="eastAsia"/>
        </w:rPr>
        <w:t>Tsinghua</w:t>
      </w:r>
      <w:r w:rsidR="00451BD3">
        <w:rPr>
          <w:rFonts w:ascii="Times New Roman" w:hAnsi="Times New Roman" w:cs="Times New Roman"/>
        </w:rPr>
        <w:t>’s WiFi network</w:t>
      </w:r>
    </w:p>
    <w:p w14:paraId="70FD2481" w14:textId="77777777" w:rsidR="00770504" w:rsidRDefault="00770504" w:rsidP="00770504">
      <w:pPr>
        <w:pStyle w:val="a3"/>
        <w:numPr>
          <w:ilvl w:val="0"/>
          <w:numId w:val="2"/>
        </w:numPr>
        <w:ind w:firstLineChars="0"/>
      </w:pPr>
      <w:r>
        <w:rPr>
          <w:rFonts w:hint="eastAsia"/>
        </w:rPr>
        <w:t>背景：</w:t>
      </w:r>
      <w:r w:rsidR="00922E00">
        <w:rPr>
          <w:rFonts w:hint="eastAsia"/>
        </w:rPr>
        <w:t>密集的</w:t>
      </w:r>
      <w:r w:rsidR="00721D15">
        <w:rPr>
          <w:rFonts w:hint="eastAsia"/>
        </w:rPr>
        <w:t>校园WiFi覆盖了几乎整个学校的室内区域，由于单个WiFi</w:t>
      </w:r>
      <w:r w:rsidR="00721D15">
        <w:t xml:space="preserve"> </w:t>
      </w:r>
      <w:r w:rsidR="00721D15">
        <w:rPr>
          <w:rFonts w:hint="eastAsia"/>
        </w:rPr>
        <w:t>AP覆盖范围有限，当移动时，就需要设备在多个AP之间进行切换。我们希望掌握这个切换过程的效率、对</w:t>
      </w:r>
      <w:r w:rsidR="00321E7E">
        <w:rPr>
          <w:rFonts w:hint="eastAsia"/>
        </w:rPr>
        <w:t>通信</w:t>
      </w:r>
      <w:r w:rsidR="00721D15">
        <w:rPr>
          <w:rFonts w:hint="eastAsia"/>
        </w:rPr>
        <w:t>的影响</w:t>
      </w:r>
      <w:r w:rsidR="008911CA">
        <w:rPr>
          <w:rFonts w:hint="eastAsia"/>
        </w:rPr>
        <w:t>程度</w:t>
      </w:r>
      <w:r w:rsidR="00721D15">
        <w:rPr>
          <w:rFonts w:hint="eastAsia"/>
        </w:rPr>
        <w:t>如何。</w:t>
      </w:r>
    </w:p>
    <w:p w14:paraId="3A6E57AF" w14:textId="77777777" w:rsidR="00770504" w:rsidRDefault="00770504" w:rsidP="00770504">
      <w:pPr>
        <w:pStyle w:val="a3"/>
        <w:numPr>
          <w:ilvl w:val="0"/>
          <w:numId w:val="2"/>
        </w:numPr>
        <w:ind w:firstLineChars="0"/>
      </w:pPr>
      <w:r>
        <w:rPr>
          <w:rFonts w:hint="eastAsia"/>
        </w:rPr>
        <w:t>目标：</w:t>
      </w:r>
      <w:r w:rsidR="00721D15">
        <w:rPr>
          <w:rFonts w:hint="eastAsia"/>
        </w:rPr>
        <w:t>测量校园网部署WiFi的handover，包括其具体方式、遵循的协议、对连接速率、延迟等方面带来的影响。</w:t>
      </w:r>
    </w:p>
    <w:p w14:paraId="3626A0ED" w14:textId="77777777" w:rsidR="00770504" w:rsidRDefault="00770504" w:rsidP="00D67CBC">
      <w:pPr>
        <w:pStyle w:val="a3"/>
        <w:numPr>
          <w:ilvl w:val="0"/>
          <w:numId w:val="2"/>
        </w:numPr>
        <w:ind w:firstLineChars="0"/>
      </w:pPr>
      <w:r>
        <w:rPr>
          <w:rFonts w:hint="eastAsia"/>
        </w:rPr>
        <w:t>参考文献：</w:t>
      </w:r>
    </w:p>
    <w:p w14:paraId="02F88176" w14:textId="77777777" w:rsidR="00D67CBC" w:rsidRPr="00D67CBC" w:rsidRDefault="00721D15" w:rsidP="00D67CBC">
      <w:pPr>
        <w:pStyle w:val="a3"/>
        <w:widowControl/>
        <w:numPr>
          <w:ilvl w:val="1"/>
          <w:numId w:val="2"/>
        </w:numPr>
        <w:ind w:firstLineChars="0"/>
        <w:jc w:val="left"/>
        <w:rPr>
          <w:rFonts w:ascii="Arial" w:hAnsi="Arial" w:cs="Arial"/>
          <w:sz w:val="18"/>
          <w:szCs w:val="18"/>
        </w:rPr>
      </w:pPr>
      <w:r w:rsidRPr="00721D15">
        <w:rPr>
          <w:rFonts w:ascii="Arial" w:hAnsi="Arial" w:cs="Arial"/>
          <w:sz w:val="18"/>
          <w:szCs w:val="18"/>
        </w:rPr>
        <w:t xml:space="preserve">Zhenyu Song, Longfei Shangguan, and Kyle Jamieson. 2017. Wi-Fi Goes to Town: Rapid Picocell Switching for Wireless Transit Networks. In </w:t>
      </w:r>
      <w:r>
        <w:rPr>
          <w:rFonts w:ascii="Arial" w:hAnsi="Arial" w:cs="Arial" w:hint="eastAsia"/>
          <w:sz w:val="18"/>
          <w:szCs w:val="18"/>
        </w:rPr>
        <w:t>the</w:t>
      </w:r>
      <w:r>
        <w:rPr>
          <w:rFonts w:ascii="Arial" w:hAnsi="Arial" w:cs="Arial"/>
          <w:sz w:val="18"/>
          <w:szCs w:val="18"/>
        </w:rPr>
        <w:t xml:space="preserve"> </w:t>
      </w:r>
      <w:r>
        <w:rPr>
          <w:rFonts w:ascii="Arial" w:hAnsi="Arial" w:cs="Arial" w:hint="eastAsia"/>
          <w:sz w:val="18"/>
          <w:szCs w:val="18"/>
        </w:rPr>
        <w:t>ACM</w:t>
      </w:r>
      <w:r>
        <w:rPr>
          <w:rFonts w:ascii="Arial" w:hAnsi="Arial" w:cs="Arial"/>
          <w:sz w:val="18"/>
          <w:szCs w:val="18"/>
        </w:rPr>
        <w:t xml:space="preserve"> </w:t>
      </w:r>
      <w:r w:rsidRPr="00721D15">
        <w:rPr>
          <w:rFonts w:ascii="Arial" w:hAnsi="Arial" w:cs="Arial"/>
          <w:sz w:val="18"/>
          <w:szCs w:val="18"/>
        </w:rPr>
        <w:t>SIGCOMM</w:t>
      </w:r>
      <w:r>
        <w:rPr>
          <w:rFonts w:ascii="Arial" w:hAnsi="Arial" w:cs="Arial"/>
          <w:sz w:val="18"/>
          <w:szCs w:val="18"/>
        </w:rPr>
        <w:t xml:space="preserve"> </w:t>
      </w:r>
      <w:r w:rsidRPr="00721D15">
        <w:rPr>
          <w:rFonts w:ascii="Arial" w:hAnsi="Arial" w:cs="Arial"/>
          <w:sz w:val="18"/>
          <w:szCs w:val="18"/>
        </w:rPr>
        <w:t>'17, New York, NY, USA, 322–334. https://doi.org/10.1145/3098822.3098846</w:t>
      </w:r>
      <w:r w:rsidR="00A008BF">
        <w:rPr>
          <w:rFonts w:ascii="Arial" w:hAnsi="Arial" w:cs="Arial"/>
          <w:sz w:val="18"/>
          <w:szCs w:val="18"/>
        </w:rPr>
        <w:t>.</w:t>
      </w:r>
    </w:p>
    <w:p w14:paraId="128B4BC9" w14:textId="77777777" w:rsidR="00D67CBC" w:rsidRDefault="00721D15" w:rsidP="00D67CBC">
      <w:pPr>
        <w:pStyle w:val="a3"/>
        <w:widowControl/>
        <w:numPr>
          <w:ilvl w:val="1"/>
          <w:numId w:val="2"/>
        </w:numPr>
        <w:ind w:firstLineChars="0"/>
        <w:jc w:val="left"/>
        <w:rPr>
          <w:rFonts w:ascii="Arial" w:hAnsi="Arial" w:cs="Arial"/>
          <w:sz w:val="18"/>
          <w:szCs w:val="18"/>
        </w:rPr>
      </w:pPr>
      <w:r w:rsidRPr="00721D15">
        <w:rPr>
          <w:rFonts w:ascii="Arial" w:hAnsi="Arial" w:cs="Arial"/>
          <w:sz w:val="18"/>
          <w:szCs w:val="18"/>
        </w:rPr>
        <w:t>Andrei Croitoru and Dragos Niculescu and Costin Raiciu</w:t>
      </w:r>
      <w:r>
        <w:rPr>
          <w:rFonts w:ascii="Arial" w:hAnsi="Arial" w:cs="Arial"/>
          <w:sz w:val="18"/>
          <w:szCs w:val="18"/>
        </w:rPr>
        <w:t xml:space="preserve">. 2015. </w:t>
      </w:r>
      <w:r w:rsidRPr="00721D15">
        <w:rPr>
          <w:rFonts w:ascii="Arial" w:hAnsi="Arial" w:cs="Arial"/>
          <w:sz w:val="18"/>
          <w:szCs w:val="18"/>
        </w:rPr>
        <w:t>Towards Wifi Mobility without Fast Handover</w:t>
      </w:r>
      <w:r>
        <w:rPr>
          <w:rFonts w:ascii="Arial" w:hAnsi="Arial" w:cs="Arial"/>
          <w:sz w:val="18"/>
          <w:szCs w:val="18"/>
        </w:rPr>
        <w:t xml:space="preserve">. In the </w:t>
      </w:r>
      <w:r w:rsidRPr="00721D15">
        <w:rPr>
          <w:rFonts w:ascii="Arial" w:hAnsi="Arial" w:cs="Arial"/>
          <w:sz w:val="18"/>
          <w:szCs w:val="18"/>
        </w:rPr>
        <w:t>USENIX</w:t>
      </w:r>
      <w:r>
        <w:rPr>
          <w:rFonts w:ascii="Arial" w:hAnsi="Arial" w:cs="Arial"/>
          <w:sz w:val="18"/>
          <w:szCs w:val="18"/>
        </w:rPr>
        <w:t xml:space="preserve"> NSDI 15, </w:t>
      </w:r>
      <w:r w:rsidRPr="00721D15">
        <w:rPr>
          <w:rFonts w:ascii="Arial" w:hAnsi="Arial" w:cs="Arial"/>
          <w:sz w:val="18"/>
          <w:szCs w:val="18"/>
        </w:rPr>
        <w:t>Oakland, CA</w:t>
      </w:r>
      <w:r>
        <w:rPr>
          <w:rFonts w:ascii="Arial" w:hAnsi="Arial" w:cs="Arial"/>
          <w:sz w:val="18"/>
          <w:szCs w:val="18"/>
        </w:rPr>
        <w:t xml:space="preserve">, </w:t>
      </w:r>
      <w:r w:rsidRPr="00721D15">
        <w:rPr>
          <w:rFonts w:ascii="Arial" w:hAnsi="Arial" w:cs="Arial"/>
          <w:sz w:val="18"/>
          <w:szCs w:val="18"/>
        </w:rPr>
        <w:t>219</w:t>
      </w:r>
      <w:r w:rsidR="00A008BF">
        <w:rPr>
          <w:rFonts w:ascii="Arial" w:hAnsi="Arial" w:cs="Arial"/>
          <w:sz w:val="18"/>
          <w:szCs w:val="18"/>
        </w:rPr>
        <w:t>-</w:t>
      </w:r>
      <w:r w:rsidRPr="00721D15">
        <w:rPr>
          <w:rFonts w:ascii="Arial" w:hAnsi="Arial" w:cs="Arial"/>
          <w:sz w:val="18"/>
          <w:szCs w:val="18"/>
        </w:rPr>
        <w:t>234</w:t>
      </w:r>
      <w:r w:rsidR="00A008BF">
        <w:rPr>
          <w:rFonts w:ascii="Arial" w:hAnsi="Arial" w:cs="Arial"/>
          <w:sz w:val="18"/>
          <w:szCs w:val="18"/>
        </w:rPr>
        <w:t xml:space="preserve">. </w:t>
      </w:r>
      <w:hyperlink r:id="rId8" w:history="1">
        <w:r w:rsidR="00A008BF" w:rsidRPr="00B068D2">
          <w:rPr>
            <w:rStyle w:val="a5"/>
            <w:rFonts w:ascii="Arial" w:hAnsi="Arial" w:cs="Arial"/>
            <w:sz w:val="18"/>
            <w:szCs w:val="18"/>
          </w:rPr>
          <w:t>https://www.usenix.org/conference/nsdi15/technical-sessions/presentation/croitoru</w:t>
        </w:r>
      </w:hyperlink>
      <w:r w:rsidR="00A008BF">
        <w:rPr>
          <w:rFonts w:ascii="Arial" w:hAnsi="Arial" w:cs="Arial"/>
          <w:sz w:val="18"/>
          <w:szCs w:val="18"/>
        </w:rPr>
        <w:t>.</w:t>
      </w:r>
    </w:p>
    <w:p w14:paraId="04E70F2E" w14:textId="2B42F3B0" w:rsidR="00A008BF" w:rsidRDefault="00A008BF" w:rsidP="00D67CBC">
      <w:pPr>
        <w:pStyle w:val="a3"/>
        <w:widowControl/>
        <w:numPr>
          <w:ilvl w:val="1"/>
          <w:numId w:val="2"/>
        </w:numPr>
        <w:ind w:firstLineChars="0"/>
        <w:jc w:val="left"/>
        <w:rPr>
          <w:rFonts w:ascii="Arial" w:hAnsi="Arial" w:cs="Arial"/>
          <w:sz w:val="18"/>
          <w:szCs w:val="18"/>
        </w:rPr>
      </w:pPr>
      <w:r w:rsidRPr="00A008BF">
        <w:rPr>
          <w:rFonts w:ascii="Arial" w:hAnsi="Arial" w:cs="Arial"/>
          <w:sz w:val="18"/>
          <w:szCs w:val="18"/>
        </w:rPr>
        <w:t xml:space="preserve">Yueyang Pan, Ruihan Li, and Chenren Xu. 2022. The First 5G-LTE Comparative Study in Extreme Mobility. </w:t>
      </w:r>
      <w:r>
        <w:rPr>
          <w:rFonts w:ascii="Arial" w:hAnsi="Arial" w:cs="Arial"/>
          <w:sz w:val="18"/>
          <w:szCs w:val="18"/>
        </w:rPr>
        <w:t xml:space="preserve">In the </w:t>
      </w:r>
      <w:r w:rsidRPr="00A008BF">
        <w:rPr>
          <w:rFonts w:ascii="Arial" w:hAnsi="Arial" w:cs="Arial"/>
          <w:sz w:val="18"/>
          <w:szCs w:val="18"/>
        </w:rPr>
        <w:t xml:space="preserve">Proc. ACM Meas. Anal. Comput. Syst. 6, 1, Article 20 (March 2022), 22 pages. </w:t>
      </w:r>
      <w:hyperlink r:id="rId9" w:history="1">
        <w:r w:rsidR="00873FED" w:rsidRPr="00040D75">
          <w:rPr>
            <w:rStyle w:val="a5"/>
            <w:rFonts w:ascii="Arial" w:hAnsi="Arial" w:cs="Arial"/>
            <w:sz w:val="18"/>
            <w:szCs w:val="18"/>
          </w:rPr>
          <w:t>https://doi.org/10.1145/3508040</w:t>
        </w:r>
      </w:hyperlink>
      <w:r>
        <w:rPr>
          <w:rFonts w:ascii="Arial" w:hAnsi="Arial" w:cs="Arial"/>
          <w:sz w:val="18"/>
          <w:szCs w:val="18"/>
        </w:rPr>
        <w:t>.</w:t>
      </w:r>
    </w:p>
    <w:p w14:paraId="38C9E4D7" w14:textId="4374C81F" w:rsidR="00873FED" w:rsidRPr="00D67CBC" w:rsidRDefault="00873FED" w:rsidP="00873FED">
      <w:pPr>
        <w:pStyle w:val="3"/>
        <w:rPr>
          <w:rFonts w:ascii="Times New Roman" w:hAnsi="Times New Roman" w:cs="Times New Roman"/>
        </w:rPr>
      </w:pPr>
      <w:r w:rsidRPr="00D67CBC">
        <w:rPr>
          <w:rFonts w:ascii="Times New Roman" w:hAnsi="Times New Roman" w:cs="Times New Roman"/>
        </w:rPr>
        <w:t xml:space="preserve">Measuring </w:t>
      </w:r>
      <w:r>
        <w:rPr>
          <w:rFonts w:ascii="Times New Roman" w:hAnsi="Times New Roman" w:cs="Times New Roman" w:hint="eastAsia"/>
        </w:rPr>
        <w:t>the</w:t>
      </w:r>
      <w:r>
        <w:rPr>
          <w:rFonts w:ascii="Times New Roman" w:hAnsi="Times New Roman" w:cs="Times New Roman"/>
        </w:rPr>
        <w:t xml:space="preserve"> </w:t>
      </w:r>
      <w:r w:rsidR="002E6373" w:rsidRPr="002E6373">
        <w:rPr>
          <w:rFonts w:ascii="Times New Roman" w:hAnsi="Times New Roman" w:cs="Times New Roman"/>
        </w:rPr>
        <w:t>resilience</w:t>
      </w:r>
      <w:r>
        <w:rPr>
          <w:rFonts w:ascii="Times New Roman" w:hAnsi="Times New Roman" w:cs="Times New Roman"/>
        </w:rPr>
        <w:t xml:space="preserve"> </w:t>
      </w:r>
      <w:r w:rsidR="003B12BC">
        <w:rPr>
          <w:rFonts w:ascii="Times New Roman" w:hAnsi="Times New Roman" w:cs="Times New Roman" w:hint="eastAsia"/>
        </w:rPr>
        <w:t>of</w:t>
      </w:r>
      <w:r w:rsidR="003B12BC">
        <w:rPr>
          <w:rFonts w:ascii="Times New Roman" w:hAnsi="Times New Roman" w:cs="Times New Roman"/>
        </w:rPr>
        <w:t xml:space="preserve"> </w:t>
      </w:r>
      <w:r w:rsidR="003B12BC" w:rsidRPr="003B12BC">
        <w:rPr>
          <w:rFonts w:ascii="Times New Roman" w:hAnsi="Times New Roman" w:cs="Times New Roman"/>
        </w:rPr>
        <w:t xml:space="preserve">Ukrainian Internet </w:t>
      </w:r>
      <w:r w:rsidR="003B12BC">
        <w:rPr>
          <w:rFonts w:ascii="Times New Roman" w:hAnsi="Times New Roman" w:cs="Times New Roman"/>
        </w:rPr>
        <w:t>u</w:t>
      </w:r>
      <w:r w:rsidR="003B12BC" w:rsidRPr="003B12BC">
        <w:rPr>
          <w:rFonts w:ascii="Times New Roman" w:hAnsi="Times New Roman" w:cs="Times New Roman"/>
        </w:rPr>
        <w:t xml:space="preserve">nder </w:t>
      </w:r>
      <w:r w:rsidR="003B12BC">
        <w:rPr>
          <w:rFonts w:ascii="Times New Roman" w:hAnsi="Times New Roman" w:cs="Times New Roman"/>
        </w:rPr>
        <w:t>a</w:t>
      </w:r>
      <w:r w:rsidR="003B12BC" w:rsidRPr="003B12BC">
        <w:rPr>
          <w:rFonts w:ascii="Times New Roman" w:hAnsi="Times New Roman" w:cs="Times New Roman"/>
        </w:rPr>
        <w:t>ttack</w:t>
      </w:r>
    </w:p>
    <w:p w14:paraId="345CEABE" w14:textId="61FDC2F9" w:rsidR="00873FED" w:rsidRDefault="00873FED" w:rsidP="00873FED">
      <w:pPr>
        <w:pStyle w:val="a3"/>
        <w:numPr>
          <w:ilvl w:val="0"/>
          <w:numId w:val="2"/>
        </w:numPr>
        <w:ind w:firstLineChars="0"/>
      </w:pPr>
      <w:r>
        <w:rPr>
          <w:rFonts w:hint="eastAsia"/>
        </w:rPr>
        <w:t>背景：</w:t>
      </w:r>
      <w:r w:rsidR="00D153C8">
        <w:rPr>
          <w:rFonts w:hint="eastAsia"/>
        </w:rPr>
        <w:t>2</w:t>
      </w:r>
      <w:r w:rsidR="00D153C8">
        <w:t>022</w:t>
      </w:r>
      <w:r w:rsidR="00D153C8">
        <w:rPr>
          <w:rFonts w:hint="eastAsia"/>
        </w:rPr>
        <w:t>年开始的俄乌冲突是在一个网络渗透程度很高的国家发生的第一次大规模冲突，</w:t>
      </w:r>
      <w:r w:rsidR="00335360">
        <w:rPr>
          <w:rFonts w:hint="eastAsia"/>
        </w:rPr>
        <w:t>因为互联网在设计初期就考虑到了战争下的弹性，</w:t>
      </w:r>
      <w:r w:rsidR="00335360" w:rsidRPr="00335360">
        <w:rPr>
          <w:rFonts w:hint="eastAsia"/>
        </w:rPr>
        <w:t>俄乌冲突</w:t>
      </w:r>
      <w:r w:rsidR="00944512">
        <w:rPr>
          <w:rFonts w:hint="eastAsia"/>
        </w:rPr>
        <w:t>为网络社区提供了一个独特的</w:t>
      </w:r>
      <w:r w:rsidR="009F7588">
        <w:rPr>
          <w:rFonts w:hint="eastAsia"/>
        </w:rPr>
        <w:t>评估这个目标是否实现，以及在多大程度上实现的机会。</w:t>
      </w:r>
    </w:p>
    <w:p w14:paraId="6BA63E4F" w14:textId="390D0043" w:rsidR="00873FED" w:rsidRDefault="00873FED" w:rsidP="00873FED">
      <w:pPr>
        <w:pStyle w:val="a3"/>
        <w:numPr>
          <w:ilvl w:val="0"/>
          <w:numId w:val="2"/>
        </w:numPr>
        <w:ind w:firstLineChars="0"/>
      </w:pPr>
      <w:r>
        <w:rPr>
          <w:rFonts w:hint="eastAsia"/>
        </w:rPr>
        <w:t>目标：</w:t>
      </w:r>
      <w:r w:rsidR="00CA09D6">
        <w:rPr>
          <w:rFonts w:hint="eastAsia"/>
        </w:rPr>
        <w:t>对Measurement</w:t>
      </w:r>
      <w:r w:rsidR="00CA09D6">
        <w:t xml:space="preserve"> </w:t>
      </w:r>
      <w:r w:rsidR="00CA09D6">
        <w:rPr>
          <w:rFonts w:hint="eastAsia"/>
        </w:rPr>
        <w:t>Lab提供的数据分析，</w:t>
      </w:r>
      <w:r w:rsidR="002462CB">
        <w:rPr>
          <w:rFonts w:hint="eastAsia"/>
        </w:rPr>
        <w:t>测量俄乌冲突下乌克兰的网络性能下降程</w:t>
      </w:r>
      <w:r w:rsidR="002462CB">
        <w:rPr>
          <w:rFonts w:hint="eastAsia"/>
        </w:rPr>
        <w:lastRenderedPageBreak/>
        <w:t>度</w:t>
      </w:r>
      <w:r w:rsidR="00070F15">
        <w:rPr>
          <w:rFonts w:hint="eastAsia"/>
        </w:rPr>
        <w:t>，并探索其与什么因素相关</w:t>
      </w:r>
      <w:r>
        <w:rPr>
          <w:rFonts w:hint="eastAsia"/>
        </w:rPr>
        <w:t>。</w:t>
      </w:r>
    </w:p>
    <w:p w14:paraId="63B13AE2" w14:textId="77777777" w:rsidR="00873FED" w:rsidRDefault="00873FED" w:rsidP="00873FED">
      <w:pPr>
        <w:pStyle w:val="a3"/>
        <w:numPr>
          <w:ilvl w:val="0"/>
          <w:numId w:val="2"/>
        </w:numPr>
        <w:ind w:firstLineChars="0"/>
      </w:pPr>
      <w:r>
        <w:rPr>
          <w:rFonts w:hint="eastAsia"/>
        </w:rPr>
        <w:t>参考文献：</w:t>
      </w:r>
    </w:p>
    <w:p w14:paraId="212CD662" w14:textId="2F6E6A5A" w:rsidR="00873FED" w:rsidRPr="00D67CBC" w:rsidRDefault="00330B74" w:rsidP="00873FED">
      <w:pPr>
        <w:pStyle w:val="a3"/>
        <w:widowControl/>
        <w:numPr>
          <w:ilvl w:val="1"/>
          <w:numId w:val="2"/>
        </w:numPr>
        <w:ind w:firstLineChars="0"/>
        <w:jc w:val="left"/>
        <w:rPr>
          <w:rFonts w:ascii="Arial" w:hAnsi="Arial" w:cs="Arial"/>
          <w:sz w:val="18"/>
          <w:szCs w:val="18"/>
        </w:rPr>
      </w:pPr>
      <w:r w:rsidRPr="00330B74">
        <w:rPr>
          <w:rFonts w:ascii="Arial" w:hAnsi="Arial" w:cs="Arial"/>
          <w:sz w:val="18"/>
          <w:szCs w:val="18"/>
        </w:rPr>
        <w:t>Akshath Jain, Deepayan Patra, Peijing Xu, Justine Sherry, and Phillipa Gill. 2022. The ukrainian internet under attack: an NDT perspective. In Proceedings of the 22nd ACM Internet Measurement Conference (IMC '22). Association for Computing Machinery, New York, NY, USA, 166–178. https://doi.org/10.1145/3517745.3561449</w:t>
      </w:r>
    </w:p>
    <w:p w14:paraId="34C11A0D" w14:textId="190EFE10" w:rsidR="000A6505" w:rsidRPr="000A6505" w:rsidRDefault="0015470D" w:rsidP="00F87542">
      <w:pPr>
        <w:pStyle w:val="a3"/>
        <w:widowControl/>
        <w:numPr>
          <w:ilvl w:val="1"/>
          <w:numId w:val="2"/>
        </w:numPr>
        <w:ind w:firstLineChars="0"/>
        <w:jc w:val="left"/>
        <w:rPr>
          <w:rFonts w:ascii="Arial" w:hAnsi="Arial" w:cs="Arial"/>
          <w:sz w:val="18"/>
          <w:szCs w:val="18"/>
        </w:rPr>
      </w:pPr>
      <w:r>
        <w:rPr>
          <w:rFonts w:ascii="Arial" w:hAnsi="Arial" w:cs="Arial" w:hint="eastAsia"/>
          <w:sz w:val="18"/>
          <w:szCs w:val="18"/>
        </w:rPr>
        <w:t>Measurement</w:t>
      </w:r>
      <w:r>
        <w:rPr>
          <w:rFonts w:ascii="Arial" w:hAnsi="Arial" w:cs="Arial"/>
          <w:sz w:val="18"/>
          <w:szCs w:val="18"/>
        </w:rPr>
        <w:t xml:space="preserve"> </w:t>
      </w:r>
      <w:r>
        <w:rPr>
          <w:rFonts w:ascii="Arial" w:hAnsi="Arial" w:cs="Arial" w:hint="eastAsia"/>
          <w:sz w:val="18"/>
          <w:szCs w:val="18"/>
        </w:rPr>
        <w:t>Lab</w:t>
      </w:r>
      <w:r>
        <w:rPr>
          <w:rFonts w:ascii="Arial" w:hAnsi="Arial" w:cs="Arial"/>
          <w:sz w:val="18"/>
          <w:szCs w:val="18"/>
        </w:rPr>
        <w:t>.</w:t>
      </w:r>
      <w:r w:rsidR="00873FED">
        <w:rPr>
          <w:rFonts w:ascii="Arial" w:hAnsi="Arial" w:cs="Arial"/>
          <w:sz w:val="18"/>
          <w:szCs w:val="18"/>
        </w:rPr>
        <w:t xml:space="preserve"> </w:t>
      </w:r>
      <w:hyperlink r:id="rId10" w:history="1">
        <w:r w:rsidR="004A770F" w:rsidRPr="0008238A">
          <w:rPr>
            <w:rStyle w:val="a5"/>
            <w:rFonts w:ascii="Arial" w:hAnsi="Arial" w:cs="Arial"/>
            <w:sz w:val="18"/>
            <w:szCs w:val="18"/>
          </w:rPr>
          <w:t>https://www.measurementlab.net/</w:t>
        </w:r>
      </w:hyperlink>
    </w:p>
    <w:p w14:paraId="53CC4053" w14:textId="49BEB8B7" w:rsidR="004A770F" w:rsidRPr="00F87542" w:rsidRDefault="00F87542" w:rsidP="00F87542">
      <w:pPr>
        <w:pStyle w:val="3"/>
        <w:rPr>
          <w:rFonts w:ascii="Times New Roman" w:hAnsi="Times New Roman" w:cs="Times New Roman"/>
        </w:rPr>
      </w:pPr>
      <w:r>
        <w:rPr>
          <w:rFonts w:ascii="Times New Roman" w:hAnsi="Times New Roman" w:cs="Times New Roman" w:hint="eastAsia"/>
        </w:rPr>
        <w:t>Acoustic</w:t>
      </w:r>
      <w:r>
        <w:rPr>
          <w:rFonts w:ascii="Times New Roman" w:hAnsi="Times New Roman" w:cs="Times New Roman"/>
        </w:rPr>
        <w:t xml:space="preserve"> </w:t>
      </w:r>
      <w:r>
        <w:rPr>
          <w:rFonts w:ascii="Times New Roman" w:hAnsi="Times New Roman" w:cs="Times New Roman" w:hint="eastAsia"/>
        </w:rPr>
        <w:t>Localization</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Motion</w:t>
      </w:r>
      <w:r>
        <w:rPr>
          <w:rFonts w:ascii="Times New Roman" w:hAnsi="Times New Roman" w:cs="Times New Roman"/>
        </w:rPr>
        <w:t xml:space="preserve"> </w:t>
      </w:r>
      <w:r>
        <w:rPr>
          <w:rFonts w:ascii="Times New Roman" w:hAnsi="Times New Roman" w:cs="Times New Roman" w:hint="eastAsia"/>
        </w:rPr>
        <w:t>Tracking</w:t>
      </w:r>
    </w:p>
    <w:p w14:paraId="5DCC9082" w14:textId="4C07DC25" w:rsidR="004A770F" w:rsidRDefault="004A770F" w:rsidP="004A770F">
      <w:pPr>
        <w:pStyle w:val="a3"/>
        <w:numPr>
          <w:ilvl w:val="0"/>
          <w:numId w:val="2"/>
        </w:numPr>
        <w:ind w:firstLineChars="0"/>
      </w:pPr>
      <w:r>
        <w:rPr>
          <w:rFonts w:hint="eastAsia"/>
        </w:rPr>
        <w:t>目标：</w:t>
      </w:r>
      <w:r w:rsidR="00F87542">
        <w:rPr>
          <w:rFonts w:hint="eastAsia"/>
        </w:rPr>
        <w:t>音源定位和追踪能力很大程度上影响智能设备的交互能力和质量，阅读近几年关于音源定位/追踪的文章，学习并对其中一两篇进行复现</w:t>
      </w:r>
      <w:r>
        <w:rPr>
          <w:rFonts w:hint="eastAsia"/>
        </w:rPr>
        <w:t>。</w:t>
      </w:r>
    </w:p>
    <w:p w14:paraId="0BD0BBB3" w14:textId="77777777" w:rsidR="004A770F" w:rsidRDefault="004A770F" w:rsidP="004A770F">
      <w:pPr>
        <w:pStyle w:val="a3"/>
        <w:numPr>
          <w:ilvl w:val="0"/>
          <w:numId w:val="2"/>
        </w:numPr>
        <w:ind w:firstLineChars="0"/>
      </w:pPr>
      <w:r>
        <w:rPr>
          <w:rFonts w:hint="eastAsia"/>
        </w:rPr>
        <w:t>参考文献：</w:t>
      </w:r>
    </w:p>
    <w:p w14:paraId="61BD67CA" w14:textId="6172CB67" w:rsidR="004A770F" w:rsidRPr="00D67CBC" w:rsidRDefault="00F87542" w:rsidP="00F87542">
      <w:pPr>
        <w:pStyle w:val="a3"/>
        <w:widowControl/>
        <w:numPr>
          <w:ilvl w:val="1"/>
          <w:numId w:val="2"/>
        </w:numPr>
        <w:ind w:firstLineChars="0"/>
        <w:jc w:val="left"/>
        <w:rPr>
          <w:rFonts w:ascii="Arial" w:hAnsi="Arial" w:cs="Arial"/>
          <w:sz w:val="18"/>
          <w:szCs w:val="18"/>
        </w:rPr>
      </w:pPr>
      <w:r w:rsidRPr="00F87542">
        <w:rPr>
          <w:rFonts w:ascii="Arial" w:hAnsi="Arial" w:cs="Arial"/>
          <w:sz w:val="18"/>
          <w:szCs w:val="18"/>
        </w:rPr>
        <w:t>Yunting Zhang, Jiliang Wang, Weiyi Wang, Zhao Wang, Yunhao Liu. "Vernier: Accurate and Fast Acoustic Motion Tracking Using Mobile Devices", IEEE INFOCOM 2018.</w:t>
      </w:r>
    </w:p>
    <w:p w14:paraId="3A439F34" w14:textId="1DA88AC2" w:rsidR="004A770F" w:rsidRDefault="00F87542" w:rsidP="00F87542">
      <w:pPr>
        <w:pStyle w:val="a3"/>
        <w:widowControl/>
        <w:numPr>
          <w:ilvl w:val="1"/>
          <w:numId w:val="2"/>
        </w:numPr>
        <w:ind w:firstLineChars="0"/>
        <w:jc w:val="left"/>
        <w:rPr>
          <w:rFonts w:ascii="Arial" w:hAnsi="Arial" w:cs="Arial"/>
          <w:sz w:val="18"/>
          <w:szCs w:val="18"/>
        </w:rPr>
      </w:pPr>
      <w:r w:rsidRPr="00F87542">
        <w:rPr>
          <w:rFonts w:ascii="Arial" w:hAnsi="Arial" w:cs="Arial"/>
          <w:sz w:val="18"/>
          <w:szCs w:val="18"/>
        </w:rPr>
        <w:t>Linsong Cheng, Zhao Wang, Yunting Zhang, Weiyi Wang, Weimin Xu, Jiliang Wang. "Towards Single Source based Acoustic Localization", IEEE INFOCOM 2020.</w:t>
      </w:r>
    </w:p>
    <w:p w14:paraId="7B89B59F" w14:textId="2CDD1DA2" w:rsidR="004A770F" w:rsidRDefault="00F87542" w:rsidP="00F87542">
      <w:pPr>
        <w:pStyle w:val="a3"/>
        <w:widowControl/>
        <w:numPr>
          <w:ilvl w:val="1"/>
          <w:numId w:val="2"/>
        </w:numPr>
        <w:ind w:firstLineChars="0"/>
        <w:jc w:val="left"/>
        <w:rPr>
          <w:rFonts w:ascii="Arial" w:hAnsi="Arial" w:cs="Arial"/>
          <w:sz w:val="18"/>
          <w:szCs w:val="18"/>
        </w:rPr>
      </w:pPr>
      <w:r w:rsidRPr="00F87542">
        <w:rPr>
          <w:rFonts w:ascii="Arial" w:hAnsi="Arial" w:cs="Arial"/>
          <w:sz w:val="18"/>
          <w:szCs w:val="18"/>
        </w:rPr>
        <w:t>Sheng Shen, Daguan Chen, Yu-Lin Wei, Zhijian Yang, and Romit Roy Choudhury.</w:t>
      </w:r>
      <w:r>
        <w:rPr>
          <w:rFonts w:ascii="Arial" w:hAnsi="Arial" w:cs="Arial"/>
          <w:sz w:val="18"/>
          <w:szCs w:val="18"/>
        </w:rPr>
        <w:t xml:space="preserve"> </w:t>
      </w:r>
      <w:r w:rsidRPr="00F87542">
        <w:rPr>
          <w:rFonts w:ascii="Arial" w:hAnsi="Arial" w:cs="Arial"/>
          <w:sz w:val="18"/>
          <w:szCs w:val="18"/>
        </w:rPr>
        <w:t>2020. Voice localization using nearby wall reflections. In Proceedings of ACM</w:t>
      </w:r>
      <w:r>
        <w:rPr>
          <w:rFonts w:ascii="Arial" w:hAnsi="Arial" w:cs="Arial"/>
          <w:sz w:val="18"/>
          <w:szCs w:val="18"/>
        </w:rPr>
        <w:t xml:space="preserve"> </w:t>
      </w:r>
      <w:r w:rsidRPr="00F87542">
        <w:rPr>
          <w:rFonts w:ascii="Arial" w:hAnsi="Arial" w:cs="Arial"/>
          <w:sz w:val="18"/>
          <w:szCs w:val="18"/>
        </w:rPr>
        <w:t>MobiCom, London, United Kingdom, September 21-25, 2020.</w:t>
      </w:r>
    </w:p>
    <w:p w14:paraId="39C6A772" w14:textId="6A53150E" w:rsidR="00F87542" w:rsidRPr="00F87542" w:rsidRDefault="00F87542" w:rsidP="00F87542">
      <w:pPr>
        <w:pStyle w:val="a3"/>
        <w:widowControl/>
        <w:numPr>
          <w:ilvl w:val="1"/>
          <w:numId w:val="2"/>
        </w:numPr>
        <w:ind w:firstLineChars="0"/>
        <w:jc w:val="left"/>
        <w:rPr>
          <w:rFonts w:ascii="Arial" w:hAnsi="Arial" w:cs="Arial"/>
          <w:sz w:val="18"/>
          <w:szCs w:val="18"/>
        </w:rPr>
      </w:pPr>
      <w:r w:rsidRPr="00F87542">
        <w:rPr>
          <w:rFonts w:ascii="Arial" w:hAnsi="Arial" w:cs="Arial"/>
          <w:sz w:val="18"/>
          <w:szCs w:val="18"/>
        </w:rPr>
        <w:t>Weiguo Wang , Jinming Li , *Yuan He, Yunhao Liu, "Symphony: Localizing Multiple Acoustic Sources with a Single Microphone Array", ACM Conference on Embedded Networked Sensor Systems, Virtual Event, Japan, November 16-19, 2020.</w:t>
      </w:r>
    </w:p>
    <w:p w14:paraId="4669D45F" w14:textId="77777777" w:rsidR="00873FED" w:rsidRPr="0015470D" w:rsidRDefault="00873FED" w:rsidP="0015470D">
      <w:pPr>
        <w:widowControl/>
        <w:jc w:val="left"/>
        <w:rPr>
          <w:rFonts w:ascii="Arial" w:hAnsi="Arial" w:cs="Arial"/>
          <w:sz w:val="18"/>
          <w:szCs w:val="18"/>
        </w:rPr>
      </w:pPr>
    </w:p>
    <w:sectPr w:rsidR="00873FED" w:rsidRPr="00154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781C4" w14:textId="77777777" w:rsidR="00AA6BFB" w:rsidRDefault="00AA6BFB" w:rsidP="00873FED">
      <w:r>
        <w:separator/>
      </w:r>
    </w:p>
  </w:endnote>
  <w:endnote w:type="continuationSeparator" w:id="0">
    <w:p w14:paraId="4801C36F" w14:textId="77777777" w:rsidR="00AA6BFB" w:rsidRDefault="00AA6BFB" w:rsidP="0087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BD472" w14:textId="77777777" w:rsidR="00AA6BFB" w:rsidRDefault="00AA6BFB" w:rsidP="00873FED">
      <w:r>
        <w:separator/>
      </w:r>
    </w:p>
  </w:footnote>
  <w:footnote w:type="continuationSeparator" w:id="0">
    <w:p w14:paraId="7D3F91E2" w14:textId="77777777" w:rsidR="00AA6BFB" w:rsidRDefault="00AA6BFB" w:rsidP="00873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D6F"/>
    <w:multiLevelType w:val="hybridMultilevel"/>
    <w:tmpl w:val="B3204D28"/>
    <w:lvl w:ilvl="0" w:tplc="6526BBD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9E4623"/>
    <w:multiLevelType w:val="hybridMultilevel"/>
    <w:tmpl w:val="2F7C1664"/>
    <w:lvl w:ilvl="0" w:tplc="C29EC4C4">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B5"/>
    <w:rsid w:val="000242B5"/>
    <w:rsid w:val="00047C97"/>
    <w:rsid w:val="00070F15"/>
    <w:rsid w:val="0009242D"/>
    <w:rsid w:val="000A6505"/>
    <w:rsid w:val="000B6D5B"/>
    <w:rsid w:val="000C5547"/>
    <w:rsid w:val="001447FA"/>
    <w:rsid w:val="0015470D"/>
    <w:rsid w:val="001E3957"/>
    <w:rsid w:val="00240340"/>
    <w:rsid w:val="002462CB"/>
    <w:rsid w:val="002E6373"/>
    <w:rsid w:val="00321E7E"/>
    <w:rsid w:val="00330831"/>
    <w:rsid w:val="00330B74"/>
    <w:rsid w:val="0033487A"/>
    <w:rsid w:val="00335360"/>
    <w:rsid w:val="003A351A"/>
    <w:rsid w:val="003B12BC"/>
    <w:rsid w:val="003E2D5D"/>
    <w:rsid w:val="00410939"/>
    <w:rsid w:val="00423DCB"/>
    <w:rsid w:val="00451BD3"/>
    <w:rsid w:val="004A0D15"/>
    <w:rsid w:val="004A770F"/>
    <w:rsid w:val="00576412"/>
    <w:rsid w:val="00596679"/>
    <w:rsid w:val="0068670A"/>
    <w:rsid w:val="00721D15"/>
    <w:rsid w:val="00770504"/>
    <w:rsid w:val="007A596B"/>
    <w:rsid w:val="007F4C32"/>
    <w:rsid w:val="00810536"/>
    <w:rsid w:val="00873FED"/>
    <w:rsid w:val="008911CA"/>
    <w:rsid w:val="008F106D"/>
    <w:rsid w:val="00922E00"/>
    <w:rsid w:val="00944512"/>
    <w:rsid w:val="009D6CE8"/>
    <w:rsid w:val="009F7588"/>
    <w:rsid w:val="00A008BF"/>
    <w:rsid w:val="00A15195"/>
    <w:rsid w:val="00A20207"/>
    <w:rsid w:val="00AA6BFB"/>
    <w:rsid w:val="00AA7BD5"/>
    <w:rsid w:val="00BC0CA7"/>
    <w:rsid w:val="00BF56AA"/>
    <w:rsid w:val="00BF66FE"/>
    <w:rsid w:val="00C2756E"/>
    <w:rsid w:val="00C621E7"/>
    <w:rsid w:val="00CA09D6"/>
    <w:rsid w:val="00CB7C53"/>
    <w:rsid w:val="00D153C8"/>
    <w:rsid w:val="00D50719"/>
    <w:rsid w:val="00D67CBC"/>
    <w:rsid w:val="00DE4C6D"/>
    <w:rsid w:val="00DF5316"/>
    <w:rsid w:val="00E5180B"/>
    <w:rsid w:val="00EA47C3"/>
    <w:rsid w:val="00F87542"/>
    <w:rsid w:val="00FB3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75583B"/>
  <w15:chartTrackingRefBased/>
  <w15:docId w15:val="{B56050A9-6A42-4E2B-BC58-A1990A72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56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4C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4C32"/>
    <w:pPr>
      <w:keepNext/>
      <w:keepLines/>
      <w:spacing w:before="140" w:after="14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2B5"/>
    <w:pPr>
      <w:ind w:firstLineChars="200" w:firstLine="420"/>
    </w:pPr>
  </w:style>
  <w:style w:type="character" w:customStyle="1" w:styleId="10">
    <w:name w:val="标题 1 字符"/>
    <w:basedOn w:val="a0"/>
    <w:link w:val="1"/>
    <w:uiPriority w:val="9"/>
    <w:rsid w:val="00BF56AA"/>
    <w:rPr>
      <w:b/>
      <w:bCs/>
      <w:kern w:val="44"/>
      <w:sz w:val="44"/>
      <w:szCs w:val="44"/>
    </w:rPr>
  </w:style>
  <w:style w:type="character" w:customStyle="1" w:styleId="20">
    <w:name w:val="标题 2 字符"/>
    <w:basedOn w:val="a0"/>
    <w:link w:val="2"/>
    <w:uiPriority w:val="9"/>
    <w:rsid w:val="007F4C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F4C32"/>
    <w:rPr>
      <w:b/>
      <w:bCs/>
      <w:sz w:val="24"/>
      <w:szCs w:val="32"/>
    </w:rPr>
  </w:style>
  <w:style w:type="character" w:styleId="a4">
    <w:name w:val="Emphasis"/>
    <w:basedOn w:val="a0"/>
    <w:uiPriority w:val="20"/>
    <w:qFormat/>
    <w:rsid w:val="00596679"/>
    <w:rPr>
      <w:i/>
      <w:iCs/>
    </w:rPr>
  </w:style>
  <w:style w:type="character" w:styleId="a5">
    <w:name w:val="Hyperlink"/>
    <w:basedOn w:val="a0"/>
    <w:uiPriority w:val="99"/>
    <w:unhideWhenUsed/>
    <w:rsid w:val="000C5547"/>
    <w:rPr>
      <w:color w:val="0563C1" w:themeColor="hyperlink"/>
      <w:u w:val="single"/>
    </w:rPr>
  </w:style>
  <w:style w:type="character" w:customStyle="1" w:styleId="11">
    <w:name w:val="未处理的提及1"/>
    <w:basedOn w:val="a0"/>
    <w:uiPriority w:val="99"/>
    <w:semiHidden/>
    <w:unhideWhenUsed/>
    <w:rsid w:val="000C5547"/>
    <w:rPr>
      <w:color w:val="605E5C"/>
      <w:shd w:val="clear" w:color="auto" w:fill="E1DFDD"/>
    </w:rPr>
  </w:style>
  <w:style w:type="character" w:customStyle="1" w:styleId="21">
    <w:name w:val="未处理的提及2"/>
    <w:basedOn w:val="a0"/>
    <w:uiPriority w:val="99"/>
    <w:semiHidden/>
    <w:unhideWhenUsed/>
    <w:rsid w:val="00A008BF"/>
    <w:rPr>
      <w:color w:val="605E5C"/>
      <w:shd w:val="clear" w:color="auto" w:fill="E1DFDD"/>
    </w:rPr>
  </w:style>
  <w:style w:type="paragraph" w:styleId="a6">
    <w:name w:val="header"/>
    <w:basedOn w:val="a"/>
    <w:link w:val="a7"/>
    <w:uiPriority w:val="99"/>
    <w:unhideWhenUsed/>
    <w:rsid w:val="00873F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3FED"/>
    <w:rPr>
      <w:sz w:val="18"/>
      <w:szCs w:val="18"/>
    </w:rPr>
  </w:style>
  <w:style w:type="paragraph" w:styleId="a8">
    <w:name w:val="footer"/>
    <w:basedOn w:val="a"/>
    <w:link w:val="a9"/>
    <w:uiPriority w:val="99"/>
    <w:unhideWhenUsed/>
    <w:rsid w:val="00873FED"/>
    <w:pPr>
      <w:tabs>
        <w:tab w:val="center" w:pos="4153"/>
        <w:tab w:val="right" w:pos="8306"/>
      </w:tabs>
      <w:snapToGrid w:val="0"/>
      <w:jc w:val="left"/>
    </w:pPr>
    <w:rPr>
      <w:sz w:val="18"/>
      <w:szCs w:val="18"/>
    </w:rPr>
  </w:style>
  <w:style w:type="character" w:customStyle="1" w:styleId="a9">
    <w:name w:val="页脚 字符"/>
    <w:basedOn w:val="a0"/>
    <w:link w:val="a8"/>
    <w:uiPriority w:val="99"/>
    <w:rsid w:val="00873FED"/>
    <w:rPr>
      <w:sz w:val="18"/>
      <w:szCs w:val="18"/>
    </w:rPr>
  </w:style>
  <w:style w:type="character" w:styleId="aa">
    <w:name w:val="FollowedHyperlink"/>
    <w:basedOn w:val="a0"/>
    <w:uiPriority w:val="99"/>
    <w:semiHidden/>
    <w:unhideWhenUsed/>
    <w:rsid w:val="000A6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2599">
      <w:bodyDiv w:val="1"/>
      <w:marLeft w:val="0"/>
      <w:marRight w:val="0"/>
      <w:marTop w:val="0"/>
      <w:marBottom w:val="0"/>
      <w:divBdr>
        <w:top w:val="none" w:sz="0" w:space="0" w:color="auto"/>
        <w:left w:val="none" w:sz="0" w:space="0" w:color="auto"/>
        <w:bottom w:val="none" w:sz="0" w:space="0" w:color="auto"/>
        <w:right w:val="none" w:sz="0" w:space="0" w:color="auto"/>
      </w:divBdr>
    </w:div>
    <w:div w:id="271405275">
      <w:bodyDiv w:val="1"/>
      <w:marLeft w:val="0"/>
      <w:marRight w:val="0"/>
      <w:marTop w:val="0"/>
      <w:marBottom w:val="0"/>
      <w:divBdr>
        <w:top w:val="none" w:sz="0" w:space="0" w:color="auto"/>
        <w:left w:val="none" w:sz="0" w:space="0" w:color="auto"/>
        <w:bottom w:val="none" w:sz="0" w:space="0" w:color="auto"/>
        <w:right w:val="none" w:sz="0" w:space="0" w:color="auto"/>
      </w:divBdr>
    </w:div>
    <w:div w:id="333148628">
      <w:bodyDiv w:val="1"/>
      <w:marLeft w:val="0"/>
      <w:marRight w:val="0"/>
      <w:marTop w:val="0"/>
      <w:marBottom w:val="0"/>
      <w:divBdr>
        <w:top w:val="none" w:sz="0" w:space="0" w:color="auto"/>
        <w:left w:val="none" w:sz="0" w:space="0" w:color="auto"/>
        <w:bottom w:val="none" w:sz="0" w:space="0" w:color="auto"/>
        <w:right w:val="none" w:sz="0" w:space="0" w:color="auto"/>
      </w:divBdr>
    </w:div>
    <w:div w:id="425148908">
      <w:bodyDiv w:val="1"/>
      <w:marLeft w:val="0"/>
      <w:marRight w:val="0"/>
      <w:marTop w:val="0"/>
      <w:marBottom w:val="0"/>
      <w:divBdr>
        <w:top w:val="none" w:sz="0" w:space="0" w:color="auto"/>
        <w:left w:val="none" w:sz="0" w:space="0" w:color="auto"/>
        <w:bottom w:val="none" w:sz="0" w:space="0" w:color="auto"/>
        <w:right w:val="none" w:sz="0" w:space="0" w:color="auto"/>
      </w:divBdr>
    </w:div>
    <w:div w:id="972949788">
      <w:bodyDiv w:val="1"/>
      <w:marLeft w:val="0"/>
      <w:marRight w:val="0"/>
      <w:marTop w:val="0"/>
      <w:marBottom w:val="0"/>
      <w:divBdr>
        <w:top w:val="none" w:sz="0" w:space="0" w:color="auto"/>
        <w:left w:val="none" w:sz="0" w:space="0" w:color="auto"/>
        <w:bottom w:val="none" w:sz="0" w:space="0" w:color="auto"/>
        <w:right w:val="none" w:sz="0" w:space="0" w:color="auto"/>
      </w:divBdr>
    </w:div>
    <w:div w:id="1059285056">
      <w:bodyDiv w:val="1"/>
      <w:marLeft w:val="0"/>
      <w:marRight w:val="0"/>
      <w:marTop w:val="0"/>
      <w:marBottom w:val="0"/>
      <w:divBdr>
        <w:top w:val="none" w:sz="0" w:space="0" w:color="auto"/>
        <w:left w:val="none" w:sz="0" w:space="0" w:color="auto"/>
        <w:bottom w:val="none" w:sz="0" w:space="0" w:color="auto"/>
        <w:right w:val="none" w:sz="0" w:space="0" w:color="auto"/>
      </w:divBdr>
    </w:div>
    <w:div w:id="1597908924">
      <w:bodyDiv w:val="1"/>
      <w:marLeft w:val="0"/>
      <w:marRight w:val="0"/>
      <w:marTop w:val="0"/>
      <w:marBottom w:val="0"/>
      <w:divBdr>
        <w:top w:val="none" w:sz="0" w:space="0" w:color="auto"/>
        <w:left w:val="none" w:sz="0" w:space="0" w:color="auto"/>
        <w:bottom w:val="none" w:sz="0" w:space="0" w:color="auto"/>
        <w:right w:val="none" w:sz="0" w:space="0" w:color="auto"/>
      </w:divBdr>
    </w:div>
    <w:div w:id="1600678823">
      <w:bodyDiv w:val="1"/>
      <w:marLeft w:val="0"/>
      <w:marRight w:val="0"/>
      <w:marTop w:val="0"/>
      <w:marBottom w:val="0"/>
      <w:divBdr>
        <w:top w:val="none" w:sz="0" w:space="0" w:color="auto"/>
        <w:left w:val="none" w:sz="0" w:space="0" w:color="auto"/>
        <w:bottom w:val="none" w:sz="0" w:space="0" w:color="auto"/>
        <w:right w:val="none" w:sz="0" w:space="0" w:color="auto"/>
      </w:divBdr>
    </w:div>
    <w:div w:id="1800605068">
      <w:bodyDiv w:val="1"/>
      <w:marLeft w:val="0"/>
      <w:marRight w:val="0"/>
      <w:marTop w:val="0"/>
      <w:marBottom w:val="0"/>
      <w:divBdr>
        <w:top w:val="none" w:sz="0" w:space="0" w:color="auto"/>
        <w:left w:val="none" w:sz="0" w:space="0" w:color="auto"/>
        <w:bottom w:val="none" w:sz="0" w:space="0" w:color="auto"/>
        <w:right w:val="none" w:sz="0" w:space="0" w:color="auto"/>
      </w:divBdr>
    </w:div>
    <w:div w:id="1831291255">
      <w:bodyDiv w:val="1"/>
      <w:marLeft w:val="0"/>
      <w:marRight w:val="0"/>
      <w:marTop w:val="0"/>
      <w:marBottom w:val="0"/>
      <w:divBdr>
        <w:top w:val="none" w:sz="0" w:space="0" w:color="auto"/>
        <w:left w:val="none" w:sz="0" w:space="0" w:color="auto"/>
        <w:bottom w:val="none" w:sz="0" w:space="0" w:color="auto"/>
        <w:right w:val="none" w:sz="0" w:space="0" w:color="auto"/>
      </w:divBdr>
    </w:div>
    <w:div w:id="211316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conference/nsdi15/technical-sessions/presentation/croitoru" TargetMode="External"/><Relationship Id="rId3" Type="http://schemas.openxmlformats.org/officeDocument/2006/relationships/settings" Target="settings.xml"/><Relationship Id="rId7" Type="http://schemas.openxmlformats.org/officeDocument/2006/relationships/hyperlink" Target="https://doi.org/10.1145/3355369.33555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easurementlab.net/" TargetMode="External"/><Relationship Id="rId4" Type="http://schemas.openxmlformats.org/officeDocument/2006/relationships/webSettings" Target="webSettings.xml"/><Relationship Id="rId9" Type="http://schemas.openxmlformats.org/officeDocument/2006/relationships/hyperlink" Target="https://doi.org/10.1145/35080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纳鑫</dc:creator>
  <cp:keywords/>
  <dc:description/>
  <cp:lastModifiedBy>纳 鑫</cp:lastModifiedBy>
  <cp:revision>35</cp:revision>
  <dcterms:created xsi:type="dcterms:W3CDTF">2022-09-14T07:19:00Z</dcterms:created>
  <dcterms:modified xsi:type="dcterms:W3CDTF">2023-09-21T11:23:00Z</dcterms:modified>
</cp:coreProperties>
</file>