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center" w:tblpY="-1124"/>
        <w:tblW w:w="10960" w:type="dxa"/>
        <w:tblLook w:val="04A0" w:firstRow="1" w:lastRow="0" w:firstColumn="1" w:lastColumn="0" w:noHBand="0" w:noVBand="1"/>
      </w:tblPr>
      <w:tblGrid>
        <w:gridCol w:w="2219"/>
        <w:gridCol w:w="1449"/>
        <w:gridCol w:w="1954"/>
        <w:gridCol w:w="1354"/>
        <w:gridCol w:w="3984"/>
      </w:tblGrid>
      <w:tr w:rsidR="000977D3" w14:paraId="3162E3B2" w14:textId="77777777" w:rsidTr="00D91964">
        <w:trPr>
          <w:trHeight w:val="584"/>
        </w:trPr>
        <w:tc>
          <w:tcPr>
            <w:tcW w:w="2219" w:type="dxa"/>
          </w:tcPr>
          <w:p w14:paraId="4AB1BB59" w14:textId="77777777" w:rsidR="000977D3" w:rsidRPr="000977D3" w:rsidRDefault="000977D3" w:rsidP="000977D3">
            <w:pPr>
              <w:rPr>
                <w:b/>
                <w:sz w:val="24"/>
              </w:rPr>
            </w:pPr>
            <w:r w:rsidRPr="000977D3">
              <w:rPr>
                <w:b/>
                <w:sz w:val="24"/>
              </w:rPr>
              <w:t>Method</w:t>
            </w:r>
          </w:p>
        </w:tc>
        <w:tc>
          <w:tcPr>
            <w:tcW w:w="1449" w:type="dxa"/>
          </w:tcPr>
          <w:p w14:paraId="1F6D2338" w14:textId="77777777" w:rsidR="000977D3" w:rsidRPr="000977D3" w:rsidRDefault="00E35D56" w:rsidP="000977D3">
            <w:pPr>
              <w:rPr>
                <w:b/>
                <w:sz w:val="24"/>
              </w:rPr>
            </w:pPr>
            <w:r>
              <w:rPr>
                <w:b/>
                <w:sz w:val="24"/>
              </w:rPr>
              <w:t>Parameters</w:t>
            </w:r>
          </w:p>
        </w:tc>
        <w:tc>
          <w:tcPr>
            <w:tcW w:w="1954" w:type="dxa"/>
          </w:tcPr>
          <w:p w14:paraId="38ECE5AC" w14:textId="77777777" w:rsidR="000977D3" w:rsidRPr="000977D3" w:rsidRDefault="00E35D56" w:rsidP="000977D3">
            <w:pPr>
              <w:rPr>
                <w:b/>
                <w:sz w:val="24"/>
              </w:rPr>
            </w:pPr>
            <w:r>
              <w:rPr>
                <w:b/>
                <w:sz w:val="24"/>
              </w:rPr>
              <w:t>Variables</w:t>
            </w:r>
          </w:p>
        </w:tc>
        <w:tc>
          <w:tcPr>
            <w:tcW w:w="1354" w:type="dxa"/>
          </w:tcPr>
          <w:p w14:paraId="7333D884" w14:textId="77777777" w:rsidR="000977D3" w:rsidRPr="000977D3" w:rsidRDefault="000977D3" w:rsidP="000977D3">
            <w:pPr>
              <w:rPr>
                <w:b/>
                <w:sz w:val="24"/>
              </w:rPr>
            </w:pPr>
            <w:r w:rsidRPr="000977D3">
              <w:rPr>
                <w:b/>
                <w:sz w:val="24"/>
              </w:rPr>
              <w:t>Class</w:t>
            </w:r>
          </w:p>
        </w:tc>
        <w:tc>
          <w:tcPr>
            <w:tcW w:w="3984" w:type="dxa"/>
          </w:tcPr>
          <w:p w14:paraId="27062269" w14:textId="77777777" w:rsidR="000977D3" w:rsidRPr="000977D3" w:rsidRDefault="000977D3" w:rsidP="000977D3">
            <w:pPr>
              <w:rPr>
                <w:b/>
                <w:sz w:val="24"/>
              </w:rPr>
            </w:pPr>
            <w:r w:rsidRPr="000977D3">
              <w:rPr>
                <w:b/>
                <w:sz w:val="24"/>
              </w:rPr>
              <w:t>Description</w:t>
            </w:r>
          </w:p>
        </w:tc>
      </w:tr>
      <w:tr w:rsidR="009C0A4B" w14:paraId="20C4EFEF" w14:textId="77777777" w:rsidTr="00D91964">
        <w:trPr>
          <w:trHeight w:val="584"/>
        </w:trPr>
        <w:tc>
          <w:tcPr>
            <w:tcW w:w="2219" w:type="dxa"/>
          </w:tcPr>
          <w:p w14:paraId="39C5FD6E" w14:textId="77777777" w:rsidR="009C0A4B" w:rsidRPr="00BC6D2C" w:rsidRDefault="009C0A4B" w:rsidP="009C0A4B">
            <w:pPr>
              <w:rPr>
                <w:sz w:val="20"/>
                <w:szCs w:val="20"/>
              </w:rPr>
            </w:pPr>
            <w:r w:rsidRPr="00BC6D2C">
              <w:rPr>
                <w:sz w:val="20"/>
                <w:szCs w:val="20"/>
              </w:rPr>
              <w:t>BODMAS</w:t>
            </w:r>
          </w:p>
        </w:tc>
        <w:tc>
          <w:tcPr>
            <w:tcW w:w="1449" w:type="dxa"/>
          </w:tcPr>
          <w:p w14:paraId="7B982FA9" w14:textId="77777777" w:rsidR="009C0A4B" w:rsidRPr="00BC6D2C" w:rsidRDefault="009C0A4B" w:rsidP="009C0A4B">
            <w:pPr>
              <w:rPr>
                <w:sz w:val="20"/>
                <w:szCs w:val="20"/>
              </w:rPr>
            </w:pPr>
            <w:r w:rsidRPr="00BC6D2C">
              <w:rPr>
                <w:sz w:val="20"/>
                <w:szCs w:val="20"/>
              </w:rPr>
              <w:t>The mathematical expression that the user enters that will be calculated. This is called the infix.</w:t>
            </w:r>
          </w:p>
          <w:p w14:paraId="18696A45" w14:textId="77777777" w:rsidR="009C0A4B" w:rsidRPr="00BC6D2C" w:rsidRDefault="009C0A4B" w:rsidP="009C0A4B">
            <w:pPr>
              <w:rPr>
                <w:sz w:val="20"/>
                <w:szCs w:val="20"/>
              </w:rPr>
            </w:pPr>
          </w:p>
        </w:tc>
        <w:tc>
          <w:tcPr>
            <w:tcW w:w="1954" w:type="dxa"/>
          </w:tcPr>
          <w:p w14:paraId="1F1EA6EB" w14:textId="77777777" w:rsidR="009C0A4B" w:rsidRPr="00BC6D2C" w:rsidRDefault="009C0A4B" w:rsidP="009C0A4B">
            <w:pPr>
              <w:pStyle w:val="ListParagraph"/>
              <w:numPr>
                <w:ilvl w:val="0"/>
                <w:numId w:val="2"/>
              </w:numPr>
              <w:rPr>
                <w:sz w:val="20"/>
                <w:szCs w:val="20"/>
              </w:rPr>
            </w:pPr>
            <w:r w:rsidRPr="00BC6D2C">
              <w:rPr>
                <w:sz w:val="20"/>
                <w:szCs w:val="20"/>
              </w:rPr>
              <w:t>infix</w:t>
            </w:r>
          </w:p>
          <w:p w14:paraId="75F654A4" w14:textId="77777777" w:rsidR="009C0A4B" w:rsidRPr="00BC6D2C" w:rsidRDefault="009C0A4B" w:rsidP="009C0A4B">
            <w:pPr>
              <w:pStyle w:val="ListParagraph"/>
              <w:numPr>
                <w:ilvl w:val="0"/>
                <w:numId w:val="2"/>
              </w:numPr>
              <w:rPr>
                <w:sz w:val="20"/>
                <w:szCs w:val="20"/>
              </w:rPr>
            </w:pPr>
            <w:r w:rsidRPr="00BC6D2C">
              <w:rPr>
                <w:sz w:val="20"/>
                <w:szCs w:val="20"/>
              </w:rPr>
              <w:t>postfix</w:t>
            </w:r>
          </w:p>
        </w:tc>
        <w:tc>
          <w:tcPr>
            <w:tcW w:w="1354" w:type="dxa"/>
          </w:tcPr>
          <w:p w14:paraId="061A1E87" w14:textId="518B0EFB" w:rsidR="009C0A4B" w:rsidRPr="00BC6D2C" w:rsidRDefault="00E63277" w:rsidP="009C0A4B">
            <w:pPr>
              <w:rPr>
                <w:sz w:val="20"/>
                <w:szCs w:val="20"/>
              </w:rPr>
            </w:pPr>
            <w:r>
              <w:rPr>
                <w:sz w:val="20"/>
                <w:szCs w:val="20"/>
              </w:rPr>
              <w:t>ShuntingYard</w:t>
            </w:r>
          </w:p>
        </w:tc>
        <w:tc>
          <w:tcPr>
            <w:tcW w:w="3984" w:type="dxa"/>
          </w:tcPr>
          <w:p w14:paraId="3311D9C4" w14:textId="77777777" w:rsidR="009C0A4B" w:rsidRPr="00BC6D2C" w:rsidRDefault="009C0A4B" w:rsidP="009C0A4B">
            <w:pPr>
              <w:rPr>
                <w:sz w:val="20"/>
                <w:szCs w:val="20"/>
              </w:rPr>
            </w:pPr>
            <w:r w:rsidRPr="00BC6D2C">
              <w:rPr>
                <w:sz w:val="20"/>
                <w:szCs w:val="20"/>
              </w:rPr>
              <w:t xml:space="preserve">This method is the basis of the entire app. This will take a string that the user provides, called the “infix”. </w:t>
            </w:r>
          </w:p>
          <w:p w14:paraId="4EDBFAEF" w14:textId="77777777" w:rsidR="009C0A4B" w:rsidRPr="00BC6D2C" w:rsidRDefault="009C0A4B" w:rsidP="009C0A4B">
            <w:pPr>
              <w:rPr>
                <w:sz w:val="20"/>
                <w:szCs w:val="20"/>
              </w:rPr>
            </w:pPr>
          </w:p>
          <w:p w14:paraId="68368EA5" w14:textId="77777777" w:rsidR="009C0A4B" w:rsidRPr="00BC6D2C" w:rsidRDefault="009C0A4B" w:rsidP="009C0A4B">
            <w:pPr>
              <w:rPr>
                <w:sz w:val="20"/>
                <w:szCs w:val="20"/>
              </w:rPr>
            </w:pPr>
            <w:r w:rsidRPr="00BC6D2C">
              <w:rPr>
                <w:sz w:val="20"/>
                <w:szCs w:val="20"/>
              </w:rPr>
              <w:t>I will use the Shunting Yard algorithm to apply BODMAS. This algorithm is stack based and works by taking the infix (which is the user’s mathematical expression) and converts it into the postfix. The postfix is created by manipulating the infix with stacks.</w:t>
            </w:r>
            <w:r w:rsidR="00E251DD" w:rsidRPr="00BC6D2C">
              <w:rPr>
                <w:sz w:val="20"/>
                <w:szCs w:val="20"/>
              </w:rPr>
              <w:t xml:space="preserve"> The postfix is also known as Reverse Polish Notation or RPN.</w:t>
            </w:r>
          </w:p>
          <w:p w14:paraId="100B3865" w14:textId="77777777" w:rsidR="009C0A4B" w:rsidRPr="00BC6D2C" w:rsidRDefault="009C0A4B" w:rsidP="009C0A4B">
            <w:pPr>
              <w:rPr>
                <w:sz w:val="20"/>
                <w:szCs w:val="20"/>
              </w:rPr>
            </w:pPr>
          </w:p>
          <w:p w14:paraId="197F361D" w14:textId="77777777" w:rsidR="009C0A4B" w:rsidRPr="00BC6D2C" w:rsidRDefault="009C0A4B" w:rsidP="009C0A4B">
            <w:pPr>
              <w:rPr>
                <w:sz w:val="20"/>
                <w:szCs w:val="20"/>
              </w:rPr>
            </w:pPr>
            <w:r w:rsidRPr="00BC6D2C">
              <w:rPr>
                <w:sz w:val="20"/>
                <w:szCs w:val="20"/>
              </w:rPr>
              <w:t>The postfix can then be evaluated to compute an answer to the user’s original expression. This will occur in a different method.</w:t>
            </w:r>
          </w:p>
          <w:p w14:paraId="404BAB96" w14:textId="77777777" w:rsidR="009C0A4B" w:rsidRPr="00BC6D2C" w:rsidRDefault="009C0A4B" w:rsidP="009C0A4B">
            <w:pPr>
              <w:rPr>
                <w:sz w:val="20"/>
                <w:szCs w:val="20"/>
              </w:rPr>
            </w:pPr>
            <w:r w:rsidRPr="00BC6D2C">
              <w:rPr>
                <w:sz w:val="20"/>
                <w:szCs w:val="20"/>
              </w:rPr>
              <w:t xml:space="preserve"> </w:t>
            </w:r>
          </w:p>
          <w:p w14:paraId="3202640C" w14:textId="77777777" w:rsidR="009C0A4B" w:rsidRPr="00BC6D2C" w:rsidRDefault="009C0A4B" w:rsidP="009C0A4B">
            <w:pPr>
              <w:rPr>
                <w:color w:val="FF0000"/>
                <w:sz w:val="20"/>
                <w:szCs w:val="20"/>
              </w:rPr>
            </w:pPr>
            <w:r w:rsidRPr="00BC6D2C">
              <w:rPr>
                <w:sz w:val="20"/>
                <w:szCs w:val="20"/>
              </w:rPr>
              <w:t>For example, if the infix is “</w:t>
            </w:r>
            <w:r w:rsidR="00D007B8" w:rsidRPr="00BC6D2C">
              <w:rPr>
                <w:rFonts w:ascii="Arial" w:hAnsi="Arial" w:cs="Arial"/>
                <w:color w:val="222222"/>
                <w:sz w:val="20"/>
                <w:szCs w:val="20"/>
                <w:shd w:val="clear" w:color="auto" w:fill="FFFFFF"/>
              </w:rPr>
              <w:t>3 + 4 × 2 ÷ ( 1 − 5 ) ^ 2 ^ 3” the postfix will become “</w:t>
            </w:r>
            <w:r w:rsidR="00D007B8" w:rsidRPr="00BC6D2C">
              <w:rPr>
                <w:rFonts w:ascii="Arial" w:hAnsi="Arial" w:cs="Arial"/>
                <w:color w:val="222222"/>
                <w:sz w:val="20"/>
                <w:szCs w:val="20"/>
                <w:shd w:val="clear" w:color="auto" w:fill="F8F9FA"/>
              </w:rPr>
              <w:t>3 4 2 × 1 5 − 2 3 ^ ^ ÷ +”.</w:t>
            </w:r>
          </w:p>
        </w:tc>
      </w:tr>
      <w:tr w:rsidR="00E251DD" w14:paraId="1DEA52FD" w14:textId="77777777" w:rsidTr="00D91964">
        <w:trPr>
          <w:trHeight w:val="584"/>
        </w:trPr>
        <w:tc>
          <w:tcPr>
            <w:tcW w:w="2219" w:type="dxa"/>
          </w:tcPr>
          <w:p w14:paraId="3E3579EB" w14:textId="77777777" w:rsidR="00E251DD" w:rsidRPr="00BC6D2C" w:rsidRDefault="00E251DD" w:rsidP="009C0A4B">
            <w:pPr>
              <w:rPr>
                <w:sz w:val="20"/>
                <w:szCs w:val="20"/>
              </w:rPr>
            </w:pPr>
            <w:r w:rsidRPr="00BC6D2C">
              <w:rPr>
                <w:sz w:val="20"/>
                <w:szCs w:val="20"/>
              </w:rPr>
              <w:t>EvaluateRPN</w:t>
            </w:r>
          </w:p>
        </w:tc>
        <w:tc>
          <w:tcPr>
            <w:tcW w:w="1449" w:type="dxa"/>
          </w:tcPr>
          <w:p w14:paraId="2492FAE6" w14:textId="77777777" w:rsidR="00E251DD" w:rsidRPr="00BC6D2C" w:rsidRDefault="00EC56CE" w:rsidP="009C0A4B">
            <w:pPr>
              <w:rPr>
                <w:sz w:val="20"/>
                <w:szCs w:val="20"/>
              </w:rPr>
            </w:pPr>
            <w:r w:rsidRPr="00BC6D2C">
              <w:rPr>
                <w:sz w:val="20"/>
                <w:szCs w:val="20"/>
              </w:rPr>
              <w:t>The postfix that has been created by the BODMAS function.</w:t>
            </w:r>
          </w:p>
        </w:tc>
        <w:tc>
          <w:tcPr>
            <w:tcW w:w="1954" w:type="dxa"/>
          </w:tcPr>
          <w:p w14:paraId="35B00AD1" w14:textId="77777777" w:rsidR="00E251DD" w:rsidRPr="00BC6D2C" w:rsidRDefault="00EC56CE" w:rsidP="009C0A4B">
            <w:pPr>
              <w:pStyle w:val="ListParagraph"/>
              <w:numPr>
                <w:ilvl w:val="0"/>
                <w:numId w:val="2"/>
              </w:numPr>
              <w:rPr>
                <w:sz w:val="20"/>
                <w:szCs w:val="20"/>
              </w:rPr>
            </w:pPr>
            <w:r w:rsidRPr="00BC6D2C">
              <w:rPr>
                <w:sz w:val="20"/>
                <w:szCs w:val="20"/>
              </w:rPr>
              <w:t>postfix</w:t>
            </w:r>
          </w:p>
          <w:p w14:paraId="3D9BD5C8" w14:textId="77777777" w:rsidR="00EC56CE" w:rsidRPr="00BC6D2C" w:rsidRDefault="00EC56CE" w:rsidP="009C0A4B">
            <w:pPr>
              <w:pStyle w:val="ListParagraph"/>
              <w:numPr>
                <w:ilvl w:val="0"/>
                <w:numId w:val="2"/>
              </w:numPr>
              <w:rPr>
                <w:sz w:val="20"/>
                <w:szCs w:val="20"/>
              </w:rPr>
            </w:pPr>
            <w:r w:rsidRPr="00BC6D2C">
              <w:rPr>
                <w:sz w:val="20"/>
                <w:szCs w:val="20"/>
              </w:rPr>
              <w:t>result</w:t>
            </w:r>
          </w:p>
        </w:tc>
        <w:tc>
          <w:tcPr>
            <w:tcW w:w="1354" w:type="dxa"/>
          </w:tcPr>
          <w:p w14:paraId="1E653C0A" w14:textId="4BE9109F" w:rsidR="00E251DD" w:rsidRPr="00BC6D2C" w:rsidRDefault="00E63277" w:rsidP="009C0A4B">
            <w:pPr>
              <w:rPr>
                <w:sz w:val="20"/>
                <w:szCs w:val="20"/>
              </w:rPr>
            </w:pPr>
            <w:r>
              <w:rPr>
                <w:sz w:val="20"/>
                <w:szCs w:val="20"/>
              </w:rPr>
              <w:t>ShuntingYard</w:t>
            </w:r>
          </w:p>
        </w:tc>
        <w:tc>
          <w:tcPr>
            <w:tcW w:w="3984" w:type="dxa"/>
          </w:tcPr>
          <w:p w14:paraId="2CBD1211" w14:textId="77777777" w:rsidR="00E251DD" w:rsidRPr="00BC6D2C" w:rsidRDefault="00EC56CE" w:rsidP="009C0A4B">
            <w:pPr>
              <w:rPr>
                <w:sz w:val="20"/>
                <w:szCs w:val="20"/>
              </w:rPr>
            </w:pPr>
            <w:r w:rsidRPr="00BC6D2C">
              <w:rPr>
                <w:sz w:val="20"/>
                <w:szCs w:val="20"/>
              </w:rPr>
              <w:t>This method will evaluate the postfix and return the answer to the user’s original expression.</w:t>
            </w:r>
          </w:p>
          <w:p w14:paraId="6C6AE61F" w14:textId="77777777" w:rsidR="00EC56CE" w:rsidRPr="00BC6D2C" w:rsidRDefault="00EC56CE" w:rsidP="009C0A4B">
            <w:pPr>
              <w:rPr>
                <w:sz w:val="20"/>
                <w:szCs w:val="20"/>
              </w:rPr>
            </w:pPr>
          </w:p>
          <w:p w14:paraId="5C0B2C32" w14:textId="77777777" w:rsidR="00EC56CE" w:rsidRPr="00BC6D2C" w:rsidRDefault="00EC56CE" w:rsidP="009C0A4B">
            <w:pPr>
              <w:rPr>
                <w:sz w:val="20"/>
                <w:szCs w:val="20"/>
              </w:rPr>
            </w:pPr>
            <w:r w:rsidRPr="00BC6D2C">
              <w:rPr>
                <w:sz w:val="20"/>
                <w:szCs w:val="20"/>
              </w:rPr>
              <w:t>This is done by looping through the string of the expression and when the sp</w:t>
            </w:r>
            <w:r w:rsidR="0033352D" w:rsidRPr="00BC6D2C">
              <w:rPr>
                <w:sz w:val="20"/>
                <w:szCs w:val="20"/>
              </w:rPr>
              <w:t>ecific element is an operator, pop two numbers off the stack and manipulate them according to the type of operator that is given.</w:t>
            </w:r>
          </w:p>
          <w:p w14:paraId="33AB5A99" w14:textId="77777777" w:rsidR="00CD24E6" w:rsidRPr="00BC6D2C" w:rsidRDefault="00CD24E6" w:rsidP="009C0A4B">
            <w:pPr>
              <w:rPr>
                <w:sz w:val="20"/>
                <w:szCs w:val="20"/>
              </w:rPr>
            </w:pPr>
          </w:p>
          <w:p w14:paraId="4FBF70A7" w14:textId="77777777" w:rsidR="00CD24E6" w:rsidRPr="00BC6D2C" w:rsidRDefault="00CD24E6" w:rsidP="009C0A4B">
            <w:pPr>
              <w:rPr>
                <w:sz w:val="20"/>
                <w:szCs w:val="20"/>
              </w:rPr>
            </w:pPr>
            <w:r w:rsidRPr="00BC6D2C">
              <w:rPr>
                <w:sz w:val="20"/>
                <w:szCs w:val="20"/>
              </w:rPr>
              <w:t>For example, if a “+” operator is the current element in the loop, two numbers will be popped off the stack and added together. This works similarily for other basic operations such as powers, division, subtraction, etc.</w:t>
            </w:r>
          </w:p>
          <w:p w14:paraId="7E51A509" w14:textId="77777777" w:rsidR="0033352D" w:rsidRPr="00BC6D2C" w:rsidRDefault="0033352D" w:rsidP="009C0A4B">
            <w:pPr>
              <w:rPr>
                <w:sz w:val="20"/>
                <w:szCs w:val="20"/>
              </w:rPr>
            </w:pPr>
          </w:p>
          <w:p w14:paraId="1D353977" w14:textId="77777777" w:rsidR="0033352D" w:rsidRPr="00BC6D2C" w:rsidRDefault="0033352D" w:rsidP="009C0A4B">
            <w:pPr>
              <w:rPr>
                <w:sz w:val="20"/>
                <w:szCs w:val="20"/>
              </w:rPr>
            </w:pPr>
            <w:r w:rsidRPr="00BC6D2C">
              <w:rPr>
                <w:sz w:val="20"/>
                <w:szCs w:val="20"/>
              </w:rPr>
              <w:t>Because the string is in Reverse Polish Notation, the order of the numbers and operators means that when the numbers are popped off the stack, they will be calculated according to BODMAS.</w:t>
            </w:r>
          </w:p>
        </w:tc>
      </w:tr>
      <w:tr w:rsidR="009C0A4B" w14:paraId="5B2B062E" w14:textId="77777777" w:rsidTr="00D91964">
        <w:trPr>
          <w:trHeight w:val="584"/>
        </w:trPr>
        <w:tc>
          <w:tcPr>
            <w:tcW w:w="2219" w:type="dxa"/>
          </w:tcPr>
          <w:p w14:paraId="417E75B3" w14:textId="77777777" w:rsidR="009C0A4B" w:rsidRPr="00BC6D2C" w:rsidRDefault="009C0A4B" w:rsidP="009C0A4B">
            <w:pPr>
              <w:rPr>
                <w:sz w:val="20"/>
                <w:szCs w:val="20"/>
              </w:rPr>
            </w:pPr>
            <w:r w:rsidRPr="00BC6D2C">
              <w:rPr>
                <w:sz w:val="20"/>
                <w:szCs w:val="20"/>
              </w:rPr>
              <w:t>Roots</w:t>
            </w:r>
          </w:p>
        </w:tc>
        <w:tc>
          <w:tcPr>
            <w:tcW w:w="1449" w:type="dxa"/>
          </w:tcPr>
          <w:p w14:paraId="2B7619F0" w14:textId="77777777" w:rsidR="009C0A4B" w:rsidRPr="00BC6D2C" w:rsidRDefault="009C0A4B" w:rsidP="009C0A4B">
            <w:pPr>
              <w:rPr>
                <w:sz w:val="20"/>
                <w:szCs w:val="20"/>
              </w:rPr>
            </w:pPr>
            <w:r w:rsidRPr="00BC6D2C">
              <w:rPr>
                <w:sz w:val="20"/>
                <w:szCs w:val="20"/>
              </w:rPr>
              <w:t>A float as the base and an integer as the root.</w:t>
            </w:r>
          </w:p>
        </w:tc>
        <w:tc>
          <w:tcPr>
            <w:tcW w:w="1954" w:type="dxa"/>
          </w:tcPr>
          <w:p w14:paraId="6CCDD1B8" w14:textId="77777777" w:rsidR="009C0A4B" w:rsidRPr="00BC6D2C" w:rsidRDefault="009C0A4B" w:rsidP="009C0A4B">
            <w:pPr>
              <w:pStyle w:val="ListParagraph"/>
              <w:numPr>
                <w:ilvl w:val="0"/>
                <w:numId w:val="2"/>
              </w:numPr>
              <w:rPr>
                <w:sz w:val="20"/>
                <w:szCs w:val="20"/>
              </w:rPr>
            </w:pPr>
            <w:r w:rsidRPr="00BC6D2C">
              <w:rPr>
                <w:sz w:val="20"/>
                <w:szCs w:val="20"/>
              </w:rPr>
              <w:t>base</w:t>
            </w:r>
          </w:p>
          <w:p w14:paraId="2EF36F43" w14:textId="77777777" w:rsidR="009C0A4B" w:rsidRPr="00BC6D2C" w:rsidRDefault="009C0A4B" w:rsidP="009C0A4B">
            <w:pPr>
              <w:pStyle w:val="ListParagraph"/>
              <w:numPr>
                <w:ilvl w:val="0"/>
                <w:numId w:val="2"/>
              </w:numPr>
              <w:rPr>
                <w:sz w:val="20"/>
                <w:szCs w:val="20"/>
              </w:rPr>
            </w:pPr>
            <w:r w:rsidRPr="00BC6D2C">
              <w:rPr>
                <w:sz w:val="20"/>
                <w:szCs w:val="20"/>
              </w:rPr>
              <w:t>root</w:t>
            </w:r>
          </w:p>
          <w:p w14:paraId="4C003B13" w14:textId="77777777" w:rsidR="009C0A4B" w:rsidRPr="00BC6D2C" w:rsidRDefault="009C0A4B" w:rsidP="009C0A4B">
            <w:pPr>
              <w:pStyle w:val="ListParagraph"/>
              <w:numPr>
                <w:ilvl w:val="0"/>
                <w:numId w:val="2"/>
              </w:numPr>
              <w:rPr>
                <w:sz w:val="20"/>
                <w:szCs w:val="20"/>
              </w:rPr>
            </w:pPr>
            <w:r w:rsidRPr="00BC6D2C">
              <w:rPr>
                <w:sz w:val="20"/>
                <w:szCs w:val="20"/>
              </w:rPr>
              <w:t>result</w:t>
            </w:r>
          </w:p>
        </w:tc>
        <w:tc>
          <w:tcPr>
            <w:tcW w:w="1354" w:type="dxa"/>
          </w:tcPr>
          <w:p w14:paraId="3FE72AA8" w14:textId="77777777" w:rsidR="009C0A4B" w:rsidRPr="00BC6D2C" w:rsidRDefault="00597A42" w:rsidP="009C0A4B">
            <w:pPr>
              <w:rPr>
                <w:sz w:val="20"/>
                <w:szCs w:val="20"/>
              </w:rPr>
            </w:pPr>
            <w:r w:rsidRPr="00BC6D2C">
              <w:rPr>
                <w:sz w:val="20"/>
                <w:szCs w:val="20"/>
              </w:rPr>
              <w:t>MainActivity</w:t>
            </w:r>
          </w:p>
        </w:tc>
        <w:tc>
          <w:tcPr>
            <w:tcW w:w="3984" w:type="dxa"/>
          </w:tcPr>
          <w:p w14:paraId="225C584F" w14:textId="77777777" w:rsidR="009C0A4B" w:rsidRPr="00BC6D2C" w:rsidRDefault="002F4648" w:rsidP="009C0A4B">
            <w:pPr>
              <w:rPr>
                <w:sz w:val="20"/>
                <w:szCs w:val="20"/>
              </w:rPr>
            </w:pPr>
            <w:r w:rsidRPr="00BC6D2C">
              <w:rPr>
                <w:sz w:val="20"/>
                <w:szCs w:val="20"/>
              </w:rPr>
              <w:t xml:space="preserve">The user can enter their root number and their base number. </w:t>
            </w:r>
            <w:r w:rsidR="00005D98" w:rsidRPr="00BC6D2C">
              <w:rPr>
                <w:sz w:val="20"/>
                <w:szCs w:val="20"/>
              </w:rPr>
              <w:t>The base number will be rooted by the root using the Java Math class.</w:t>
            </w:r>
          </w:p>
          <w:p w14:paraId="4BB48A0B" w14:textId="77777777" w:rsidR="00005D98" w:rsidRPr="00BC6D2C" w:rsidRDefault="00005D98" w:rsidP="009C0A4B">
            <w:pPr>
              <w:rPr>
                <w:sz w:val="20"/>
                <w:szCs w:val="20"/>
              </w:rPr>
            </w:pPr>
          </w:p>
          <w:p w14:paraId="68209C70" w14:textId="77777777" w:rsidR="00005D98" w:rsidRPr="00BC6D2C" w:rsidRDefault="00005D98" w:rsidP="009C0A4B">
            <w:pPr>
              <w:rPr>
                <w:sz w:val="20"/>
                <w:szCs w:val="20"/>
              </w:rPr>
            </w:pPr>
            <w:r w:rsidRPr="00BC6D2C">
              <w:rPr>
                <w:sz w:val="20"/>
                <w:szCs w:val="20"/>
              </w:rPr>
              <w:t>The result will then be stored in the result variable.</w:t>
            </w:r>
          </w:p>
          <w:p w14:paraId="461E69BA" w14:textId="77777777" w:rsidR="00005D98" w:rsidRPr="00BC6D2C" w:rsidRDefault="00005D98" w:rsidP="009C0A4B">
            <w:pPr>
              <w:rPr>
                <w:sz w:val="20"/>
                <w:szCs w:val="20"/>
              </w:rPr>
            </w:pPr>
          </w:p>
          <w:p w14:paraId="17CAD3C6" w14:textId="77777777" w:rsidR="00005D98" w:rsidRPr="00BC6D2C" w:rsidRDefault="00005D98" w:rsidP="009C0A4B">
            <w:pPr>
              <w:rPr>
                <w:sz w:val="20"/>
                <w:szCs w:val="20"/>
              </w:rPr>
            </w:pPr>
            <w:r w:rsidRPr="00BC6D2C">
              <w:rPr>
                <w:sz w:val="20"/>
                <w:szCs w:val="20"/>
              </w:rPr>
              <w:t xml:space="preserve">For example, the user entering “2” and “4” will perform a square root of 4. </w:t>
            </w:r>
          </w:p>
        </w:tc>
      </w:tr>
      <w:tr w:rsidR="009C0A4B" w14:paraId="7CA3A7C5" w14:textId="77777777" w:rsidTr="00D91964">
        <w:trPr>
          <w:trHeight w:val="584"/>
        </w:trPr>
        <w:tc>
          <w:tcPr>
            <w:tcW w:w="2219" w:type="dxa"/>
          </w:tcPr>
          <w:p w14:paraId="1C98F5D8" w14:textId="77777777" w:rsidR="009C0A4B" w:rsidRPr="00BC6D2C" w:rsidRDefault="00005D98" w:rsidP="009C0A4B">
            <w:pPr>
              <w:rPr>
                <w:sz w:val="20"/>
                <w:szCs w:val="20"/>
              </w:rPr>
            </w:pPr>
            <w:r w:rsidRPr="00BC6D2C">
              <w:rPr>
                <w:sz w:val="20"/>
                <w:szCs w:val="20"/>
              </w:rPr>
              <w:t>Trigonometry</w:t>
            </w:r>
          </w:p>
        </w:tc>
        <w:tc>
          <w:tcPr>
            <w:tcW w:w="1449" w:type="dxa"/>
          </w:tcPr>
          <w:p w14:paraId="331C1EDC" w14:textId="77777777" w:rsidR="00446208" w:rsidRPr="00BC6D2C" w:rsidRDefault="00005D98" w:rsidP="00446208">
            <w:pPr>
              <w:rPr>
                <w:sz w:val="20"/>
                <w:szCs w:val="20"/>
              </w:rPr>
            </w:pPr>
            <w:r w:rsidRPr="00BC6D2C">
              <w:rPr>
                <w:sz w:val="20"/>
                <w:szCs w:val="20"/>
              </w:rPr>
              <w:t>Which function is to be used (sin/cos/tan)</w:t>
            </w:r>
            <w:r w:rsidR="00446208" w:rsidRPr="00BC6D2C">
              <w:rPr>
                <w:sz w:val="20"/>
                <w:szCs w:val="20"/>
              </w:rPr>
              <w:t>.</w:t>
            </w:r>
            <w:r w:rsidRPr="00BC6D2C">
              <w:rPr>
                <w:sz w:val="20"/>
                <w:szCs w:val="20"/>
              </w:rPr>
              <w:t xml:space="preserve"> </w:t>
            </w:r>
          </w:p>
          <w:p w14:paraId="58D8AB06" w14:textId="77777777" w:rsidR="00446208" w:rsidRPr="00BC6D2C" w:rsidRDefault="00446208" w:rsidP="00446208">
            <w:pPr>
              <w:rPr>
                <w:sz w:val="20"/>
                <w:szCs w:val="20"/>
              </w:rPr>
            </w:pPr>
          </w:p>
          <w:p w14:paraId="0B25DB80" w14:textId="77777777" w:rsidR="009C0A4B" w:rsidRPr="00BC6D2C" w:rsidRDefault="00446208" w:rsidP="00446208">
            <w:pPr>
              <w:rPr>
                <w:sz w:val="20"/>
                <w:szCs w:val="20"/>
              </w:rPr>
            </w:pPr>
            <w:r w:rsidRPr="00BC6D2C">
              <w:rPr>
                <w:sz w:val="20"/>
                <w:szCs w:val="20"/>
              </w:rPr>
              <w:t>T</w:t>
            </w:r>
            <w:r w:rsidR="00005D98" w:rsidRPr="00BC6D2C">
              <w:rPr>
                <w:sz w:val="20"/>
                <w:szCs w:val="20"/>
              </w:rPr>
              <w:t>he number that it should be performed on.</w:t>
            </w:r>
          </w:p>
        </w:tc>
        <w:tc>
          <w:tcPr>
            <w:tcW w:w="1954" w:type="dxa"/>
          </w:tcPr>
          <w:p w14:paraId="46627A91" w14:textId="77777777" w:rsidR="009C0A4B" w:rsidRPr="00BC6D2C" w:rsidRDefault="00597A42" w:rsidP="009C0A4B">
            <w:pPr>
              <w:pStyle w:val="ListParagraph"/>
              <w:numPr>
                <w:ilvl w:val="0"/>
                <w:numId w:val="2"/>
              </w:numPr>
              <w:rPr>
                <w:sz w:val="20"/>
                <w:szCs w:val="20"/>
              </w:rPr>
            </w:pPr>
            <w:r w:rsidRPr="00BC6D2C">
              <w:rPr>
                <w:sz w:val="20"/>
                <w:szCs w:val="20"/>
              </w:rPr>
              <w:t>trigFunction</w:t>
            </w:r>
          </w:p>
          <w:p w14:paraId="4B04E7F0" w14:textId="77777777" w:rsidR="008A56B2" w:rsidRPr="00BC6D2C" w:rsidRDefault="008A56B2" w:rsidP="009C0A4B">
            <w:pPr>
              <w:pStyle w:val="ListParagraph"/>
              <w:numPr>
                <w:ilvl w:val="0"/>
                <w:numId w:val="2"/>
              </w:numPr>
              <w:rPr>
                <w:sz w:val="20"/>
                <w:szCs w:val="20"/>
              </w:rPr>
            </w:pPr>
            <w:r w:rsidRPr="00BC6D2C">
              <w:rPr>
                <w:sz w:val="20"/>
                <w:szCs w:val="20"/>
              </w:rPr>
              <w:t>input</w:t>
            </w:r>
          </w:p>
          <w:p w14:paraId="1642C52C" w14:textId="77777777" w:rsidR="009C0A4B" w:rsidRPr="00BC6D2C" w:rsidRDefault="009C0A4B" w:rsidP="009C0A4B">
            <w:pPr>
              <w:pStyle w:val="ListParagraph"/>
              <w:numPr>
                <w:ilvl w:val="0"/>
                <w:numId w:val="2"/>
              </w:numPr>
              <w:rPr>
                <w:sz w:val="20"/>
                <w:szCs w:val="20"/>
              </w:rPr>
            </w:pPr>
            <w:r w:rsidRPr="00BC6D2C">
              <w:rPr>
                <w:sz w:val="20"/>
                <w:szCs w:val="20"/>
              </w:rPr>
              <w:t>result</w:t>
            </w:r>
          </w:p>
        </w:tc>
        <w:tc>
          <w:tcPr>
            <w:tcW w:w="1354" w:type="dxa"/>
          </w:tcPr>
          <w:p w14:paraId="1A92DA71" w14:textId="77777777" w:rsidR="009C0A4B" w:rsidRPr="00BC6D2C" w:rsidRDefault="00597A42" w:rsidP="009C0A4B">
            <w:pPr>
              <w:rPr>
                <w:sz w:val="20"/>
                <w:szCs w:val="20"/>
              </w:rPr>
            </w:pPr>
            <w:r w:rsidRPr="00BC6D2C">
              <w:rPr>
                <w:sz w:val="20"/>
                <w:szCs w:val="20"/>
              </w:rPr>
              <w:t>MainActivity</w:t>
            </w:r>
          </w:p>
        </w:tc>
        <w:tc>
          <w:tcPr>
            <w:tcW w:w="3984" w:type="dxa"/>
          </w:tcPr>
          <w:p w14:paraId="0ED2D009" w14:textId="77777777" w:rsidR="009C0A4B" w:rsidRPr="00BC6D2C" w:rsidRDefault="00597A42" w:rsidP="00597A42">
            <w:pPr>
              <w:rPr>
                <w:sz w:val="20"/>
                <w:szCs w:val="20"/>
              </w:rPr>
            </w:pPr>
            <w:r w:rsidRPr="00BC6D2C">
              <w:rPr>
                <w:sz w:val="20"/>
                <w:szCs w:val="20"/>
              </w:rPr>
              <w:t>The method will evaluate the trigFunction variable to decide the trigonometry function that will be used.</w:t>
            </w:r>
          </w:p>
          <w:p w14:paraId="48839879" w14:textId="77777777" w:rsidR="00597A42" w:rsidRPr="00BC6D2C" w:rsidRDefault="00597A42" w:rsidP="00597A42">
            <w:pPr>
              <w:rPr>
                <w:sz w:val="20"/>
                <w:szCs w:val="20"/>
              </w:rPr>
            </w:pPr>
          </w:p>
          <w:p w14:paraId="7B7D446D" w14:textId="77777777" w:rsidR="00597A42" w:rsidRPr="00BC6D2C" w:rsidRDefault="00597A42" w:rsidP="00597A42">
            <w:pPr>
              <w:rPr>
                <w:sz w:val="20"/>
                <w:szCs w:val="20"/>
              </w:rPr>
            </w:pPr>
            <w:r w:rsidRPr="00BC6D2C">
              <w:rPr>
                <w:sz w:val="20"/>
                <w:szCs w:val="20"/>
              </w:rPr>
              <w:t>Depending on the trigonometry function, the user’s input will be calculated using Java’s Math class. The answer from this will be stored in the result variable.</w:t>
            </w:r>
          </w:p>
          <w:p w14:paraId="0FB70E13" w14:textId="77777777" w:rsidR="00597A42" w:rsidRPr="00BC6D2C" w:rsidRDefault="00597A42" w:rsidP="00446208">
            <w:pPr>
              <w:rPr>
                <w:sz w:val="20"/>
                <w:szCs w:val="20"/>
              </w:rPr>
            </w:pPr>
          </w:p>
        </w:tc>
      </w:tr>
      <w:tr w:rsidR="009C0A4B" w14:paraId="3D1283CD" w14:textId="77777777" w:rsidTr="00D91964">
        <w:trPr>
          <w:trHeight w:val="584"/>
        </w:trPr>
        <w:tc>
          <w:tcPr>
            <w:tcW w:w="2219" w:type="dxa"/>
          </w:tcPr>
          <w:p w14:paraId="2D682B9A" w14:textId="77777777" w:rsidR="009C0A4B" w:rsidRPr="00BC6D2C" w:rsidRDefault="009C0A4B" w:rsidP="009C0A4B">
            <w:pPr>
              <w:rPr>
                <w:sz w:val="20"/>
                <w:szCs w:val="20"/>
              </w:rPr>
            </w:pPr>
            <w:r w:rsidRPr="00BC6D2C">
              <w:rPr>
                <w:sz w:val="20"/>
                <w:szCs w:val="20"/>
              </w:rPr>
              <w:lastRenderedPageBreak/>
              <w:t>Inverse Trigonometry</w:t>
            </w:r>
          </w:p>
          <w:p w14:paraId="105D7051" w14:textId="77777777" w:rsidR="009C0A4B" w:rsidRPr="00BC6D2C" w:rsidRDefault="009C0A4B" w:rsidP="009C0A4B">
            <w:pPr>
              <w:rPr>
                <w:sz w:val="20"/>
                <w:szCs w:val="20"/>
              </w:rPr>
            </w:pPr>
            <w:r w:rsidRPr="00BC6D2C">
              <w:rPr>
                <w:sz w:val="20"/>
                <w:szCs w:val="20"/>
              </w:rPr>
              <w:t>(sin</w:t>
            </w:r>
            <w:r w:rsidRPr="00BC6D2C">
              <w:rPr>
                <w:sz w:val="20"/>
                <w:szCs w:val="20"/>
                <w:vertAlign w:val="superscript"/>
              </w:rPr>
              <w:t>-1</w:t>
            </w:r>
            <w:r w:rsidRPr="00BC6D2C">
              <w:rPr>
                <w:sz w:val="20"/>
                <w:szCs w:val="20"/>
              </w:rPr>
              <w:t>,  cos</w:t>
            </w:r>
            <w:r w:rsidRPr="00BC6D2C">
              <w:rPr>
                <w:sz w:val="20"/>
                <w:szCs w:val="20"/>
                <w:vertAlign w:val="superscript"/>
              </w:rPr>
              <w:t>-1</w:t>
            </w:r>
            <w:r w:rsidRPr="00BC6D2C">
              <w:rPr>
                <w:sz w:val="20"/>
                <w:szCs w:val="20"/>
              </w:rPr>
              <w:t>,  tan</w:t>
            </w:r>
            <w:r w:rsidRPr="00BC6D2C">
              <w:rPr>
                <w:sz w:val="20"/>
                <w:szCs w:val="20"/>
                <w:vertAlign w:val="superscript"/>
              </w:rPr>
              <w:t>-1</w:t>
            </w:r>
            <w:r w:rsidRPr="00BC6D2C">
              <w:rPr>
                <w:sz w:val="20"/>
                <w:szCs w:val="20"/>
              </w:rPr>
              <w:t>)</w:t>
            </w:r>
          </w:p>
        </w:tc>
        <w:tc>
          <w:tcPr>
            <w:tcW w:w="1449" w:type="dxa"/>
          </w:tcPr>
          <w:p w14:paraId="6BAA7DD5" w14:textId="77777777" w:rsidR="009C0A4B" w:rsidRPr="00BC6D2C" w:rsidRDefault="00446208" w:rsidP="009C0A4B">
            <w:pPr>
              <w:rPr>
                <w:sz w:val="20"/>
                <w:szCs w:val="20"/>
              </w:rPr>
            </w:pPr>
            <w:r w:rsidRPr="00BC6D2C">
              <w:rPr>
                <w:sz w:val="20"/>
                <w:szCs w:val="20"/>
              </w:rPr>
              <w:t>Which trigonometric function is to be used     (sin</w:t>
            </w:r>
            <w:r w:rsidRPr="00BC6D2C">
              <w:rPr>
                <w:sz w:val="20"/>
                <w:szCs w:val="20"/>
                <w:vertAlign w:val="superscript"/>
              </w:rPr>
              <w:t>-1</w:t>
            </w:r>
            <w:r w:rsidRPr="00BC6D2C">
              <w:rPr>
                <w:sz w:val="20"/>
                <w:szCs w:val="20"/>
              </w:rPr>
              <w:t>/ cos</w:t>
            </w:r>
            <w:r w:rsidRPr="00BC6D2C">
              <w:rPr>
                <w:sz w:val="20"/>
                <w:szCs w:val="20"/>
                <w:vertAlign w:val="superscript"/>
              </w:rPr>
              <w:t>-1</w:t>
            </w:r>
            <w:r w:rsidRPr="00BC6D2C">
              <w:rPr>
                <w:sz w:val="20"/>
                <w:szCs w:val="20"/>
              </w:rPr>
              <w:t>/tan</w:t>
            </w:r>
            <w:r w:rsidRPr="00BC6D2C">
              <w:rPr>
                <w:sz w:val="20"/>
                <w:szCs w:val="20"/>
                <w:vertAlign w:val="superscript"/>
              </w:rPr>
              <w:t>-1</w:t>
            </w:r>
            <w:r w:rsidRPr="00BC6D2C">
              <w:rPr>
                <w:sz w:val="20"/>
                <w:szCs w:val="20"/>
              </w:rPr>
              <w:t>).</w:t>
            </w:r>
          </w:p>
          <w:p w14:paraId="06AA4D3E" w14:textId="77777777" w:rsidR="00446208" w:rsidRPr="00BC6D2C" w:rsidRDefault="00446208" w:rsidP="009C0A4B">
            <w:pPr>
              <w:rPr>
                <w:sz w:val="20"/>
                <w:szCs w:val="20"/>
              </w:rPr>
            </w:pPr>
          </w:p>
          <w:p w14:paraId="4E61F68D" w14:textId="77777777" w:rsidR="00446208" w:rsidRPr="00BC6D2C" w:rsidRDefault="00446208" w:rsidP="009C0A4B">
            <w:pPr>
              <w:rPr>
                <w:sz w:val="20"/>
                <w:szCs w:val="20"/>
              </w:rPr>
            </w:pPr>
            <w:r w:rsidRPr="00BC6D2C">
              <w:rPr>
                <w:sz w:val="20"/>
                <w:szCs w:val="20"/>
              </w:rPr>
              <w:t>The number that it should be performed on.</w:t>
            </w:r>
          </w:p>
        </w:tc>
        <w:tc>
          <w:tcPr>
            <w:tcW w:w="1954" w:type="dxa"/>
          </w:tcPr>
          <w:p w14:paraId="1F3C4D73" w14:textId="77777777" w:rsidR="009C0A4B" w:rsidRPr="00BC6D2C" w:rsidRDefault="00F53A6C" w:rsidP="00F53A6C">
            <w:pPr>
              <w:pStyle w:val="ListParagraph"/>
              <w:numPr>
                <w:ilvl w:val="0"/>
                <w:numId w:val="2"/>
              </w:numPr>
              <w:rPr>
                <w:sz w:val="20"/>
                <w:szCs w:val="20"/>
              </w:rPr>
            </w:pPr>
            <w:r w:rsidRPr="00BC6D2C">
              <w:rPr>
                <w:sz w:val="20"/>
                <w:szCs w:val="20"/>
              </w:rPr>
              <w:t>trigFunction</w:t>
            </w:r>
          </w:p>
          <w:p w14:paraId="67740087" w14:textId="77777777" w:rsidR="00F53A6C" w:rsidRPr="00BC6D2C" w:rsidRDefault="00F53A6C" w:rsidP="00F53A6C">
            <w:pPr>
              <w:pStyle w:val="ListParagraph"/>
              <w:numPr>
                <w:ilvl w:val="0"/>
                <w:numId w:val="2"/>
              </w:numPr>
              <w:rPr>
                <w:sz w:val="20"/>
                <w:szCs w:val="20"/>
              </w:rPr>
            </w:pPr>
            <w:r w:rsidRPr="00BC6D2C">
              <w:rPr>
                <w:sz w:val="20"/>
                <w:szCs w:val="20"/>
              </w:rPr>
              <w:t>input</w:t>
            </w:r>
          </w:p>
          <w:p w14:paraId="68452D62" w14:textId="77777777" w:rsidR="00F53A6C" w:rsidRPr="00BC6D2C" w:rsidRDefault="00F53A6C" w:rsidP="00F53A6C">
            <w:pPr>
              <w:pStyle w:val="ListParagraph"/>
              <w:numPr>
                <w:ilvl w:val="0"/>
                <w:numId w:val="2"/>
              </w:numPr>
              <w:rPr>
                <w:sz w:val="20"/>
                <w:szCs w:val="20"/>
              </w:rPr>
            </w:pPr>
            <w:r w:rsidRPr="00BC6D2C">
              <w:rPr>
                <w:sz w:val="20"/>
                <w:szCs w:val="20"/>
              </w:rPr>
              <w:t>result</w:t>
            </w:r>
          </w:p>
        </w:tc>
        <w:tc>
          <w:tcPr>
            <w:tcW w:w="1354" w:type="dxa"/>
          </w:tcPr>
          <w:p w14:paraId="40EAE97C" w14:textId="77777777" w:rsidR="009C0A4B" w:rsidRPr="00BC6D2C" w:rsidRDefault="00597A42" w:rsidP="009C0A4B">
            <w:pPr>
              <w:rPr>
                <w:sz w:val="20"/>
                <w:szCs w:val="20"/>
              </w:rPr>
            </w:pPr>
            <w:r w:rsidRPr="00BC6D2C">
              <w:rPr>
                <w:sz w:val="20"/>
                <w:szCs w:val="20"/>
              </w:rPr>
              <w:t>MainActivity</w:t>
            </w:r>
          </w:p>
        </w:tc>
        <w:tc>
          <w:tcPr>
            <w:tcW w:w="3984" w:type="dxa"/>
          </w:tcPr>
          <w:p w14:paraId="0F0C0E92" w14:textId="77777777" w:rsidR="009C0A4B" w:rsidRPr="00BC6D2C" w:rsidRDefault="00F53A6C" w:rsidP="009C0A4B">
            <w:pPr>
              <w:rPr>
                <w:sz w:val="20"/>
                <w:szCs w:val="20"/>
              </w:rPr>
            </w:pPr>
            <w:r w:rsidRPr="00BC6D2C">
              <w:rPr>
                <w:sz w:val="20"/>
                <w:szCs w:val="20"/>
              </w:rPr>
              <w:t>The method will decide which inverse trigonometric function to use on the user’s input depending on the parameters given to the method.</w:t>
            </w:r>
          </w:p>
          <w:p w14:paraId="5C97A651" w14:textId="77777777" w:rsidR="00F53A6C" w:rsidRPr="00BC6D2C" w:rsidRDefault="00F53A6C" w:rsidP="009C0A4B">
            <w:pPr>
              <w:rPr>
                <w:sz w:val="20"/>
                <w:szCs w:val="20"/>
              </w:rPr>
            </w:pPr>
          </w:p>
          <w:p w14:paraId="40D462DE" w14:textId="77777777" w:rsidR="00F53A6C" w:rsidRPr="00BC6D2C" w:rsidRDefault="00F53A6C" w:rsidP="009C0A4B">
            <w:pPr>
              <w:rPr>
                <w:sz w:val="20"/>
                <w:szCs w:val="20"/>
              </w:rPr>
            </w:pPr>
            <w:r w:rsidRPr="00BC6D2C">
              <w:rPr>
                <w:sz w:val="20"/>
                <w:szCs w:val="20"/>
              </w:rPr>
              <w:t>When the calculation is done, the result will be stored in the result variable.</w:t>
            </w:r>
          </w:p>
          <w:p w14:paraId="2EE1B8A4" w14:textId="77777777" w:rsidR="00F53A6C" w:rsidRPr="00BC6D2C" w:rsidRDefault="00F53A6C" w:rsidP="009C0A4B">
            <w:pPr>
              <w:rPr>
                <w:sz w:val="20"/>
                <w:szCs w:val="20"/>
              </w:rPr>
            </w:pPr>
          </w:p>
          <w:p w14:paraId="247524D3" w14:textId="77777777" w:rsidR="00F53A6C" w:rsidRPr="00BC6D2C" w:rsidRDefault="005B3953" w:rsidP="009C0A4B">
            <w:pPr>
              <w:rPr>
                <w:sz w:val="20"/>
                <w:szCs w:val="20"/>
              </w:rPr>
            </w:pPr>
            <w:r w:rsidRPr="00BC6D2C">
              <w:rPr>
                <w:sz w:val="20"/>
                <w:szCs w:val="20"/>
              </w:rPr>
              <w:t>This method will require validation so the user’s input are within the appropriate bounds. For ex</w:t>
            </w:r>
            <w:r w:rsidR="00BC6D2C">
              <w:rPr>
                <w:sz w:val="20"/>
                <w:szCs w:val="20"/>
              </w:rPr>
              <w:t>ample, doing the calculation sin</w:t>
            </w:r>
            <w:r w:rsidR="00BC6D2C">
              <w:rPr>
                <w:sz w:val="20"/>
                <w:szCs w:val="20"/>
                <w:vertAlign w:val="superscript"/>
              </w:rPr>
              <w:t>-1</w:t>
            </w:r>
            <w:r w:rsidRPr="00BC6D2C">
              <w:rPr>
                <w:sz w:val="20"/>
                <w:szCs w:val="20"/>
              </w:rPr>
              <w:t>(x)</w:t>
            </w:r>
            <w:r w:rsidR="00BC6D2C">
              <w:rPr>
                <w:sz w:val="20"/>
                <w:szCs w:val="20"/>
              </w:rPr>
              <w:t xml:space="preserve"> where -1 </w:t>
            </w:r>
            <w:r w:rsidR="00BC6D2C">
              <w:rPr>
                <w:rFonts w:ascii="Georgia" w:hAnsi="Georgia"/>
                <w:color w:val="333333"/>
              </w:rPr>
              <w:t xml:space="preserve"> </w:t>
            </w:r>
            <w:r w:rsidR="00BC6D2C" w:rsidRPr="00BC6D2C">
              <w:rPr>
                <w:color w:val="333333"/>
                <w:sz w:val="20"/>
              </w:rPr>
              <w:t>≤</w:t>
            </w:r>
            <w:r w:rsidR="00BC6D2C">
              <w:rPr>
                <w:sz w:val="20"/>
                <w:szCs w:val="20"/>
              </w:rPr>
              <w:t xml:space="preserve"> x </w:t>
            </w:r>
            <w:r w:rsidR="00BC6D2C">
              <w:rPr>
                <w:rFonts w:ascii="Georgia" w:hAnsi="Georgia"/>
                <w:color w:val="333333"/>
              </w:rPr>
              <w:t xml:space="preserve"> </w:t>
            </w:r>
            <w:r w:rsidR="00BC6D2C" w:rsidRPr="00BC6D2C">
              <w:rPr>
                <w:color w:val="333333"/>
                <w:sz w:val="20"/>
              </w:rPr>
              <w:t>≤</w:t>
            </w:r>
            <w:r w:rsidR="00BC6D2C">
              <w:rPr>
                <w:sz w:val="20"/>
                <w:szCs w:val="20"/>
              </w:rPr>
              <w:t xml:space="preserve"> 1 will result in an error. Therefore, the method will require validation to prevent the user performing these actions and crashing the app.</w:t>
            </w:r>
          </w:p>
        </w:tc>
      </w:tr>
      <w:tr w:rsidR="009C0A4B" w14:paraId="6A600F8E" w14:textId="77777777" w:rsidTr="00D91964">
        <w:trPr>
          <w:trHeight w:val="584"/>
        </w:trPr>
        <w:tc>
          <w:tcPr>
            <w:tcW w:w="2219" w:type="dxa"/>
          </w:tcPr>
          <w:p w14:paraId="0A571E73" w14:textId="77777777" w:rsidR="009C0A4B" w:rsidRPr="00BC6D2C" w:rsidRDefault="0017705B" w:rsidP="009C0A4B">
            <w:pPr>
              <w:rPr>
                <w:sz w:val="20"/>
                <w:szCs w:val="20"/>
              </w:rPr>
            </w:pPr>
            <w:r w:rsidRPr="00BC6D2C">
              <w:rPr>
                <w:sz w:val="20"/>
                <w:szCs w:val="20"/>
              </w:rPr>
              <w:t>convertNotation</w:t>
            </w:r>
          </w:p>
        </w:tc>
        <w:tc>
          <w:tcPr>
            <w:tcW w:w="1449" w:type="dxa"/>
          </w:tcPr>
          <w:p w14:paraId="4B37E67C" w14:textId="77777777" w:rsidR="009C0A4B" w:rsidRPr="00BC6D2C" w:rsidRDefault="0017705B" w:rsidP="009C0A4B">
            <w:pPr>
              <w:rPr>
                <w:sz w:val="20"/>
                <w:szCs w:val="20"/>
              </w:rPr>
            </w:pPr>
            <w:r w:rsidRPr="00BC6D2C">
              <w:rPr>
                <w:sz w:val="20"/>
                <w:szCs w:val="20"/>
              </w:rPr>
              <w:t>Which notation form the user wants to convert their answer to.</w:t>
            </w:r>
          </w:p>
          <w:p w14:paraId="3A92128A" w14:textId="77777777" w:rsidR="00606D2A" w:rsidRPr="00BC6D2C" w:rsidRDefault="00606D2A" w:rsidP="009C0A4B">
            <w:pPr>
              <w:rPr>
                <w:sz w:val="20"/>
                <w:szCs w:val="20"/>
              </w:rPr>
            </w:pPr>
          </w:p>
          <w:p w14:paraId="10DE1CC4" w14:textId="77777777" w:rsidR="00606D2A" w:rsidRPr="00BC6D2C" w:rsidRDefault="00606D2A" w:rsidP="009C0A4B">
            <w:pPr>
              <w:rPr>
                <w:sz w:val="20"/>
                <w:szCs w:val="20"/>
              </w:rPr>
            </w:pPr>
            <w:r w:rsidRPr="00BC6D2C">
              <w:rPr>
                <w:sz w:val="20"/>
                <w:szCs w:val="20"/>
              </w:rPr>
              <w:t>The notation that the user’s number is currently in.</w:t>
            </w:r>
          </w:p>
          <w:p w14:paraId="34023C82" w14:textId="77777777" w:rsidR="00CE6B31" w:rsidRPr="00BC6D2C" w:rsidRDefault="00CE6B31" w:rsidP="009C0A4B">
            <w:pPr>
              <w:rPr>
                <w:sz w:val="20"/>
                <w:szCs w:val="20"/>
              </w:rPr>
            </w:pPr>
          </w:p>
          <w:p w14:paraId="54D80EA2" w14:textId="77777777" w:rsidR="00CE6B31" w:rsidRPr="00BC6D2C" w:rsidRDefault="00CE6B31" w:rsidP="009C0A4B">
            <w:pPr>
              <w:rPr>
                <w:sz w:val="20"/>
                <w:szCs w:val="20"/>
              </w:rPr>
            </w:pPr>
            <w:r w:rsidRPr="00BC6D2C">
              <w:rPr>
                <w:sz w:val="20"/>
                <w:szCs w:val="20"/>
              </w:rPr>
              <w:t>The number that the conversion will be performed on.</w:t>
            </w:r>
          </w:p>
        </w:tc>
        <w:tc>
          <w:tcPr>
            <w:tcW w:w="1954" w:type="dxa"/>
          </w:tcPr>
          <w:p w14:paraId="7FB63AA9" w14:textId="77777777" w:rsidR="009C0A4B" w:rsidRPr="00BC6D2C" w:rsidRDefault="00606D2A" w:rsidP="009C0A4B">
            <w:pPr>
              <w:pStyle w:val="ListParagraph"/>
              <w:numPr>
                <w:ilvl w:val="0"/>
                <w:numId w:val="2"/>
              </w:numPr>
              <w:rPr>
                <w:sz w:val="20"/>
                <w:szCs w:val="20"/>
              </w:rPr>
            </w:pPr>
            <w:r w:rsidRPr="00BC6D2C">
              <w:rPr>
                <w:sz w:val="20"/>
                <w:szCs w:val="20"/>
              </w:rPr>
              <w:t>currentNotation</w:t>
            </w:r>
          </w:p>
          <w:p w14:paraId="0CF54F1F" w14:textId="77777777" w:rsidR="0017705B" w:rsidRDefault="00606D2A" w:rsidP="009C0A4B">
            <w:pPr>
              <w:pStyle w:val="ListParagraph"/>
              <w:numPr>
                <w:ilvl w:val="0"/>
                <w:numId w:val="2"/>
              </w:numPr>
              <w:rPr>
                <w:sz w:val="20"/>
                <w:szCs w:val="20"/>
              </w:rPr>
            </w:pPr>
            <w:r w:rsidRPr="00BC6D2C">
              <w:rPr>
                <w:sz w:val="20"/>
                <w:szCs w:val="20"/>
              </w:rPr>
              <w:t>requiredNotation</w:t>
            </w:r>
          </w:p>
          <w:p w14:paraId="39E91721" w14:textId="77777777" w:rsidR="00F708AD" w:rsidRPr="00BC6D2C" w:rsidRDefault="00F708AD" w:rsidP="009C0A4B">
            <w:pPr>
              <w:pStyle w:val="ListParagraph"/>
              <w:numPr>
                <w:ilvl w:val="0"/>
                <w:numId w:val="2"/>
              </w:numPr>
              <w:rPr>
                <w:sz w:val="20"/>
                <w:szCs w:val="20"/>
              </w:rPr>
            </w:pPr>
            <w:r>
              <w:rPr>
                <w:sz w:val="20"/>
                <w:szCs w:val="20"/>
              </w:rPr>
              <w:t>input</w:t>
            </w:r>
          </w:p>
          <w:p w14:paraId="3E290FAD" w14:textId="77777777" w:rsidR="0017705B" w:rsidRPr="00BC6D2C" w:rsidRDefault="0017705B" w:rsidP="009C0A4B">
            <w:pPr>
              <w:pStyle w:val="ListParagraph"/>
              <w:numPr>
                <w:ilvl w:val="0"/>
                <w:numId w:val="2"/>
              </w:numPr>
              <w:rPr>
                <w:sz w:val="20"/>
                <w:szCs w:val="20"/>
              </w:rPr>
            </w:pPr>
            <w:r w:rsidRPr="00BC6D2C">
              <w:rPr>
                <w:sz w:val="20"/>
                <w:szCs w:val="20"/>
              </w:rPr>
              <w:t>result</w:t>
            </w:r>
          </w:p>
        </w:tc>
        <w:tc>
          <w:tcPr>
            <w:tcW w:w="1354" w:type="dxa"/>
          </w:tcPr>
          <w:p w14:paraId="484B2CA6" w14:textId="66CE650E" w:rsidR="009C0A4B" w:rsidRPr="00BC6D2C" w:rsidRDefault="0025777A" w:rsidP="009C0A4B">
            <w:pPr>
              <w:rPr>
                <w:sz w:val="20"/>
                <w:szCs w:val="20"/>
              </w:rPr>
            </w:pPr>
            <w:proofErr w:type="spellStart"/>
            <w:r w:rsidRPr="00BC6D2C">
              <w:rPr>
                <w:sz w:val="20"/>
                <w:szCs w:val="20"/>
              </w:rPr>
              <w:t>MainActivity</w:t>
            </w:r>
            <w:proofErr w:type="spellEnd"/>
          </w:p>
        </w:tc>
        <w:tc>
          <w:tcPr>
            <w:tcW w:w="3984" w:type="dxa"/>
          </w:tcPr>
          <w:p w14:paraId="06FCBD1E" w14:textId="1FB5090E" w:rsidR="009C0A4B" w:rsidRDefault="00CE6B31" w:rsidP="00F708AD">
            <w:pPr>
              <w:rPr>
                <w:sz w:val="20"/>
                <w:szCs w:val="20"/>
              </w:rPr>
            </w:pPr>
            <w:r w:rsidRPr="00BC6D2C">
              <w:rPr>
                <w:sz w:val="20"/>
                <w:szCs w:val="20"/>
              </w:rPr>
              <w:t>This method will take the user</w:t>
            </w:r>
            <w:r w:rsidR="00F708AD">
              <w:rPr>
                <w:sz w:val="20"/>
                <w:szCs w:val="20"/>
              </w:rPr>
              <w:t>’s input and</w:t>
            </w:r>
            <w:r w:rsidR="00D91964">
              <w:rPr>
                <w:sz w:val="20"/>
                <w:szCs w:val="20"/>
              </w:rPr>
              <w:t xml:space="preserve"> </w:t>
            </w:r>
            <w:r w:rsidR="00F708AD">
              <w:rPr>
                <w:sz w:val="20"/>
                <w:szCs w:val="20"/>
              </w:rPr>
              <w:t>convert it to all the other notation forms. This will be displayed to the user.</w:t>
            </w:r>
          </w:p>
          <w:p w14:paraId="28EFCF16" w14:textId="77777777" w:rsidR="00F708AD" w:rsidRDefault="00F708AD" w:rsidP="00F708AD">
            <w:pPr>
              <w:rPr>
                <w:sz w:val="20"/>
                <w:szCs w:val="20"/>
              </w:rPr>
            </w:pPr>
          </w:p>
          <w:p w14:paraId="12E858C2" w14:textId="77777777" w:rsidR="00F708AD" w:rsidRDefault="00F708AD" w:rsidP="00F708AD">
            <w:pPr>
              <w:rPr>
                <w:sz w:val="20"/>
                <w:szCs w:val="20"/>
              </w:rPr>
            </w:pPr>
            <w:r>
              <w:rPr>
                <w:sz w:val="20"/>
                <w:szCs w:val="20"/>
              </w:rPr>
              <w:t>For example, if the user has a decimal number, it will be shown in fractions, standard form, and surds.</w:t>
            </w:r>
          </w:p>
          <w:p w14:paraId="76A1D52D" w14:textId="77777777" w:rsidR="00F708AD" w:rsidRDefault="00F708AD" w:rsidP="00F708AD">
            <w:pPr>
              <w:rPr>
                <w:sz w:val="20"/>
                <w:szCs w:val="20"/>
              </w:rPr>
            </w:pPr>
          </w:p>
          <w:p w14:paraId="397C2339" w14:textId="77777777" w:rsidR="00F708AD" w:rsidRPr="00BC6D2C" w:rsidRDefault="00F708AD" w:rsidP="00F708AD">
            <w:pPr>
              <w:rPr>
                <w:sz w:val="20"/>
                <w:szCs w:val="20"/>
              </w:rPr>
            </w:pPr>
            <w:r>
              <w:rPr>
                <w:sz w:val="20"/>
                <w:szCs w:val="20"/>
              </w:rPr>
              <w:t>The user then has the option to select a specific type of notation for their input to displayed in.</w:t>
            </w:r>
          </w:p>
        </w:tc>
      </w:tr>
      <w:tr w:rsidR="009C0A4B" w14:paraId="6708B2D6" w14:textId="77777777" w:rsidTr="00D91964">
        <w:trPr>
          <w:trHeight w:val="584"/>
        </w:trPr>
        <w:tc>
          <w:tcPr>
            <w:tcW w:w="2219" w:type="dxa"/>
          </w:tcPr>
          <w:p w14:paraId="7C2D61AD" w14:textId="4EA6085B" w:rsidR="009C0A4B" w:rsidRPr="00BC6D2C" w:rsidRDefault="00D91964" w:rsidP="009C0A4B">
            <w:pPr>
              <w:rPr>
                <w:sz w:val="20"/>
                <w:szCs w:val="20"/>
              </w:rPr>
            </w:pPr>
            <w:proofErr w:type="spellStart"/>
            <w:r>
              <w:rPr>
                <w:sz w:val="20"/>
                <w:szCs w:val="20"/>
              </w:rPr>
              <w:t>convertUnits</w:t>
            </w:r>
            <w:proofErr w:type="spellEnd"/>
          </w:p>
        </w:tc>
        <w:tc>
          <w:tcPr>
            <w:tcW w:w="1449" w:type="dxa"/>
          </w:tcPr>
          <w:p w14:paraId="740921F4" w14:textId="73CE5A22" w:rsidR="009C0A4B" w:rsidRPr="00BC6D2C" w:rsidRDefault="00D91964" w:rsidP="009C0A4B">
            <w:pPr>
              <w:rPr>
                <w:sz w:val="20"/>
                <w:szCs w:val="20"/>
              </w:rPr>
            </w:pPr>
            <w:r>
              <w:rPr>
                <w:sz w:val="20"/>
                <w:szCs w:val="20"/>
              </w:rPr>
              <w:t>A string containing the current unit and a double containing the value of that unit.</w:t>
            </w:r>
            <w:bookmarkStart w:id="0" w:name="_GoBack"/>
            <w:bookmarkEnd w:id="0"/>
          </w:p>
        </w:tc>
        <w:tc>
          <w:tcPr>
            <w:tcW w:w="1954" w:type="dxa"/>
          </w:tcPr>
          <w:p w14:paraId="1D689470" w14:textId="7DD9981F" w:rsidR="009C0A4B" w:rsidRPr="00BC6D2C" w:rsidRDefault="005B5397" w:rsidP="009C0A4B">
            <w:pPr>
              <w:pStyle w:val="ListParagraph"/>
              <w:numPr>
                <w:ilvl w:val="0"/>
                <w:numId w:val="2"/>
              </w:numPr>
              <w:rPr>
                <w:sz w:val="20"/>
                <w:szCs w:val="20"/>
              </w:rPr>
            </w:pPr>
            <w:r>
              <w:rPr>
                <w:sz w:val="20"/>
                <w:szCs w:val="20"/>
              </w:rPr>
              <w:t>currentUnit</w:t>
            </w:r>
          </w:p>
          <w:p w14:paraId="6501A08C" w14:textId="77777777" w:rsidR="009C0A4B" w:rsidRDefault="00D91964" w:rsidP="009C0A4B">
            <w:pPr>
              <w:pStyle w:val="ListParagraph"/>
              <w:numPr>
                <w:ilvl w:val="0"/>
                <w:numId w:val="2"/>
              </w:numPr>
              <w:rPr>
                <w:sz w:val="20"/>
                <w:szCs w:val="20"/>
              </w:rPr>
            </w:pPr>
            <w:r>
              <w:rPr>
                <w:sz w:val="20"/>
                <w:szCs w:val="20"/>
              </w:rPr>
              <w:t>input</w:t>
            </w:r>
          </w:p>
          <w:p w14:paraId="4D75BFFB" w14:textId="77777777" w:rsidR="00D91964" w:rsidRDefault="00D91964" w:rsidP="009C0A4B">
            <w:pPr>
              <w:pStyle w:val="ListParagraph"/>
              <w:numPr>
                <w:ilvl w:val="0"/>
                <w:numId w:val="2"/>
              </w:numPr>
              <w:rPr>
                <w:sz w:val="20"/>
                <w:szCs w:val="20"/>
              </w:rPr>
            </w:pPr>
            <w:proofErr w:type="spellStart"/>
            <w:r>
              <w:rPr>
                <w:sz w:val="20"/>
                <w:szCs w:val="20"/>
              </w:rPr>
              <w:t>resultNum</w:t>
            </w:r>
            <w:proofErr w:type="spellEnd"/>
          </w:p>
          <w:p w14:paraId="3192BC8E" w14:textId="228BE524" w:rsidR="00D91964" w:rsidRPr="00BC6D2C" w:rsidRDefault="00D91964" w:rsidP="009C0A4B">
            <w:pPr>
              <w:pStyle w:val="ListParagraph"/>
              <w:numPr>
                <w:ilvl w:val="0"/>
                <w:numId w:val="2"/>
              </w:numPr>
              <w:rPr>
                <w:sz w:val="20"/>
                <w:szCs w:val="20"/>
              </w:rPr>
            </w:pPr>
            <w:r>
              <w:rPr>
                <w:sz w:val="20"/>
                <w:szCs w:val="20"/>
              </w:rPr>
              <w:t>resultUnit</w:t>
            </w:r>
          </w:p>
        </w:tc>
        <w:tc>
          <w:tcPr>
            <w:tcW w:w="1354" w:type="dxa"/>
          </w:tcPr>
          <w:p w14:paraId="65585CB7" w14:textId="1707AFEB" w:rsidR="009C0A4B" w:rsidRPr="00BC6D2C" w:rsidRDefault="0025777A" w:rsidP="009C0A4B">
            <w:pPr>
              <w:rPr>
                <w:sz w:val="20"/>
                <w:szCs w:val="20"/>
              </w:rPr>
            </w:pPr>
            <w:proofErr w:type="spellStart"/>
            <w:r w:rsidRPr="00BC6D2C">
              <w:rPr>
                <w:sz w:val="20"/>
                <w:szCs w:val="20"/>
              </w:rPr>
              <w:t>MainActivity</w:t>
            </w:r>
            <w:proofErr w:type="spellEnd"/>
          </w:p>
        </w:tc>
        <w:tc>
          <w:tcPr>
            <w:tcW w:w="3984" w:type="dxa"/>
          </w:tcPr>
          <w:p w14:paraId="1051328A" w14:textId="0F47FAE3" w:rsidR="005B5397" w:rsidRDefault="00D91964" w:rsidP="009C0A4B">
            <w:pPr>
              <w:rPr>
                <w:sz w:val="20"/>
                <w:szCs w:val="20"/>
              </w:rPr>
            </w:pPr>
            <w:r>
              <w:rPr>
                <w:sz w:val="20"/>
                <w:szCs w:val="20"/>
              </w:rPr>
              <w:t>This method will be called on the user’s click of a button. It will bring up a menu where the user can select the conversion they want. For example, they can select “</w:t>
            </w:r>
            <w:r w:rsidR="005B5397">
              <w:rPr>
                <w:sz w:val="20"/>
                <w:szCs w:val="20"/>
              </w:rPr>
              <w:t xml:space="preserve">cm -&gt; m”. </w:t>
            </w:r>
          </w:p>
          <w:p w14:paraId="7BAAC1F3" w14:textId="77777777" w:rsidR="005B5397" w:rsidRDefault="005B5397" w:rsidP="009C0A4B">
            <w:pPr>
              <w:rPr>
                <w:sz w:val="20"/>
                <w:szCs w:val="20"/>
              </w:rPr>
            </w:pPr>
          </w:p>
          <w:p w14:paraId="4D9A4A2B" w14:textId="160C9487" w:rsidR="009C0A4B" w:rsidRDefault="005B5397" w:rsidP="009C0A4B">
            <w:pPr>
              <w:rPr>
                <w:sz w:val="20"/>
                <w:szCs w:val="20"/>
              </w:rPr>
            </w:pPr>
            <w:r>
              <w:rPr>
                <w:sz w:val="20"/>
                <w:szCs w:val="20"/>
              </w:rPr>
              <w:t>The method will either take the number currently stored in the calculator’s answer variable or the user can enter their own.</w:t>
            </w:r>
          </w:p>
          <w:p w14:paraId="5A59816D" w14:textId="77777777" w:rsidR="005B5397" w:rsidRDefault="005B5397" w:rsidP="009C0A4B">
            <w:pPr>
              <w:rPr>
                <w:sz w:val="20"/>
                <w:szCs w:val="20"/>
              </w:rPr>
            </w:pPr>
          </w:p>
          <w:p w14:paraId="68E8BF31" w14:textId="77777777" w:rsidR="005B5397" w:rsidRDefault="005B5397" w:rsidP="009C0A4B">
            <w:pPr>
              <w:rPr>
                <w:sz w:val="20"/>
                <w:szCs w:val="20"/>
              </w:rPr>
            </w:pPr>
            <w:r>
              <w:rPr>
                <w:sz w:val="20"/>
                <w:szCs w:val="20"/>
              </w:rPr>
              <w:t>In this example, where the user has just entered a calculation with the result of “120.0”, the currentUnit would be “cm”. The input is “120.0”, the resultUnit is “m”.</w:t>
            </w:r>
          </w:p>
          <w:p w14:paraId="2822CAFD" w14:textId="77777777" w:rsidR="005B5397" w:rsidRDefault="005B5397" w:rsidP="009C0A4B">
            <w:pPr>
              <w:rPr>
                <w:sz w:val="20"/>
                <w:szCs w:val="20"/>
              </w:rPr>
            </w:pPr>
          </w:p>
          <w:p w14:paraId="1E52109F" w14:textId="77777777" w:rsidR="005B5397" w:rsidRDefault="005B5397" w:rsidP="009C0A4B">
            <w:pPr>
              <w:rPr>
                <w:sz w:val="20"/>
                <w:szCs w:val="20"/>
              </w:rPr>
            </w:pPr>
            <w:r>
              <w:rPr>
                <w:sz w:val="20"/>
                <w:szCs w:val="20"/>
              </w:rPr>
              <w:t>The calculator will then perform the conversion of centimetres to metres and store the result in the variable “</w:t>
            </w:r>
            <w:proofErr w:type="spellStart"/>
            <w:r>
              <w:rPr>
                <w:sz w:val="20"/>
                <w:szCs w:val="20"/>
              </w:rPr>
              <w:t>resultNum</w:t>
            </w:r>
            <w:proofErr w:type="spellEnd"/>
            <w:r>
              <w:rPr>
                <w:sz w:val="20"/>
                <w:szCs w:val="20"/>
              </w:rPr>
              <w:t>”.</w:t>
            </w:r>
          </w:p>
          <w:p w14:paraId="38082C4E" w14:textId="77777777" w:rsidR="005B5397" w:rsidRDefault="005B5397" w:rsidP="009C0A4B">
            <w:pPr>
              <w:rPr>
                <w:sz w:val="20"/>
                <w:szCs w:val="20"/>
              </w:rPr>
            </w:pPr>
          </w:p>
          <w:p w14:paraId="31E68571" w14:textId="77777777" w:rsidR="005B5397" w:rsidRDefault="005B5397" w:rsidP="009C0A4B">
            <w:pPr>
              <w:rPr>
                <w:sz w:val="20"/>
                <w:szCs w:val="20"/>
              </w:rPr>
            </w:pPr>
            <w:r>
              <w:rPr>
                <w:sz w:val="20"/>
                <w:szCs w:val="20"/>
              </w:rPr>
              <w:t xml:space="preserve">In this example, the </w:t>
            </w:r>
            <w:proofErr w:type="spellStart"/>
            <w:r>
              <w:rPr>
                <w:sz w:val="20"/>
                <w:szCs w:val="20"/>
              </w:rPr>
              <w:t>resultNum</w:t>
            </w:r>
            <w:proofErr w:type="spellEnd"/>
            <w:r>
              <w:rPr>
                <w:sz w:val="20"/>
                <w:szCs w:val="20"/>
              </w:rPr>
              <w:t xml:space="preserve"> would be “1.2”.</w:t>
            </w:r>
          </w:p>
          <w:p w14:paraId="79339942" w14:textId="77777777" w:rsidR="005B5397" w:rsidRDefault="005B5397" w:rsidP="009C0A4B">
            <w:pPr>
              <w:rPr>
                <w:sz w:val="20"/>
                <w:szCs w:val="20"/>
              </w:rPr>
            </w:pPr>
          </w:p>
          <w:p w14:paraId="62C1A2D7" w14:textId="77777777" w:rsidR="005B5397" w:rsidRDefault="005B5397" w:rsidP="009C0A4B">
            <w:pPr>
              <w:rPr>
                <w:sz w:val="20"/>
                <w:szCs w:val="20"/>
              </w:rPr>
            </w:pPr>
            <w:r>
              <w:rPr>
                <w:sz w:val="20"/>
                <w:szCs w:val="20"/>
              </w:rPr>
              <w:t xml:space="preserve">The method will have the functionality to convert: </w:t>
            </w:r>
          </w:p>
          <w:p w14:paraId="7FE3FFD5" w14:textId="5CBCC8C3" w:rsidR="005B5397" w:rsidRDefault="005B5397" w:rsidP="005B5397">
            <w:pPr>
              <w:pStyle w:val="ListParagraph"/>
              <w:numPr>
                <w:ilvl w:val="0"/>
                <w:numId w:val="6"/>
              </w:numPr>
              <w:rPr>
                <w:sz w:val="20"/>
                <w:szCs w:val="20"/>
              </w:rPr>
            </w:pPr>
            <w:r>
              <w:rPr>
                <w:sz w:val="20"/>
                <w:szCs w:val="20"/>
              </w:rPr>
              <w:t>distance</w:t>
            </w:r>
          </w:p>
          <w:p w14:paraId="244C4539" w14:textId="77777777" w:rsidR="005B5397" w:rsidRDefault="005B5397" w:rsidP="005B5397">
            <w:pPr>
              <w:pStyle w:val="ListParagraph"/>
              <w:numPr>
                <w:ilvl w:val="0"/>
                <w:numId w:val="6"/>
              </w:numPr>
              <w:rPr>
                <w:sz w:val="20"/>
                <w:szCs w:val="20"/>
              </w:rPr>
            </w:pPr>
            <w:r>
              <w:rPr>
                <w:sz w:val="20"/>
                <w:szCs w:val="20"/>
              </w:rPr>
              <w:lastRenderedPageBreak/>
              <w:t>time</w:t>
            </w:r>
          </w:p>
          <w:p w14:paraId="00249228" w14:textId="77777777" w:rsidR="005B5397" w:rsidRDefault="005B5397" w:rsidP="005B5397">
            <w:pPr>
              <w:pStyle w:val="ListParagraph"/>
              <w:numPr>
                <w:ilvl w:val="0"/>
                <w:numId w:val="6"/>
              </w:numPr>
              <w:rPr>
                <w:sz w:val="20"/>
                <w:szCs w:val="20"/>
              </w:rPr>
            </w:pPr>
            <w:r>
              <w:rPr>
                <w:sz w:val="20"/>
                <w:szCs w:val="20"/>
              </w:rPr>
              <w:t>area</w:t>
            </w:r>
          </w:p>
          <w:p w14:paraId="266D116D" w14:textId="77777777" w:rsidR="005B5397" w:rsidRDefault="005B5397" w:rsidP="005B5397">
            <w:pPr>
              <w:pStyle w:val="ListParagraph"/>
              <w:numPr>
                <w:ilvl w:val="0"/>
                <w:numId w:val="6"/>
              </w:numPr>
              <w:rPr>
                <w:sz w:val="20"/>
                <w:szCs w:val="20"/>
              </w:rPr>
            </w:pPr>
            <w:r>
              <w:rPr>
                <w:sz w:val="20"/>
                <w:szCs w:val="20"/>
              </w:rPr>
              <w:t>mass</w:t>
            </w:r>
          </w:p>
          <w:p w14:paraId="67192E5B" w14:textId="77777777" w:rsidR="005B5397" w:rsidRDefault="005B5397" w:rsidP="005B5397">
            <w:pPr>
              <w:pStyle w:val="ListParagraph"/>
              <w:numPr>
                <w:ilvl w:val="0"/>
                <w:numId w:val="6"/>
              </w:numPr>
              <w:rPr>
                <w:sz w:val="20"/>
                <w:szCs w:val="20"/>
              </w:rPr>
            </w:pPr>
            <w:r>
              <w:rPr>
                <w:sz w:val="20"/>
                <w:szCs w:val="20"/>
              </w:rPr>
              <w:t>volume</w:t>
            </w:r>
          </w:p>
          <w:p w14:paraId="09E9BD1D" w14:textId="1DD203A3" w:rsidR="005B5397" w:rsidRPr="005B5397" w:rsidRDefault="005B5397" w:rsidP="005B5397">
            <w:pPr>
              <w:pStyle w:val="ListParagraph"/>
              <w:numPr>
                <w:ilvl w:val="0"/>
                <w:numId w:val="6"/>
              </w:numPr>
              <w:rPr>
                <w:sz w:val="20"/>
                <w:szCs w:val="20"/>
              </w:rPr>
            </w:pPr>
            <w:r>
              <w:rPr>
                <w:sz w:val="20"/>
                <w:szCs w:val="20"/>
              </w:rPr>
              <w:t>speed</w:t>
            </w:r>
          </w:p>
        </w:tc>
      </w:tr>
      <w:tr w:rsidR="009C0A4B" w14:paraId="78799D4C" w14:textId="77777777" w:rsidTr="00D91964">
        <w:trPr>
          <w:trHeight w:val="584"/>
        </w:trPr>
        <w:tc>
          <w:tcPr>
            <w:tcW w:w="2219" w:type="dxa"/>
          </w:tcPr>
          <w:p w14:paraId="7A0F56A4" w14:textId="77777777" w:rsidR="009C0A4B" w:rsidRPr="00BC6D2C" w:rsidRDefault="009C0A4B" w:rsidP="009C0A4B">
            <w:pPr>
              <w:rPr>
                <w:sz w:val="20"/>
                <w:szCs w:val="20"/>
              </w:rPr>
            </w:pPr>
            <w:r w:rsidRPr="00BC6D2C">
              <w:rPr>
                <w:sz w:val="20"/>
                <w:szCs w:val="20"/>
              </w:rPr>
              <w:lastRenderedPageBreak/>
              <w:t>Display Error</w:t>
            </w:r>
          </w:p>
        </w:tc>
        <w:tc>
          <w:tcPr>
            <w:tcW w:w="1449" w:type="dxa"/>
          </w:tcPr>
          <w:p w14:paraId="397BD275" w14:textId="5D0237E9" w:rsidR="009C0A4B" w:rsidRPr="00BC6D2C" w:rsidRDefault="00EB007D" w:rsidP="009C0A4B">
            <w:pPr>
              <w:rPr>
                <w:sz w:val="20"/>
                <w:szCs w:val="20"/>
              </w:rPr>
            </w:pPr>
            <w:r>
              <w:rPr>
                <w:sz w:val="20"/>
                <w:szCs w:val="20"/>
              </w:rPr>
              <w:t>The error</w:t>
            </w:r>
            <w:r w:rsidR="00A97433">
              <w:rPr>
                <w:sz w:val="20"/>
                <w:szCs w:val="20"/>
              </w:rPr>
              <w:t xml:space="preserve"> </w:t>
            </w:r>
            <w:r>
              <w:rPr>
                <w:sz w:val="20"/>
                <w:szCs w:val="20"/>
              </w:rPr>
              <w:t>code</w:t>
            </w:r>
          </w:p>
        </w:tc>
        <w:tc>
          <w:tcPr>
            <w:tcW w:w="1954" w:type="dxa"/>
          </w:tcPr>
          <w:p w14:paraId="5A1C03D8" w14:textId="77777777" w:rsidR="009C0A4B" w:rsidRDefault="009C0A4B" w:rsidP="009C0A4B">
            <w:pPr>
              <w:pStyle w:val="ListParagraph"/>
              <w:numPr>
                <w:ilvl w:val="0"/>
                <w:numId w:val="2"/>
              </w:numPr>
              <w:rPr>
                <w:sz w:val="20"/>
                <w:szCs w:val="20"/>
              </w:rPr>
            </w:pPr>
            <w:proofErr w:type="spellStart"/>
            <w:r w:rsidRPr="00BC6D2C">
              <w:rPr>
                <w:sz w:val="20"/>
                <w:szCs w:val="20"/>
              </w:rPr>
              <w:t>error</w:t>
            </w:r>
            <w:r w:rsidR="00EB007D">
              <w:rPr>
                <w:sz w:val="20"/>
                <w:szCs w:val="20"/>
              </w:rPr>
              <w:t>Code</w:t>
            </w:r>
            <w:proofErr w:type="spellEnd"/>
          </w:p>
          <w:p w14:paraId="5E45962A" w14:textId="577F1F8D" w:rsidR="00EB007D" w:rsidRPr="00BC6D2C" w:rsidRDefault="00EB007D" w:rsidP="009C0A4B">
            <w:pPr>
              <w:pStyle w:val="ListParagraph"/>
              <w:numPr>
                <w:ilvl w:val="0"/>
                <w:numId w:val="2"/>
              </w:numPr>
              <w:rPr>
                <w:sz w:val="20"/>
                <w:szCs w:val="20"/>
              </w:rPr>
            </w:pPr>
            <w:proofErr w:type="spellStart"/>
            <w:r>
              <w:rPr>
                <w:sz w:val="20"/>
                <w:szCs w:val="20"/>
              </w:rPr>
              <w:t>errorDetail</w:t>
            </w:r>
            <w:proofErr w:type="spellEnd"/>
          </w:p>
        </w:tc>
        <w:tc>
          <w:tcPr>
            <w:tcW w:w="1354" w:type="dxa"/>
          </w:tcPr>
          <w:p w14:paraId="2E9EA3EC" w14:textId="1CF47814" w:rsidR="009C0A4B" w:rsidRPr="00BC6D2C" w:rsidRDefault="0025777A" w:rsidP="009C0A4B">
            <w:pPr>
              <w:rPr>
                <w:sz w:val="20"/>
                <w:szCs w:val="20"/>
              </w:rPr>
            </w:pPr>
            <w:proofErr w:type="spellStart"/>
            <w:r w:rsidRPr="00BC6D2C">
              <w:rPr>
                <w:sz w:val="20"/>
                <w:szCs w:val="20"/>
              </w:rPr>
              <w:t>MainActivity</w:t>
            </w:r>
            <w:proofErr w:type="spellEnd"/>
          </w:p>
        </w:tc>
        <w:tc>
          <w:tcPr>
            <w:tcW w:w="3984" w:type="dxa"/>
          </w:tcPr>
          <w:p w14:paraId="60E50BBA" w14:textId="77777777" w:rsidR="009C0A4B" w:rsidRDefault="009F7912" w:rsidP="009C0A4B">
            <w:pPr>
              <w:rPr>
                <w:sz w:val="20"/>
                <w:szCs w:val="20"/>
              </w:rPr>
            </w:pPr>
            <w:r>
              <w:rPr>
                <w:sz w:val="20"/>
                <w:szCs w:val="20"/>
              </w:rPr>
              <w:t>This method will be called for different types of errors.</w:t>
            </w:r>
          </w:p>
          <w:p w14:paraId="538EBB17" w14:textId="2B41F6F7" w:rsidR="009F7912" w:rsidRDefault="009F7912" w:rsidP="009C0A4B">
            <w:pPr>
              <w:rPr>
                <w:sz w:val="20"/>
                <w:szCs w:val="20"/>
              </w:rPr>
            </w:pPr>
            <w:r>
              <w:rPr>
                <w:sz w:val="20"/>
                <w:szCs w:val="20"/>
              </w:rPr>
              <w:br/>
              <w:t>For example, it will be called when the calculator encounters a failed verification check. When this occurs, the error code will be a parameter in the method call.</w:t>
            </w:r>
          </w:p>
          <w:p w14:paraId="5E811B24" w14:textId="77777777" w:rsidR="009F7912" w:rsidRDefault="009F7912" w:rsidP="009C0A4B">
            <w:pPr>
              <w:rPr>
                <w:sz w:val="20"/>
                <w:szCs w:val="20"/>
              </w:rPr>
            </w:pPr>
          </w:p>
          <w:p w14:paraId="30DEF5F4" w14:textId="77777777" w:rsidR="009F7912" w:rsidRDefault="009F7912" w:rsidP="009C0A4B">
            <w:pPr>
              <w:rPr>
                <w:sz w:val="20"/>
                <w:szCs w:val="20"/>
              </w:rPr>
            </w:pPr>
            <w:r>
              <w:rPr>
                <w:sz w:val="20"/>
                <w:szCs w:val="20"/>
              </w:rPr>
              <w:t>This error code will be linked to a description of the error and how to fix it. This description will be a string stored in the variable “</w:t>
            </w:r>
            <w:proofErr w:type="spellStart"/>
            <w:r>
              <w:rPr>
                <w:sz w:val="20"/>
                <w:szCs w:val="20"/>
              </w:rPr>
              <w:t>errorDetail</w:t>
            </w:r>
            <w:proofErr w:type="spellEnd"/>
            <w:r>
              <w:rPr>
                <w:sz w:val="20"/>
                <w:szCs w:val="20"/>
              </w:rPr>
              <w:t>” and will be displayed to the user.</w:t>
            </w:r>
          </w:p>
          <w:p w14:paraId="1684A1F2" w14:textId="77777777" w:rsidR="009F7912" w:rsidRDefault="009F7912" w:rsidP="009C0A4B">
            <w:pPr>
              <w:rPr>
                <w:sz w:val="20"/>
                <w:szCs w:val="20"/>
              </w:rPr>
            </w:pPr>
          </w:p>
          <w:p w14:paraId="17036656" w14:textId="5BFE1B71" w:rsidR="009F7912" w:rsidRPr="00BC6D2C" w:rsidRDefault="009F7912" w:rsidP="009C0A4B">
            <w:pPr>
              <w:rPr>
                <w:sz w:val="20"/>
                <w:szCs w:val="20"/>
              </w:rPr>
            </w:pPr>
            <w:r>
              <w:rPr>
                <w:sz w:val="20"/>
                <w:szCs w:val="20"/>
              </w:rPr>
              <w:t xml:space="preserve">Another example of when this method might be called is </w:t>
            </w:r>
            <w:r w:rsidR="00A97433">
              <w:rPr>
                <w:sz w:val="20"/>
                <w:szCs w:val="20"/>
              </w:rPr>
              <w:t>when a method catches an exception. Each type of exception will have its own unique error code with a corresponding description of the error that will be displayed to the user.</w:t>
            </w:r>
          </w:p>
        </w:tc>
      </w:tr>
      <w:tr w:rsidR="004247DA" w14:paraId="25A2F7F2" w14:textId="77777777" w:rsidTr="00D91964">
        <w:trPr>
          <w:trHeight w:val="584"/>
        </w:trPr>
        <w:tc>
          <w:tcPr>
            <w:tcW w:w="2219" w:type="dxa"/>
          </w:tcPr>
          <w:p w14:paraId="7EDF160F" w14:textId="3A88337C" w:rsidR="004247DA" w:rsidRPr="00BC6D2C" w:rsidRDefault="004247DA" w:rsidP="009C0A4B">
            <w:pPr>
              <w:rPr>
                <w:sz w:val="20"/>
                <w:szCs w:val="20"/>
              </w:rPr>
            </w:pPr>
            <w:r>
              <w:rPr>
                <w:sz w:val="20"/>
                <w:szCs w:val="20"/>
              </w:rPr>
              <w:t>showEquations</w:t>
            </w:r>
          </w:p>
        </w:tc>
        <w:tc>
          <w:tcPr>
            <w:tcW w:w="1449" w:type="dxa"/>
          </w:tcPr>
          <w:p w14:paraId="4F5E36AF" w14:textId="365980E9" w:rsidR="004247DA" w:rsidRDefault="004247DA" w:rsidP="009C0A4B">
            <w:pPr>
              <w:rPr>
                <w:sz w:val="20"/>
                <w:szCs w:val="20"/>
              </w:rPr>
            </w:pPr>
          </w:p>
        </w:tc>
        <w:tc>
          <w:tcPr>
            <w:tcW w:w="1954" w:type="dxa"/>
          </w:tcPr>
          <w:p w14:paraId="6C64AD84" w14:textId="1CCEAF2E" w:rsidR="004247DA" w:rsidRPr="00BC6D2C" w:rsidRDefault="004247DA" w:rsidP="009C0A4B">
            <w:pPr>
              <w:pStyle w:val="ListParagraph"/>
              <w:numPr>
                <w:ilvl w:val="0"/>
                <w:numId w:val="2"/>
              </w:numPr>
              <w:rPr>
                <w:sz w:val="20"/>
                <w:szCs w:val="20"/>
              </w:rPr>
            </w:pPr>
            <w:proofErr w:type="spellStart"/>
            <w:r>
              <w:rPr>
                <w:sz w:val="20"/>
                <w:szCs w:val="20"/>
              </w:rPr>
              <w:t>selectedEquation</w:t>
            </w:r>
            <w:proofErr w:type="spellEnd"/>
          </w:p>
        </w:tc>
        <w:tc>
          <w:tcPr>
            <w:tcW w:w="1354" w:type="dxa"/>
          </w:tcPr>
          <w:p w14:paraId="6D6187E7" w14:textId="4F31FEE5" w:rsidR="004247DA" w:rsidRPr="00BC6D2C" w:rsidRDefault="0025777A" w:rsidP="009C0A4B">
            <w:pPr>
              <w:rPr>
                <w:sz w:val="20"/>
                <w:szCs w:val="20"/>
              </w:rPr>
            </w:pPr>
            <w:r>
              <w:rPr>
                <w:sz w:val="20"/>
                <w:szCs w:val="20"/>
              </w:rPr>
              <w:t>Equations</w:t>
            </w:r>
          </w:p>
        </w:tc>
        <w:tc>
          <w:tcPr>
            <w:tcW w:w="3984" w:type="dxa"/>
          </w:tcPr>
          <w:p w14:paraId="75C08701" w14:textId="77777777" w:rsidR="004247DA" w:rsidRDefault="004247DA" w:rsidP="009C0A4B">
            <w:pPr>
              <w:rPr>
                <w:sz w:val="20"/>
                <w:szCs w:val="20"/>
              </w:rPr>
            </w:pPr>
            <w:r>
              <w:rPr>
                <w:sz w:val="20"/>
                <w:szCs w:val="20"/>
              </w:rPr>
              <w:t xml:space="preserve">This method will display a list of the </w:t>
            </w:r>
            <w:r w:rsidR="00975E4C">
              <w:rPr>
                <w:sz w:val="20"/>
                <w:szCs w:val="20"/>
              </w:rPr>
              <w:t xml:space="preserve">stored mathematical equations in the calculator. </w:t>
            </w:r>
          </w:p>
          <w:p w14:paraId="31151403" w14:textId="77777777" w:rsidR="00975E4C" w:rsidRDefault="00975E4C" w:rsidP="009C0A4B">
            <w:pPr>
              <w:rPr>
                <w:sz w:val="20"/>
                <w:szCs w:val="20"/>
              </w:rPr>
            </w:pPr>
          </w:p>
          <w:p w14:paraId="51A798EF" w14:textId="30D044C3" w:rsidR="00975E4C" w:rsidRDefault="00975E4C" w:rsidP="009C0A4B">
            <w:pPr>
              <w:rPr>
                <w:sz w:val="20"/>
                <w:szCs w:val="20"/>
              </w:rPr>
            </w:pPr>
            <w:r>
              <w:rPr>
                <w:sz w:val="20"/>
                <w:szCs w:val="20"/>
              </w:rPr>
              <w:t>When the user selects one, this method will call “useEquation(x)” where x is the user’s equation.</w:t>
            </w:r>
          </w:p>
        </w:tc>
      </w:tr>
      <w:tr w:rsidR="009C0A4B" w14:paraId="2CFA7AA3" w14:textId="77777777" w:rsidTr="00D91964">
        <w:trPr>
          <w:trHeight w:val="584"/>
        </w:trPr>
        <w:tc>
          <w:tcPr>
            <w:tcW w:w="2219" w:type="dxa"/>
          </w:tcPr>
          <w:p w14:paraId="61B99342" w14:textId="28B81EF4" w:rsidR="009C0A4B" w:rsidRPr="00BC6D2C" w:rsidRDefault="004247DA" w:rsidP="009C0A4B">
            <w:pPr>
              <w:rPr>
                <w:sz w:val="20"/>
                <w:szCs w:val="20"/>
              </w:rPr>
            </w:pPr>
            <w:proofErr w:type="spellStart"/>
            <w:r>
              <w:rPr>
                <w:sz w:val="20"/>
                <w:szCs w:val="20"/>
              </w:rPr>
              <w:t>useEquation</w:t>
            </w:r>
            <w:proofErr w:type="spellEnd"/>
          </w:p>
        </w:tc>
        <w:tc>
          <w:tcPr>
            <w:tcW w:w="1449" w:type="dxa"/>
          </w:tcPr>
          <w:p w14:paraId="27532B1D" w14:textId="391324E2" w:rsidR="009C0A4B" w:rsidRPr="00BC6D2C" w:rsidRDefault="00E63277" w:rsidP="009C0A4B">
            <w:pPr>
              <w:rPr>
                <w:sz w:val="20"/>
                <w:szCs w:val="20"/>
              </w:rPr>
            </w:pPr>
            <w:r>
              <w:rPr>
                <w:sz w:val="20"/>
                <w:szCs w:val="20"/>
              </w:rPr>
              <w:t>The equation that the user has selected</w:t>
            </w:r>
            <w:r w:rsidR="009C0A4B" w:rsidRPr="00BC6D2C">
              <w:rPr>
                <w:sz w:val="20"/>
                <w:szCs w:val="20"/>
              </w:rPr>
              <w:t xml:space="preserve"> </w:t>
            </w:r>
          </w:p>
        </w:tc>
        <w:tc>
          <w:tcPr>
            <w:tcW w:w="1954" w:type="dxa"/>
          </w:tcPr>
          <w:p w14:paraId="413B8837" w14:textId="3EAC8CD5" w:rsidR="00E63277" w:rsidRDefault="00E63277" w:rsidP="00E63277">
            <w:pPr>
              <w:pStyle w:val="ListParagraph"/>
              <w:numPr>
                <w:ilvl w:val="0"/>
                <w:numId w:val="2"/>
              </w:numPr>
              <w:rPr>
                <w:sz w:val="20"/>
                <w:szCs w:val="20"/>
              </w:rPr>
            </w:pPr>
            <w:r>
              <w:rPr>
                <w:sz w:val="20"/>
                <w:szCs w:val="20"/>
              </w:rPr>
              <w:t xml:space="preserve">Variables that are used in the equation, such as frequency, distance, speed, time, etc. </w:t>
            </w:r>
          </w:p>
          <w:p w14:paraId="7CA3A6FC" w14:textId="38C1E9FA" w:rsidR="00E63277" w:rsidRDefault="00E63277" w:rsidP="00E63277">
            <w:pPr>
              <w:rPr>
                <w:sz w:val="20"/>
                <w:szCs w:val="20"/>
              </w:rPr>
            </w:pPr>
          </w:p>
          <w:p w14:paraId="0239F4FE" w14:textId="23C29258" w:rsidR="00E63277" w:rsidRPr="00E63277" w:rsidRDefault="00E63277" w:rsidP="00E63277">
            <w:pPr>
              <w:rPr>
                <w:sz w:val="20"/>
                <w:szCs w:val="20"/>
              </w:rPr>
            </w:pPr>
            <w:r>
              <w:rPr>
                <w:sz w:val="20"/>
                <w:szCs w:val="20"/>
              </w:rPr>
              <w:t>These will be provided by the user.</w:t>
            </w:r>
          </w:p>
          <w:p w14:paraId="545480C9" w14:textId="77777777" w:rsidR="009C0A4B" w:rsidRPr="00BC6D2C" w:rsidRDefault="009C0A4B" w:rsidP="009C0A4B">
            <w:pPr>
              <w:pStyle w:val="ListParagraph"/>
              <w:numPr>
                <w:ilvl w:val="0"/>
                <w:numId w:val="2"/>
              </w:numPr>
              <w:rPr>
                <w:sz w:val="20"/>
                <w:szCs w:val="20"/>
              </w:rPr>
            </w:pPr>
            <w:r w:rsidRPr="00BC6D2C">
              <w:rPr>
                <w:sz w:val="20"/>
                <w:szCs w:val="20"/>
              </w:rPr>
              <w:t>result</w:t>
            </w:r>
          </w:p>
        </w:tc>
        <w:tc>
          <w:tcPr>
            <w:tcW w:w="1354" w:type="dxa"/>
          </w:tcPr>
          <w:p w14:paraId="48DD8CB7" w14:textId="0585BFA8" w:rsidR="009C0A4B" w:rsidRPr="00BC6D2C" w:rsidRDefault="0025777A" w:rsidP="009C0A4B">
            <w:pPr>
              <w:rPr>
                <w:sz w:val="20"/>
                <w:szCs w:val="20"/>
              </w:rPr>
            </w:pPr>
            <w:r>
              <w:rPr>
                <w:sz w:val="20"/>
                <w:szCs w:val="20"/>
              </w:rPr>
              <w:t>Equations</w:t>
            </w:r>
          </w:p>
        </w:tc>
        <w:tc>
          <w:tcPr>
            <w:tcW w:w="3984" w:type="dxa"/>
          </w:tcPr>
          <w:p w14:paraId="520D887C" w14:textId="77777777" w:rsidR="00D85ADE" w:rsidRDefault="00D85ADE" w:rsidP="009C0A4B">
            <w:pPr>
              <w:rPr>
                <w:sz w:val="20"/>
                <w:szCs w:val="20"/>
              </w:rPr>
            </w:pPr>
            <w:r>
              <w:rPr>
                <w:sz w:val="20"/>
                <w:szCs w:val="20"/>
              </w:rPr>
              <w:t>Upon being called, this method will query the user for to provide the known variables and select the unknown variable.</w:t>
            </w:r>
          </w:p>
          <w:p w14:paraId="04E6B242" w14:textId="77777777" w:rsidR="00D85ADE" w:rsidRDefault="00D85ADE" w:rsidP="009C0A4B">
            <w:pPr>
              <w:rPr>
                <w:sz w:val="20"/>
                <w:szCs w:val="20"/>
              </w:rPr>
            </w:pPr>
          </w:p>
          <w:p w14:paraId="15136383" w14:textId="77777777" w:rsidR="009C0A4B" w:rsidRDefault="00D85ADE" w:rsidP="009C0A4B">
            <w:pPr>
              <w:rPr>
                <w:sz w:val="20"/>
                <w:szCs w:val="20"/>
              </w:rPr>
            </w:pPr>
            <w:r>
              <w:rPr>
                <w:sz w:val="20"/>
                <w:szCs w:val="20"/>
              </w:rPr>
              <w:t>For example, with the equation to calculate speed/time/distance, the user would provide two variables – “</w:t>
            </w:r>
            <w:r w:rsidR="00334D89">
              <w:rPr>
                <w:sz w:val="20"/>
                <w:szCs w:val="20"/>
              </w:rPr>
              <w:t>30 metres” and “5 seconds”. Then the user would select solve for speed and the calculator would output “6 metres per second”.</w:t>
            </w:r>
          </w:p>
          <w:p w14:paraId="7FAA0C94" w14:textId="77777777" w:rsidR="00334D89" w:rsidRDefault="00334D89" w:rsidP="009C0A4B">
            <w:pPr>
              <w:rPr>
                <w:sz w:val="20"/>
                <w:szCs w:val="20"/>
              </w:rPr>
            </w:pPr>
          </w:p>
          <w:p w14:paraId="766C1F52" w14:textId="53E7F7F0" w:rsidR="00334D89" w:rsidRPr="00BC6D2C" w:rsidRDefault="00334D89" w:rsidP="009C0A4B">
            <w:pPr>
              <w:rPr>
                <w:sz w:val="20"/>
                <w:szCs w:val="20"/>
              </w:rPr>
            </w:pPr>
            <w:r>
              <w:rPr>
                <w:sz w:val="20"/>
                <w:szCs w:val="20"/>
              </w:rPr>
              <w:t xml:space="preserve">All equations require the values to be entered in SI units. This is because the equations in GCSE </w:t>
            </w:r>
            <w:r w:rsidR="0050239B">
              <w:rPr>
                <w:sz w:val="20"/>
                <w:szCs w:val="20"/>
              </w:rPr>
              <w:t>and A Level papers</w:t>
            </w:r>
            <w:r>
              <w:rPr>
                <w:sz w:val="20"/>
                <w:szCs w:val="20"/>
              </w:rPr>
              <w:t xml:space="preserve"> are to be used with SI units. </w:t>
            </w:r>
            <w:r w:rsidR="0050239B">
              <w:rPr>
                <w:sz w:val="20"/>
                <w:szCs w:val="20"/>
              </w:rPr>
              <w:t>Therefore,</w:t>
            </w:r>
            <w:r>
              <w:rPr>
                <w:sz w:val="20"/>
                <w:szCs w:val="20"/>
              </w:rPr>
              <w:t xml:space="preserve"> this will help the user become used to doing calculations and become better prepared for their exams.</w:t>
            </w:r>
          </w:p>
        </w:tc>
      </w:tr>
      <w:tr w:rsidR="009C0A4B" w14:paraId="22F517D2" w14:textId="77777777" w:rsidTr="00D91964">
        <w:trPr>
          <w:trHeight w:val="584"/>
        </w:trPr>
        <w:tc>
          <w:tcPr>
            <w:tcW w:w="2219" w:type="dxa"/>
          </w:tcPr>
          <w:p w14:paraId="203F7DC8" w14:textId="338F8B2F" w:rsidR="009C0A4B" w:rsidRPr="00BC6D2C" w:rsidRDefault="004247DA" w:rsidP="009C0A4B">
            <w:pPr>
              <w:rPr>
                <w:sz w:val="20"/>
                <w:szCs w:val="20"/>
              </w:rPr>
            </w:pPr>
            <w:r>
              <w:rPr>
                <w:sz w:val="20"/>
                <w:szCs w:val="20"/>
              </w:rPr>
              <w:t>changeLayout</w:t>
            </w:r>
          </w:p>
        </w:tc>
        <w:tc>
          <w:tcPr>
            <w:tcW w:w="1449" w:type="dxa"/>
          </w:tcPr>
          <w:p w14:paraId="3EC92ED5" w14:textId="630FC856" w:rsidR="009C0A4B" w:rsidRPr="00BC6D2C" w:rsidRDefault="004247DA" w:rsidP="009C0A4B">
            <w:pPr>
              <w:rPr>
                <w:sz w:val="20"/>
                <w:szCs w:val="20"/>
              </w:rPr>
            </w:pPr>
            <w:r>
              <w:rPr>
                <w:sz w:val="20"/>
                <w:szCs w:val="20"/>
              </w:rPr>
              <w:t>The new layout that the user has selected.</w:t>
            </w:r>
          </w:p>
        </w:tc>
        <w:tc>
          <w:tcPr>
            <w:tcW w:w="1954" w:type="dxa"/>
          </w:tcPr>
          <w:p w14:paraId="47167EAA" w14:textId="77777777" w:rsidR="009C0A4B" w:rsidRPr="00BC6D2C" w:rsidRDefault="009C0A4B" w:rsidP="009C0A4B">
            <w:pPr>
              <w:pStyle w:val="ListParagraph"/>
              <w:numPr>
                <w:ilvl w:val="0"/>
                <w:numId w:val="2"/>
              </w:numPr>
              <w:rPr>
                <w:sz w:val="20"/>
                <w:szCs w:val="20"/>
              </w:rPr>
            </w:pPr>
            <w:r w:rsidRPr="00BC6D2C">
              <w:rPr>
                <w:sz w:val="20"/>
                <w:szCs w:val="20"/>
              </w:rPr>
              <w:t>currentLayout</w:t>
            </w:r>
          </w:p>
          <w:p w14:paraId="45061F11" w14:textId="77777777" w:rsidR="009C0A4B" w:rsidRPr="00BC6D2C" w:rsidRDefault="009C0A4B" w:rsidP="009C0A4B">
            <w:pPr>
              <w:pStyle w:val="ListParagraph"/>
              <w:numPr>
                <w:ilvl w:val="0"/>
                <w:numId w:val="2"/>
              </w:numPr>
              <w:rPr>
                <w:sz w:val="20"/>
                <w:szCs w:val="20"/>
              </w:rPr>
            </w:pPr>
            <w:r w:rsidRPr="00BC6D2C">
              <w:rPr>
                <w:sz w:val="20"/>
                <w:szCs w:val="20"/>
              </w:rPr>
              <w:t>tablet</w:t>
            </w:r>
          </w:p>
          <w:p w14:paraId="16E2AAD1" w14:textId="77777777" w:rsidR="009C0A4B" w:rsidRPr="00BC6D2C" w:rsidRDefault="009C0A4B" w:rsidP="009C0A4B">
            <w:pPr>
              <w:pStyle w:val="ListParagraph"/>
              <w:numPr>
                <w:ilvl w:val="0"/>
                <w:numId w:val="2"/>
              </w:numPr>
              <w:rPr>
                <w:sz w:val="20"/>
                <w:szCs w:val="20"/>
              </w:rPr>
            </w:pPr>
            <w:r w:rsidRPr="00BC6D2C">
              <w:rPr>
                <w:sz w:val="20"/>
                <w:szCs w:val="20"/>
              </w:rPr>
              <w:t>phone</w:t>
            </w:r>
          </w:p>
          <w:p w14:paraId="5838A7A3" w14:textId="77777777" w:rsidR="009C0A4B" w:rsidRDefault="004247DA" w:rsidP="009C0A4B">
            <w:pPr>
              <w:pStyle w:val="ListParagraph"/>
              <w:numPr>
                <w:ilvl w:val="0"/>
                <w:numId w:val="2"/>
              </w:numPr>
              <w:rPr>
                <w:sz w:val="20"/>
                <w:szCs w:val="20"/>
              </w:rPr>
            </w:pPr>
            <w:r>
              <w:rPr>
                <w:sz w:val="20"/>
                <w:szCs w:val="20"/>
              </w:rPr>
              <w:t>portrait</w:t>
            </w:r>
          </w:p>
          <w:p w14:paraId="10BFCD06" w14:textId="6C3763FE" w:rsidR="004247DA" w:rsidRPr="00BC6D2C" w:rsidRDefault="004247DA" w:rsidP="009C0A4B">
            <w:pPr>
              <w:pStyle w:val="ListParagraph"/>
              <w:numPr>
                <w:ilvl w:val="0"/>
                <w:numId w:val="2"/>
              </w:numPr>
              <w:rPr>
                <w:sz w:val="20"/>
                <w:szCs w:val="20"/>
              </w:rPr>
            </w:pPr>
            <w:r>
              <w:rPr>
                <w:sz w:val="20"/>
                <w:szCs w:val="20"/>
              </w:rPr>
              <w:t>landscape</w:t>
            </w:r>
          </w:p>
        </w:tc>
        <w:tc>
          <w:tcPr>
            <w:tcW w:w="1354" w:type="dxa"/>
          </w:tcPr>
          <w:p w14:paraId="29292264" w14:textId="2F09A199" w:rsidR="009C0A4B" w:rsidRPr="0025777A" w:rsidRDefault="0025777A" w:rsidP="009C0A4B">
            <w:proofErr w:type="spellStart"/>
            <w:r>
              <w:t>MainActivity</w:t>
            </w:r>
            <w:proofErr w:type="spellEnd"/>
          </w:p>
        </w:tc>
        <w:tc>
          <w:tcPr>
            <w:tcW w:w="3984" w:type="dxa"/>
          </w:tcPr>
          <w:p w14:paraId="47B45553" w14:textId="02237EDD" w:rsidR="004247DA" w:rsidRDefault="004247DA" w:rsidP="009C0A4B">
            <w:pPr>
              <w:rPr>
                <w:sz w:val="20"/>
                <w:szCs w:val="20"/>
              </w:rPr>
            </w:pPr>
            <w:r>
              <w:rPr>
                <w:sz w:val="20"/>
                <w:szCs w:val="20"/>
              </w:rPr>
              <w:t>This method will change the xml layout of the GUI. This will accommodate different screen sizes, so all users can use the app easily without elements being cut off or inaccessible.</w:t>
            </w:r>
          </w:p>
          <w:p w14:paraId="10FD0804" w14:textId="77777777" w:rsidR="004247DA" w:rsidRDefault="004247DA" w:rsidP="009C0A4B">
            <w:pPr>
              <w:rPr>
                <w:sz w:val="20"/>
                <w:szCs w:val="20"/>
              </w:rPr>
            </w:pPr>
          </w:p>
          <w:p w14:paraId="2A192D8C" w14:textId="54EF79E1" w:rsidR="004247DA" w:rsidRPr="00BC6D2C" w:rsidRDefault="004247DA" w:rsidP="009C0A4B">
            <w:pPr>
              <w:rPr>
                <w:sz w:val="20"/>
                <w:szCs w:val="20"/>
              </w:rPr>
            </w:pPr>
            <w:r>
              <w:rPr>
                <w:sz w:val="20"/>
                <w:szCs w:val="20"/>
              </w:rPr>
              <w:t xml:space="preserve">This method will also enable the users to switch between portrait and landscape </w:t>
            </w:r>
            <w:r>
              <w:rPr>
                <w:sz w:val="20"/>
                <w:szCs w:val="20"/>
              </w:rPr>
              <w:lastRenderedPageBreak/>
              <w:t>layouts. The different orientations will require separate xml files because each one will need to be designed for the all the features to be intuitively accessible.</w:t>
            </w:r>
          </w:p>
        </w:tc>
      </w:tr>
      <w:tr w:rsidR="009C0A4B" w14:paraId="4939C1A0" w14:textId="77777777" w:rsidTr="00D91964">
        <w:trPr>
          <w:trHeight w:val="584"/>
        </w:trPr>
        <w:tc>
          <w:tcPr>
            <w:tcW w:w="2219" w:type="dxa"/>
          </w:tcPr>
          <w:p w14:paraId="2F9FA377" w14:textId="09A90DBF" w:rsidR="009C0A4B" w:rsidRPr="00BC6D2C" w:rsidRDefault="004247DA" w:rsidP="009C0A4B">
            <w:pPr>
              <w:rPr>
                <w:sz w:val="20"/>
                <w:szCs w:val="20"/>
              </w:rPr>
            </w:pPr>
            <w:r>
              <w:rPr>
                <w:sz w:val="20"/>
                <w:szCs w:val="20"/>
              </w:rPr>
              <w:lastRenderedPageBreak/>
              <w:t>showTip</w:t>
            </w:r>
          </w:p>
        </w:tc>
        <w:tc>
          <w:tcPr>
            <w:tcW w:w="1449" w:type="dxa"/>
          </w:tcPr>
          <w:p w14:paraId="1A4ECD59" w14:textId="77777777" w:rsidR="009C0A4B" w:rsidRPr="00BC6D2C" w:rsidRDefault="009C0A4B" w:rsidP="009C0A4B">
            <w:pPr>
              <w:rPr>
                <w:sz w:val="20"/>
                <w:szCs w:val="20"/>
              </w:rPr>
            </w:pPr>
            <w:r w:rsidRPr="00BC6D2C">
              <w:rPr>
                <w:sz w:val="20"/>
                <w:szCs w:val="20"/>
              </w:rPr>
              <w:t>A variable that identifies which function the tip should be shown for.</w:t>
            </w:r>
          </w:p>
        </w:tc>
        <w:tc>
          <w:tcPr>
            <w:tcW w:w="1954" w:type="dxa"/>
          </w:tcPr>
          <w:p w14:paraId="5C287CE3" w14:textId="39ABAE8B" w:rsidR="009C0A4B" w:rsidRPr="00BC6D2C" w:rsidRDefault="009C0A4B" w:rsidP="009C0A4B">
            <w:pPr>
              <w:pStyle w:val="ListParagraph"/>
              <w:numPr>
                <w:ilvl w:val="0"/>
                <w:numId w:val="2"/>
              </w:numPr>
              <w:rPr>
                <w:sz w:val="20"/>
                <w:szCs w:val="20"/>
              </w:rPr>
            </w:pPr>
            <w:r w:rsidRPr="00BC6D2C">
              <w:rPr>
                <w:sz w:val="20"/>
                <w:szCs w:val="20"/>
              </w:rPr>
              <w:t>tip</w:t>
            </w:r>
            <w:r w:rsidR="005A63AA">
              <w:rPr>
                <w:sz w:val="20"/>
                <w:szCs w:val="20"/>
              </w:rPr>
              <w:t>Detail</w:t>
            </w:r>
          </w:p>
        </w:tc>
        <w:tc>
          <w:tcPr>
            <w:tcW w:w="1354" w:type="dxa"/>
          </w:tcPr>
          <w:p w14:paraId="184BFB17" w14:textId="12DF3860" w:rsidR="009C0A4B" w:rsidRPr="00BC6D2C" w:rsidRDefault="0025777A" w:rsidP="009C0A4B">
            <w:pPr>
              <w:rPr>
                <w:sz w:val="20"/>
                <w:szCs w:val="20"/>
              </w:rPr>
            </w:pPr>
            <w:proofErr w:type="spellStart"/>
            <w:r>
              <w:t>MainActivity</w:t>
            </w:r>
            <w:proofErr w:type="spellEnd"/>
          </w:p>
        </w:tc>
        <w:tc>
          <w:tcPr>
            <w:tcW w:w="3984" w:type="dxa"/>
          </w:tcPr>
          <w:p w14:paraId="397AA128" w14:textId="77777777" w:rsidR="007905AC" w:rsidRDefault="009C0A4B" w:rsidP="009C0A4B">
            <w:pPr>
              <w:rPr>
                <w:sz w:val="20"/>
                <w:szCs w:val="20"/>
              </w:rPr>
            </w:pPr>
            <w:r w:rsidRPr="00BC6D2C">
              <w:rPr>
                <w:sz w:val="20"/>
                <w:szCs w:val="20"/>
              </w:rPr>
              <w:t xml:space="preserve">When a </w:t>
            </w:r>
            <w:r w:rsidR="001D613B">
              <w:rPr>
                <w:sz w:val="20"/>
                <w:szCs w:val="20"/>
              </w:rPr>
              <w:t>method</w:t>
            </w:r>
            <w:r w:rsidRPr="00BC6D2C">
              <w:rPr>
                <w:sz w:val="20"/>
                <w:szCs w:val="20"/>
              </w:rPr>
              <w:t xml:space="preserve"> is accessed for the first time, </w:t>
            </w:r>
            <w:r w:rsidR="001D613B">
              <w:rPr>
                <w:sz w:val="20"/>
                <w:szCs w:val="20"/>
              </w:rPr>
              <w:t xml:space="preserve">it will call this method. </w:t>
            </w:r>
          </w:p>
          <w:p w14:paraId="05DE328D" w14:textId="77777777" w:rsidR="007905AC" w:rsidRDefault="007905AC" w:rsidP="009C0A4B">
            <w:pPr>
              <w:rPr>
                <w:sz w:val="20"/>
                <w:szCs w:val="20"/>
              </w:rPr>
            </w:pPr>
          </w:p>
          <w:p w14:paraId="6F06F92E" w14:textId="6836B5A1" w:rsidR="009C0A4B" w:rsidRDefault="001D613B" w:rsidP="009C0A4B">
            <w:pPr>
              <w:rPr>
                <w:sz w:val="20"/>
                <w:szCs w:val="20"/>
              </w:rPr>
            </w:pPr>
            <w:r>
              <w:rPr>
                <w:sz w:val="20"/>
                <w:szCs w:val="20"/>
              </w:rPr>
              <w:t>This method will display a pop up to the user that explains the method that the user is accessing does and anything else that will help the user to use the app.</w:t>
            </w:r>
            <w:r w:rsidR="005A63AA">
              <w:rPr>
                <w:sz w:val="20"/>
                <w:szCs w:val="20"/>
              </w:rPr>
              <w:t xml:space="preserve"> The content of this will be stored in the variable “tipDetail”</w:t>
            </w:r>
            <w:r w:rsidR="00AB28AE">
              <w:rPr>
                <w:sz w:val="20"/>
                <w:szCs w:val="20"/>
              </w:rPr>
              <w:t>.</w:t>
            </w:r>
          </w:p>
          <w:p w14:paraId="7EACF675" w14:textId="77777777" w:rsidR="007905AC" w:rsidRDefault="007905AC" w:rsidP="009C0A4B">
            <w:pPr>
              <w:rPr>
                <w:sz w:val="20"/>
                <w:szCs w:val="20"/>
              </w:rPr>
            </w:pPr>
          </w:p>
          <w:p w14:paraId="35EC670A" w14:textId="420A4FA0" w:rsidR="007905AC" w:rsidRPr="00BC6D2C" w:rsidRDefault="007905AC" w:rsidP="009C0A4B">
            <w:pPr>
              <w:rPr>
                <w:sz w:val="20"/>
                <w:szCs w:val="20"/>
              </w:rPr>
            </w:pPr>
            <w:r>
              <w:rPr>
                <w:sz w:val="20"/>
                <w:szCs w:val="20"/>
              </w:rPr>
              <w:t xml:space="preserve">For example, when the user first accesses the convertNotation() method, a pop up will be shown explaining that the method shows different </w:t>
            </w:r>
            <w:r w:rsidR="0069363B">
              <w:rPr>
                <w:sz w:val="20"/>
                <w:szCs w:val="20"/>
              </w:rPr>
              <w:t>notations for the user’s results. It will also outline how the user can select a notation to be used in the calculator.</w:t>
            </w:r>
          </w:p>
        </w:tc>
      </w:tr>
      <w:tr w:rsidR="009C0A4B" w14:paraId="7BE20230" w14:textId="77777777" w:rsidTr="0025777A">
        <w:trPr>
          <w:trHeight w:val="1856"/>
        </w:trPr>
        <w:tc>
          <w:tcPr>
            <w:tcW w:w="2219" w:type="dxa"/>
          </w:tcPr>
          <w:p w14:paraId="47C5EC8B" w14:textId="5A0C713D" w:rsidR="009C0A4B" w:rsidRPr="00BC6D2C" w:rsidRDefault="004247DA" w:rsidP="009C0A4B">
            <w:pPr>
              <w:rPr>
                <w:sz w:val="20"/>
                <w:szCs w:val="20"/>
              </w:rPr>
            </w:pPr>
            <w:proofErr w:type="spellStart"/>
            <w:r>
              <w:rPr>
                <w:sz w:val="20"/>
                <w:szCs w:val="20"/>
              </w:rPr>
              <w:t>moveCursor</w:t>
            </w:r>
            <w:proofErr w:type="spellEnd"/>
          </w:p>
        </w:tc>
        <w:tc>
          <w:tcPr>
            <w:tcW w:w="1449" w:type="dxa"/>
          </w:tcPr>
          <w:p w14:paraId="0F106D09" w14:textId="7E6CA8BD" w:rsidR="009C0A4B" w:rsidRPr="00BC6D2C" w:rsidRDefault="004247DA" w:rsidP="009C0A4B">
            <w:pPr>
              <w:rPr>
                <w:sz w:val="20"/>
                <w:szCs w:val="20"/>
              </w:rPr>
            </w:pPr>
            <w:r>
              <w:rPr>
                <w:sz w:val="20"/>
                <w:szCs w:val="20"/>
              </w:rPr>
              <w:t>The directional input (this will be decided depending if the user clicks the left or right arrow).</w:t>
            </w:r>
          </w:p>
        </w:tc>
        <w:tc>
          <w:tcPr>
            <w:tcW w:w="1954" w:type="dxa"/>
          </w:tcPr>
          <w:p w14:paraId="0433B243" w14:textId="77777777" w:rsidR="009C0A4B" w:rsidRPr="00BC6D2C" w:rsidRDefault="009C0A4B" w:rsidP="009C0A4B">
            <w:pPr>
              <w:pStyle w:val="Heading2"/>
              <w:numPr>
                <w:ilvl w:val="0"/>
                <w:numId w:val="3"/>
              </w:numPr>
              <w:outlineLvl w:val="1"/>
              <w:rPr>
                <w:color w:val="000000" w:themeColor="text1"/>
                <w:sz w:val="20"/>
                <w:szCs w:val="20"/>
              </w:rPr>
            </w:pPr>
            <w:r w:rsidRPr="00BC6D2C">
              <w:rPr>
                <w:color w:val="000000" w:themeColor="text1"/>
                <w:sz w:val="20"/>
                <w:szCs w:val="20"/>
              </w:rPr>
              <w:t>direction</w:t>
            </w:r>
          </w:p>
        </w:tc>
        <w:tc>
          <w:tcPr>
            <w:tcW w:w="1354" w:type="dxa"/>
          </w:tcPr>
          <w:p w14:paraId="4E4A6C76" w14:textId="18827925" w:rsidR="009C0A4B" w:rsidRPr="00BC6D2C" w:rsidRDefault="0025777A" w:rsidP="009C0A4B">
            <w:pPr>
              <w:rPr>
                <w:sz w:val="20"/>
                <w:szCs w:val="20"/>
              </w:rPr>
            </w:pPr>
            <w:proofErr w:type="spellStart"/>
            <w:r>
              <w:t>MainActivity</w:t>
            </w:r>
            <w:proofErr w:type="spellEnd"/>
          </w:p>
        </w:tc>
        <w:tc>
          <w:tcPr>
            <w:tcW w:w="3984" w:type="dxa"/>
          </w:tcPr>
          <w:p w14:paraId="182FC695" w14:textId="77777777" w:rsidR="009C0A4B" w:rsidRPr="00BC6D2C" w:rsidRDefault="009C0A4B" w:rsidP="009C0A4B">
            <w:pPr>
              <w:rPr>
                <w:sz w:val="20"/>
                <w:szCs w:val="20"/>
              </w:rPr>
            </w:pPr>
            <w:r w:rsidRPr="00BC6D2C">
              <w:rPr>
                <w:sz w:val="20"/>
                <w:szCs w:val="20"/>
              </w:rPr>
              <w:t>Moves the cursor in the GUI different direction depending on the user’s input.</w:t>
            </w:r>
          </w:p>
        </w:tc>
      </w:tr>
    </w:tbl>
    <w:p w14:paraId="287AF741" w14:textId="77777777" w:rsidR="00F702AC" w:rsidRDefault="00F702AC">
      <w:pPr>
        <w:rPr>
          <w:sz w:val="24"/>
          <w:u w:val="single"/>
        </w:rPr>
      </w:pPr>
    </w:p>
    <w:p w14:paraId="106C505C" w14:textId="77777777" w:rsidR="00AD246D" w:rsidRPr="00AD246D" w:rsidRDefault="00AD246D">
      <w:pPr>
        <w:rPr>
          <w:sz w:val="24"/>
          <w:u w:val="single"/>
        </w:rPr>
      </w:pPr>
    </w:p>
    <w:sectPr w:rsidR="00AD246D" w:rsidRPr="00AD2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C2D58"/>
    <w:multiLevelType w:val="hybridMultilevel"/>
    <w:tmpl w:val="ACC8E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6C5947"/>
    <w:multiLevelType w:val="hybridMultilevel"/>
    <w:tmpl w:val="8E8E3F8E"/>
    <w:lvl w:ilvl="0" w:tplc="625E2C72">
      <w:start w:val="1"/>
      <w:numFmt w:val="bullet"/>
      <w:lvlText w:val=""/>
      <w:lvlJc w:val="left"/>
      <w:pPr>
        <w:ind w:left="113" w:hanging="56"/>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7C44FA"/>
    <w:multiLevelType w:val="hybridMultilevel"/>
    <w:tmpl w:val="7946D9B8"/>
    <w:lvl w:ilvl="0" w:tplc="C810A05C">
      <w:start w:val="1"/>
      <w:numFmt w:val="bullet"/>
      <w:suff w:val="space"/>
      <w:lvlText w:val=""/>
      <w:lvlJc w:val="left"/>
      <w:pPr>
        <w:ind w:left="0" w:firstLine="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900CA0"/>
    <w:multiLevelType w:val="hybridMultilevel"/>
    <w:tmpl w:val="11204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3B2BB4"/>
    <w:multiLevelType w:val="hybridMultilevel"/>
    <w:tmpl w:val="A0F42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E30EB9"/>
    <w:multiLevelType w:val="hybridMultilevel"/>
    <w:tmpl w:val="CA5CA278"/>
    <w:lvl w:ilvl="0" w:tplc="39C6F3F4">
      <w:start w:val="1"/>
      <w:numFmt w:val="bullet"/>
      <w:suff w:val="space"/>
      <w:lvlText w:val=""/>
      <w:lvlJc w:val="left"/>
      <w:pPr>
        <w:ind w:left="0" w:firstLine="17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46D"/>
    <w:rsid w:val="00005D98"/>
    <w:rsid w:val="00013231"/>
    <w:rsid w:val="0003379C"/>
    <w:rsid w:val="000977D3"/>
    <w:rsid w:val="000A1824"/>
    <w:rsid w:val="001468F2"/>
    <w:rsid w:val="0017705B"/>
    <w:rsid w:val="001A2CD5"/>
    <w:rsid w:val="001D613B"/>
    <w:rsid w:val="002010F8"/>
    <w:rsid w:val="00240A28"/>
    <w:rsid w:val="0025777A"/>
    <w:rsid w:val="00282971"/>
    <w:rsid w:val="002862BD"/>
    <w:rsid w:val="002A2B1C"/>
    <w:rsid w:val="002C5E81"/>
    <w:rsid w:val="002F4648"/>
    <w:rsid w:val="00304007"/>
    <w:rsid w:val="0033352D"/>
    <w:rsid w:val="00334D89"/>
    <w:rsid w:val="003C5FA2"/>
    <w:rsid w:val="003C62F0"/>
    <w:rsid w:val="004165D0"/>
    <w:rsid w:val="004247DA"/>
    <w:rsid w:val="00446208"/>
    <w:rsid w:val="00480831"/>
    <w:rsid w:val="0050239B"/>
    <w:rsid w:val="00546DE7"/>
    <w:rsid w:val="00597A42"/>
    <w:rsid w:val="005A63AA"/>
    <w:rsid w:val="005B3953"/>
    <w:rsid w:val="005B5397"/>
    <w:rsid w:val="00606D2A"/>
    <w:rsid w:val="006515C0"/>
    <w:rsid w:val="0069363B"/>
    <w:rsid w:val="007905AC"/>
    <w:rsid w:val="00882538"/>
    <w:rsid w:val="008A56B2"/>
    <w:rsid w:val="00914BC5"/>
    <w:rsid w:val="00915623"/>
    <w:rsid w:val="009716DC"/>
    <w:rsid w:val="00975E4C"/>
    <w:rsid w:val="009C0A4B"/>
    <w:rsid w:val="009F7912"/>
    <w:rsid w:val="00A42ECB"/>
    <w:rsid w:val="00A97433"/>
    <w:rsid w:val="00AB28AE"/>
    <w:rsid w:val="00AD246D"/>
    <w:rsid w:val="00BA1F10"/>
    <w:rsid w:val="00BC6D2C"/>
    <w:rsid w:val="00C06342"/>
    <w:rsid w:val="00C56004"/>
    <w:rsid w:val="00CB4427"/>
    <w:rsid w:val="00CD24E6"/>
    <w:rsid w:val="00CE6B31"/>
    <w:rsid w:val="00D007B8"/>
    <w:rsid w:val="00D85ADE"/>
    <w:rsid w:val="00D91964"/>
    <w:rsid w:val="00DC0D16"/>
    <w:rsid w:val="00E251DD"/>
    <w:rsid w:val="00E35D56"/>
    <w:rsid w:val="00E63277"/>
    <w:rsid w:val="00EB007D"/>
    <w:rsid w:val="00EC56CE"/>
    <w:rsid w:val="00F25411"/>
    <w:rsid w:val="00F53A6C"/>
    <w:rsid w:val="00F702AC"/>
    <w:rsid w:val="00F708AD"/>
    <w:rsid w:val="00FE66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95903"/>
  <w15:chartTrackingRefBased/>
  <w15:docId w15:val="{276CD063-BCD5-4DEF-A92B-4A997DA0D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829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0D16"/>
    <w:pPr>
      <w:ind w:left="720"/>
      <w:contextualSpacing/>
    </w:pPr>
  </w:style>
  <w:style w:type="character" w:customStyle="1" w:styleId="Heading2Char">
    <w:name w:val="Heading 2 Char"/>
    <w:basedOn w:val="DefaultParagraphFont"/>
    <w:link w:val="Heading2"/>
    <w:uiPriority w:val="9"/>
    <w:rsid w:val="0028297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F7BC06FC</Template>
  <TotalTime>95</TotalTime>
  <Pages>4</Pages>
  <Words>1310</Words>
  <Characters>6459</Characters>
  <Application>Microsoft Office Word</Application>
  <DocSecurity>0</DocSecurity>
  <Lines>179</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Denny {Ba} [012071]</dc:creator>
  <cp:keywords/>
  <dc:description/>
  <cp:lastModifiedBy>David Denny {Ba} [012071]</cp:lastModifiedBy>
  <cp:revision>13</cp:revision>
  <dcterms:created xsi:type="dcterms:W3CDTF">2018-09-07T20:38:00Z</dcterms:created>
  <dcterms:modified xsi:type="dcterms:W3CDTF">2018-09-10T14:50:00Z</dcterms:modified>
</cp:coreProperties>
</file>