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r w:rsidRPr="007D73C1">
        <w:rPr>
          <w:i/>
        </w:rPr>
        <w:t>MainActvitity</w:t>
      </w:r>
      <w:r>
        <w:t xml:space="preserve"> class, </w:t>
      </w:r>
      <w:r w:rsidR="00E5375F">
        <w:t>variables were linked to their corresponding XML element.</w:t>
      </w:r>
      <w:r w:rsidR="004F073B">
        <w:t xml:space="preserve"> For example, the buttons were linked to Button variables and the calculator display was linked to a </w:t>
      </w:r>
      <w:r w:rsidR="004F073B" w:rsidRPr="007D73C1">
        <w:rPr>
          <w:i/>
        </w:rPr>
        <w:t>TextView</w:t>
      </w:r>
      <w:r w:rsidR="004F073B">
        <w:t xml:space="preserve"> variable.</w:t>
      </w:r>
    </w:p>
    <w:p w:rsidR="00860D7F" w:rsidRPr="00D401B7" w:rsidRDefault="00D401B7" w:rsidP="00761053">
      <w:r>
        <w:t xml:space="preserve">The buttons variables were set an </w:t>
      </w:r>
      <w:r>
        <w:rPr>
          <w:i/>
        </w:rPr>
        <w:t>OnClickListener</w:t>
      </w:r>
      <w:r>
        <w:t xml:space="preserve"> so they called the </w:t>
      </w:r>
      <w:r>
        <w:rPr>
          <w:i/>
        </w:rPr>
        <w:t>onClick</w:t>
      </w:r>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expression so it can later be used in the </w:t>
      </w:r>
      <w:r w:rsidR="003F37CB" w:rsidRPr="00D401B7">
        <w:rPr>
          <w:i/>
        </w:rPr>
        <w:t xml:space="preserve">ShuntingYard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r w:rsidRPr="00D401B7">
        <w:rPr>
          <w:i/>
        </w:rPr>
        <w:t>ShuntingYard</w:t>
      </w:r>
      <w:r>
        <w:t xml:space="preserve"> </w:t>
      </w:r>
      <w:r w:rsidRPr="00D401B7">
        <w:rPr>
          <w:i/>
        </w:rPr>
        <w:t>infixToPostfix</w:t>
      </w:r>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r w:rsidRPr="00D401B7">
        <w:rPr>
          <w:i/>
        </w:rPr>
        <w:t>ShuntingYard</w:t>
      </w:r>
      <w:r>
        <w:t xml:space="preserve"> method called </w:t>
      </w:r>
      <w:r w:rsidRPr="00D401B7">
        <w:rPr>
          <w:i/>
        </w:rPr>
        <w:t>infixToPostfix</w:t>
      </w:r>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 xml:space="preserve">A for-each loop is used to iterate through the user’s expression by each character. If the current character is empty, a </w:t>
      </w:r>
      <w:r w:rsidRPr="00D401B7">
        <w:rPr>
          <w:i/>
        </w:rPr>
        <w:t>continue</w:t>
      </w:r>
      <w:r>
        <w:t xml:space="preserv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r w:rsidR="00346A0B" w:rsidRPr="00D401B7">
        <w:rPr>
          <w:i/>
        </w:rPr>
        <w:t>stack.peek()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lang w:eastAsia="en-GB"/>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r w:rsidRPr="00D401B7">
        <w:rPr>
          <w:i/>
        </w:rPr>
        <w:t>infixToPostfix</w:t>
      </w:r>
      <w:r>
        <w:t xml:space="preserve"> method returns the string it has made.</w:t>
      </w:r>
    </w:p>
    <w:p w:rsidR="0056795F" w:rsidRDefault="0056795F" w:rsidP="00761053"/>
    <w:p w:rsidR="0056795F" w:rsidRDefault="0056795F" w:rsidP="00761053"/>
    <w:p w:rsidR="0056795F"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r w:rsidRPr="00D401B7">
        <w:rPr>
          <w:i/>
        </w:rPr>
        <w:t>MainActivity</w:t>
      </w:r>
      <w:r>
        <w:t xml:space="preserve"> class, the postfix can be </w:t>
      </w:r>
      <w:r w:rsidR="0056795F">
        <w:t>found</w:t>
      </w:r>
      <w:r>
        <w:t xml:space="preserve"> by calling the </w:t>
      </w:r>
      <w:r w:rsidRPr="00D401B7">
        <w:rPr>
          <w:i/>
        </w:rPr>
        <w:t>infixToPostfix</w:t>
      </w:r>
      <w:r>
        <w:t xml:space="preserve"> method on the user’s input expression string.</w:t>
      </w:r>
    </w:p>
    <w:p w:rsidR="00D7502F" w:rsidRDefault="00D7502F" w:rsidP="00761053">
      <w:r>
        <w:t xml:space="preserve">The </w:t>
      </w:r>
      <w:r w:rsidRPr="00D401B7">
        <w:rPr>
          <w:i/>
        </w:rPr>
        <w:t>evaluateRPN</w:t>
      </w:r>
      <w:r>
        <w:t xml:space="preserve"> method can then be used on the postfix string to calculate the answer to the user’s expression.</w:t>
      </w:r>
    </w:p>
    <w:p w:rsidR="00D7502F" w:rsidRDefault="00D7502F" w:rsidP="00761053">
      <w:r>
        <w:t xml:space="preserve">The </w:t>
      </w:r>
      <w:r w:rsidRPr="00D401B7">
        <w:rPr>
          <w:i/>
        </w:rPr>
        <w:t>evaluateRPN</w:t>
      </w:r>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r w:rsidR="00EA4241" w:rsidRPr="00D401B7">
        <w:rPr>
          <w:i/>
        </w:rPr>
        <w:t>enum</w:t>
      </w:r>
      <w:r w:rsidR="00EA4241">
        <w:t xml:space="preserve"> </w:t>
      </w:r>
      <w:r w:rsidR="00D401B7">
        <w:t>S</w:t>
      </w:r>
      <w:r w:rsidR="00EA4241" w:rsidRPr="00D401B7">
        <w:rPr>
          <w:i/>
        </w:rPr>
        <w:t>ign</w:t>
      </w:r>
      <w:r w:rsidR="00EA4241">
        <w:t xml:space="preserve"> which contains all the operators and puts each operator into the HashMap. </w:t>
      </w:r>
    </w:p>
    <w:p w:rsidR="0012122C" w:rsidRDefault="00EA4241" w:rsidP="00761053">
      <w:r>
        <w:lastRenderedPageBreak/>
        <w:t xml:space="preserve">The </w:t>
      </w:r>
      <w:r w:rsidRPr="00D401B7">
        <w:rPr>
          <w:i/>
        </w:rPr>
        <w:t>evaluateRPN</w:t>
      </w:r>
      <w:r>
        <w:t xml:space="preserve"> can then use the </w:t>
      </w:r>
      <w:r w:rsidR="00D401B7">
        <w:rPr>
          <w:i/>
        </w:rPr>
        <w:t xml:space="preserve">find </w:t>
      </w:r>
      <w:r>
        <w:t xml:space="preserve">method on the </w:t>
      </w:r>
      <w:r w:rsidRPr="00D401B7">
        <w:rPr>
          <w:i/>
        </w:rPr>
        <w:t>HashMap</w:t>
      </w:r>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r w:rsidR="008A1667" w:rsidRPr="00D401B7">
        <w:rPr>
          <w:i/>
        </w:rPr>
        <w:t>calcSign</w:t>
      </w:r>
      <w:r w:rsidR="008A1667">
        <w:t xml:space="preserve"> method</w:t>
      </w:r>
      <w:r>
        <w:t xml:space="preserve"> and the </w:t>
      </w:r>
      <w:r w:rsidRPr="00D401B7">
        <w:rPr>
          <w:i/>
        </w:rPr>
        <w:t>enum</w:t>
      </w:r>
      <w:r>
        <w:t xml:space="preserve"> data type (which contains all the operators and returns the result for each one).</w:t>
      </w:r>
    </w:p>
    <w:p w:rsidR="008A1667" w:rsidRDefault="00683BEB" w:rsidP="00761053">
      <w:r>
        <w:t xml:space="preserve">The </w:t>
      </w:r>
      <w:r w:rsidRPr="00D401B7">
        <w:rPr>
          <w:i/>
        </w:rPr>
        <w:t>calcSign</w:t>
      </w:r>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r w:rsidRPr="00D401B7">
        <w:rPr>
          <w:i/>
        </w:rPr>
        <w:t>TextView</w:t>
      </w:r>
      <w:r>
        <w:t>.</w:t>
      </w:r>
    </w:p>
    <w:p w:rsidR="00044C70"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inline distT="0" distB="0" distL="0" distR="0" wp14:anchorId="6855E855" wp14:editId="1039BF08">
            <wp:extent cx="2640330" cy="261844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314" b="15853"/>
                    <a:stretch/>
                  </pic:blipFill>
                  <pic:spPr bwMode="auto">
                    <a:xfrm>
                      <a:off x="0" y="0"/>
                      <a:ext cx="2640965" cy="2619073"/>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lang w:eastAsia="en-GB"/>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Therefore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w:t>
      </w:r>
      <w:r w:rsidR="00A150C7">
        <w:t>pment process. However, this will</w:t>
      </w:r>
      <w:r>
        <w:t xml:space="preserve">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r w:rsidRPr="00D401B7">
        <w:rPr>
          <w:i/>
        </w:rPr>
        <w:t>replaceAll</w:t>
      </w:r>
      <w:r>
        <w:t xml:space="preserve"> and the regex expression </w:t>
      </w:r>
      <w:r w:rsidR="001364A7">
        <w:t>“</w:t>
      </w:r>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“(2)(2)”</w:t>
      </w:r>
      <w:r w:rsidR="00322ACD">
        <w:t xml:space="preserve">. If the check is positive, a </w:t>
      </w:r>
      <w:r w:rsidR="00322ACD" w:rsidRPr="00D401B7">
        <w:rPr>
          <w:i/>
        </w:rPr>
        <w:t>StringBuilder</w:t>
      </w:r>
      <w:r w:rsidR="00322ACD">
        <w:t xml:space="preserve"> is made and a multiplication sign and the appropriate whitespace is inserted into the string. This is done using the </w:t>
      </w:r>
      <w:r w:rsidR="00322ACD" w:rsidRPr="00D401B7">
        <w:rPr>
          <w:i/>
        </w:rPr>
        <w:t>StringBuilder</w:t>
      </w:r>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r w:rsidRPr="00D401B7">
        <w:rPr>
          <w:i/>
        </w:rPr>
        <w:t>MainActivity</w:t>
      </w:r>
      <w:r>
        <w:t xml:space="preserve"> class so it would call </w:t>
      </w:r>
      <w:r w:rsidRPr="00D401B7">
        <w:rPr>
          <w:i/>
        </w:rPr>
        <w:t>onClick</w:t>
      </w:r>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r w:rsidRPr="00D401B7">
        <w:rPr>
          <w:i/>
        </w:rPr>
        <w:t>ShuntingYard</w:t>
      </w:r>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r w:rsidRPr="00D401B7">
        <w:rPr>
          <w:i/>
        </w:rPr>
        <w:t>Math.pow(base,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044C70" w:rsidRDefault="006B2106" w:rsidP="0055409B">
      <w:pPr>
        <w:rPr>
          <w:rFonts w:cs="Arial"/>
          <w:i/>
          <w:sz w:val="18"/>
          <w:shd w:val="clear" w:color="auto" w:fill="FFFFFF"/>
        </w:rPr>
      </w:pPr>
      <w:r w:rsidRPr="00044C70">
        <w:rPr>
          <w:rFonts w:cs="Arial"/>
          <w:i/>
          <w:sz w:val="18"/>
          <w:shd w:val="clear" w:color="auto" w:fill="FFFFFF"/>
        </w:rPr>
        <w:t>The source code showing the improvements to the DEL button:</w:t>
      </w:r>
    </w:p>
    <w:p w:rsidR="006B2106" w:rsidRDefault="006B2106" w:rsidP="0055409B">
      <w:pPr>
        <w:rPr>
          <w:rFonts w:cs="Arial"/>
          <w:color w:val="222222"/>
          <w:shd w:val="clear" w:color="auto" w:fill="FFFFFF"/>
        </w:rPr>
      </w:pPr>
      <w:r>
        <w:rPr>
          <w:noProof/>
          <w:lang w:eastAsia="en-GB"/>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044C70" w:rsidRDefault="00044C70" w:rsidP="0055409B">
      <w:pPr>
        <w:rPr>
          <w:rFonts w:cs="Arial"/>
          <w:color w:val="222222"/>
          <w:shd w:val="clear" w:color="auto" w:fill="FFFFFF"/>
        </w:rPr>
      </w:pPr>
    </w:p>
    <w:p w:rsidR="006B2106" w:rsidRPr="00044C70" w:rsidRDefault="006B2106" w:rsidP="0055409B">
      <w:pPr>
        <w:rPr>
          <w:rFonts w:cs="Arial"/>
          <w:i/>
          <w:sz w:val="18"/>
          <w:shd w:val="clear" w:color="auto" w:fill="FFFFFF"/>
        </w:rPr>
      </w:pPr>
      <w:r w:rsidRPr="00044C70">
        <w:rPr>
          <w:rFonts w:cs="Arial"/>
          <w:i/>
          <w:sz w:val="18"/>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lang w:eastAsia="en-GB"/>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“x</w:t>
      </w:r>
      <w:r w:rsidR="0043638F">
        <w:rPr>
          <w:vertAlign w:val="superscript"/>
        </w:rPr>
        <w:t>y</w:t>
      </w:r>
      <w:r w:rsidR="0043638F">
        <w:t>”.</w:t>
      </w:r>
    </w:p>
    <w:p w:rsidR="0010042A" w:rsidRDefault="0010042A" w:rsidP="00C25878">
      <w:r>
        <w:t>For example, the user’s expression were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r>
        <w:t>“</w:t>
      </w:r>
      <w:r w:rsidR="00CC58E3">
        <w:t xml:space="preserve"> </w:t>
      </w:r>
      <w:r w:rsidR="00CC58E3" w:rsidRPr="00D401B7">
        <w:rPr>
          <w:i/>
        </w:rPr>
        <w:t>.setText(Html.fromHtml(‘2 + 4 &lt;sup&gt;2&lt;/sup&gt;’))</w:t>
      </w:r>
      <w:r>
        <w:rPr>
          <w:i/>
        </w:rPr>
        <w:t>”</w:t>
      </w:r>
    </w:p>
    <w:p w:rsidR="006B2106" w:rsidRPr="00044C70" w:rsidRDefault="00CC58E3" w:rsidP="00C25878">
      <w:pPr>
        <w:rPr>
          <w:i/>
          <w:sz w:val="18"/>
        </w:rPr>
      </w:pPr>
      <w:r w:rsidRPr="00044C70">
        <w:rPr>
          <w:i/>
          <w:sz w:val="18"/>
        </w:rPr>
        <w:t>The HTML is applied to the display string so it appears as “2 + 4</w:t>
      </w:r>
      <w:r w:rsidRPr="00044C70">
        <w:rPr>
          <w:i/>
          <w:sz w:val="18"/>
          <w:vertAlign w:val="superscript"/>
        </w:rPr>
        <w:t>2</w:t>
      </w:r>
      <w:r w:rsidRPr="00044C70">
        <w:rPr>
          <w:i/>
          <w:sz w:val="18"/>
        </w:rPr>
        <w:t>”.</w:t>
      </w:r>
    </w:p>
    <w:p w:rsidR="006B2106" w:rsidRDefault="006B2106" w:rsidP="00C25878">
      <w:r>
        <w:rPr>
          <w:noProof/>
          <w:lang w:eastAsia="en-GB"/>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Pr="00044C70" w:rsidRDefault="00CC58E3" w:rsidP="00C25878">
      <w:pPr>
        <w:rPr>
          <w:i/>
          <w:sz w:val="18"/>
        </w:rPr>
      </w:pPr>
      <w:r w:rsidRPr="00044C70">
        <w:rPr>
          <w:i/>
          <w:sz w:val="18"/>
        </w:rPr>
        <w:t>This change was also implemented for roots</w:t>
      </w:r>
      <w:r w:rsidR="006B2106" w:rsidRPr="00044C70">
        <w:rPr>
          <w:i/>
          <w:sz w:val="18"/>
        </w:rPr>
        <w:t>:</w:t>
      </w:r>
    </w:p>
    <w:p w:rsidR="006B2106" w:rsidRDefault="006B2106" w:rsidP="00C25878">
      <w:r>
        <w:rPr>
          <w:noProof/>
          <w:lang w:eastAsia="en-GB"/>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Pr="005C555E" w:rsidRDefault="00012FAA" w:rsidP="00012FAA">
            <w:pPr>
              <w:rPr>
                <w:sz w:val="18"/>
              </w:rPr>
            </w:pPr>
            <w:r w:rsidRPr="005C555E">
              <w:rPr>
                <w:sz w:val="18"/>
              </w:rPr>
              <w:t>Ensure powers are displayed correctly.</w:t>
            </w:r>
          </w:p>
        </w:tc>
        <w:tc>
          <w:tcPr>
            <w:tcW w:w="786" w:type="dxa"/>
          </w:tcPr>
          <w:p w:rsidR="00012FAA" w:rsidRPr="005C555E" w:rsidRDefault="00012FAA" w:rsidP="00012FAA">
            <w:pPr>
              <w:rPr>
                <w:sz w:val="18"/>
              </w:rPr>
            </w:pPr>
            <w:r w:rsidRPr="005C555E">
              <w:rPr>
                <w:sz w:val="18"/>
              </w:rPr>
              <w:t>3^2</w:t>
            </w:r>
          </w:p>
        </w:tc>
        <w:tc>
          <w:tcPr>
            <w:tcW w:w="822" w:type="dxa"/>
          </w:tcPr>
          <w:p w:rsidR="00012FAA" w:rsidRPr="005C555E" w:rsidRDefault="00012FAA" w:rsidP="00012FAA">
            <w:pPr>
              <w:rPr>
                <w:sz w:val="18"/>
              </w:rPr>
            </w:pPr>
            <w:r w:rsidRPr="005C555E">
              <w:rPr>
                <w:sz w:val="18"/>
              </w:rPr>
              <w:t>3</w:t>
            </w:r>
            <w:r w:rsidRPr="005C555E">
              <w:rPr>
                <w:sz w:val="18"/>
                <w:vertAlign w:val="superscript"/>
              </w:rPr>
              <w:t>2</w:t>
            </w:r>
          </w:p>
        </w:tc>
        <w:tc>
          <w:tcPr>
            <w:tcW w:w="734" w:type="dxa"/>
          </w:tcPr>
          <w:p w:rsidR="00012FAA" w:rsidRPr="005C555E" w:rsidRDefault="00012FAA" w:rsidP="00012FAA">
            <w:pPr>
              <w:rPr>
                <w:sz w:val="18"/>
                <w:vertAlign w:val="subscript"/>
              </w:rPr>
            </w:pPr>
            <w:r w:rsidRPr="005C555E">
              <w:rPr>
                <w:sz w:val="18"/>
              </w:rPr>
              <w:t>3</w:t>
            </w:r>
            <w:r w:rsidRPr="005C555E">
              <w:rPr>
                <w:sz w:val="18"/>
                <w:vertAlign w:val="superscript"/>
              </w:rPr>
              <w:t>2</w:t>
            </w:r>
          </w:p>
        </w:tc>
        <w:tc>
          <w:tcPr>
            <w:tcW w:w="819" w:type="dxa"/>
          </w:tcPr>
          <w:p w:rsidR="00012FAA" w:rsidRPr="005C555E" w:rsidRDefault="00012FAA" w:rsidP="00012FAA">
            <w:pPr>
              <w:rPr>
                <w:sz w:val="18"/>
              </w:rPr>
            </w:pPr>
            <w:r w:rsidRPr="005C555E">
              <w:rPr>
                <w:sz w:val="18"/>
              </w:rPr>
              <w:t>N/A</w:t>
            </w:r>
          </w:p>
        </w:tc>
      </w:tr>
      <w:tr w:rsidR="00012FAA" w:rsidTr="00BE32EE">
        <w:tc>
          <w:tcPr>
            <w:tcW w:w="988" w:type="dxa"/>
          </w:tcPr>
          <w:p w:rsidR="00012FAA" w:rsidRPr="005C555E" w:rsidRDefault="00012FAA" w:rsidP="00012FAA">
            <w:pPr>
              <w:rPr>
                <w:sz w:val="18"/>
              </w:rPr>
            </w:pPr>
            <w:r w:rsidRPr="005C555E">
              <w:rPr>
                <w:sz w:val="18"/>
              </w:rPr>
              <w:t>Ensure roots are displayed correctly.</w:t>
            </w:r>
          </w:p>
        </w:tc>
        <w:tc>
          <w:tcPr>
            <w:tcW w:w="786" w:type="dxa"/>
          </w:tcPr>
          <w:p w:rsidR="00012FAA" w:rsidRPr="005C555E" w:rsidRDefault="00012FAA" w:rsidP="00012FAA">
            <w:pPr>
              <w:rPr>
                <w:sz w:val="18"/>
              </w:rPr>
            </w:pPr>
            <w:r w:rsidRPr="005C555E">
              <w:rPr>
                <w:sz w:val="18"/>
              </w:rPr>
              <w:t>3</w:t>
            </w:r>
            <w:r w:rsidRPr="005C555E">
              <w:rPr>
                <w:rFonts w:ascii="Arial" w:hAnsi="Arial" w:cs="Arial"/>
                <w:color w:val="222222"/>
                <w:sz w:val="18"/>
                <w:shd w:val="clear" w:color="auto" w:fill="FFFFFF"/>
              </w:rPr>
              <w:t>√2</w:t>
            </w:r>
          </w:p>
        </w:tc>
        <w:tc>
          <w:tcPr>
            <w:tcW w:w="822"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734"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819" w:type="dxa"/>
          </w:tcPr>
          <w:p w:rsidR="00012FAA" w:rsidRPr="005C555E" w:rsidRDefault="00012FAA" w:rsidP="00012FAA">
            <w:pPr>
              <w:rPr>
                <w:sz w:val="18"/>
              </w:rPr>
            </w:pPr>
            <w:r w:rsidRPr="005C555E">
              <w:rPr>
                <w:sz w:val="18"/>
              </w:rPr>
              <w:t>N/A</w:t>
            </w:r>
          </w:p>
          <w:p w:rsidR="00012FAA" w:rsidRPr="005C555E" w:rsidRDefault="00012FAA" w:rsidP="00012FAA">
            <w:pPr>
              <w:rPr>
                <w:sz w:val="18"/>
              </w:rPr>
            </w:pPr>
          </w:p>
        </w:tc>
      </w:tr>
      <w:tr w:rsidR="00012FAA" w:rsidTr="00BE32EE">
        <w:tc>
          <w:tcPr>
            <w:tcW w:w="988" w:type="dxa"/>
          </w:tcPr>
          <w:p w:rsidR="00012FAA" w:rsidRPr="005C555E" w:rsidRDefault="00012FAA" w:rsidP="008F326F">
            <w:pPr>
              <w:rPr>
                <w:sz w:val="18"/>
              </w:rPr>
            </w:pPr>
            <w:r w:rsidRPr="005C555E">
              <w:rPr>
                <w:sz w:val="18"/>
              </w:rPr>
              <w:t>Ensure multi-digit numbers as a power</w:t>
            </w:r>
            <w:r w:rsidR="008F326F" w:rsidRPr="005C555E">
              <w:rPr>
                <w:sz w:val="18"/>
              </w:rPr>
              <w:t xml:space="preserve"> are</w:t>
            </w:r>
            <w:r w:rsidRPr="005C555E">
              <w:rPr>
                <w:sz w:val="18"/>
              </w:rPr>
              <w:t xml:space="preserve"> displayed correctly.</w:t>
            </w:r>
          </w:p>
        </w:tc>
        <w:tc>
          <w:tcPr>
            <w:tcW w:w="786" w:type="dxa"/>
          </w:tcPr>
          <w:p w:rsidR="00012FAA" w:rsidRPr="005C555E" w:rsidRDefault="008F326F" w:rsidP="00012FAA">
            <w:pPr>
              <w:rPr>
                <w:sz w:val="18"/>
              </w:rPr>
            </w:pPr>
            <w:r w:rsidRPr="005C555E">
              <w:rPr>
                <w:sz w:val="18"/>
              </w:rPr>
              <w:t>3^100</w:t>
            </w:r>
          </w:p>
        </w:tc>
        <w:tc>
          <w:tcPr>
            <w:tcW w:w="822"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734"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819" w:type="dxa"/>
          </w:tcPr>
          <w:p w:rsidR="00012FAA" w:rsidRPr="005C555E" w:rsidRDefault="008F326F" w:rsidP="00012FAA">
            <w:pPr>
              <w:rPr>
                <w:sz w:val="18"/>
              </w:rPr>
            </w:pPr>
            <w:r w:rsidRPr="005C555E">
              <w:rPr>
                <w:sz w:val="18"/>
              </w:rPr>
              <w:t>N/A</w:t>
            </w:r>
          </w:p>
        </w:tc>
      </w:tr>
      <w:tr w:rsidR="00012FAA" w:rsidTr="00BE32EE">
        <w:tc>
          <w:tcPr>
            <w:tcW w:w="988" w:type="dxa"/>
          </w:tcPr>
          <w:p w:rsidR="00012FAA" w:rsidRPr="005C555E" w:rsidRDefault="008F326F" w:rsidP="00012FAA">
            <w:pPr>
              <w:rPr>
                <w:sz w:val="18"/>
              </w:rPr>
            </w:pPr>
            <w:r w:rsidRPr="005C555E">
              <w:rPr>
                <w:sz w:val="18"/>
              </w:rPr>
              <w:t>Ensure multi-digit numbers as roots are displayed correctly.</w:t>
            </w:r>
          </w:p>
        </w:tc>
        <w:tc>
          <w:tcPr>
            <w:tcW w:w="786" w:type="dxa"/>
          </w:tcPr>
          <w:p w:rsidR="00012FAA" w:rsidRPr="005C555E" w:rsidRDefault="008F326F" w:rsidP="00012FAA">
            <w:pPr>
              <w:rPr>
                <w:sz w:val="18"/>
                <w:vertAlign w:val="superscript"/>
              </w:rPr>
            </w:pPr>
            <w:r w:rsidRPr="005C555E">
              <w:rPr>
                <w:sz w:val="18"/>
              </w:rPr>
              <w:t>100</w:t>
            </w:r>
            <w:r w:rsidRPr="005C555E">
              <w:rPr>
                <w:rFonts w:ascii="Arial" w:hAnsi="Arial" w:cs="Arial"/>
                <w:color w:val="222222"/>
                <w:sz w:val="18"/>
                <w:shd w:val="clear" w:color="auto" w:fill="FFFFFF"/>
              </w:rPr>
              <w:t>√2</w:t>
            </w:r>
          </w:p>
        </w:tc>
        <w:tc>
          <w:tcPr>
            <w:tcW w:w="822" w:type="dxa"/>
          </w:tcPr>
          <w:p w:rsidR="00012FAA" w:rsidRPr="005C555E" w:rsidRDefault="008F326F" w:rsidP="00012FAA">
            <w:pPr>
              <w:rPr>
                <w:sz w:val="18"/>
              </w:rPr>
            </w:pPr>
            <w:r w:rsidRPr="005C555E">
              <w:rPr>
                <w:sz w:val="18"/>
                <w:vertAlign w:val="superscript"/>
              </w:rPr>
              <w:t>100</w:t>
            </w:r>
            <w:r w:rsidRPr="005C555E">
              <w:rPr>
                <w:rFonts w:ascii="Arial" w:hAnsi="Arial" w:cs="Arial"/>
                <w:color w:val="222222"/>
                <w:sz w:val="18"/>
                <w:shd w:val="clear" w:color="auto" w:fill="FFFFFF"/>
              </w:rPr>
              <w:t>√2</w:t>
            </w:r>
          </w:p>
        </w:tc>
        <w:tc>
          <w:tcPr>
            <w:tcW w:w="734" w:type="dxa"/>
          </w:tcPr>
          <w:p w:rsidR="00012FAA" w:rsidRPr="005C555E" w:rsidRDefault="008F326F" w:rsidP="00012FAA">
            <w:pPr>
              <w:rPr>
                <w:sz w:val="18"/>
                <w:vertAlign w:val="subscript"/>
              </w:rPr>
            </w:pPr>
            <w:r w:rsidRPr="005C555E">
              <w:rPr>
                <w:sz w:val="18"/>
                <w:vertAlign w:val="superscript"/>
              </w:rPr>
              <w:t>100</w:t>
            </w:r>
            <w:r w:rsidRPr="005C555E">
              <w:rPr>
                <w:rFonts w:ascii="Arial" w:hAnsi="Arial" w:cs="Arial"/>
                <w:color w:val="222222"/>
                <w:sz w:val="18"/>
                <w:shd w:val="clear" w:color="auto" w:fill="FFFFFF"/>
              </w:rPr>
              <w:t>√2</w:t>
            </w:r>
          </w:p>
        </w:tc>
        <w:tc>
          <w:tcPr>
            <w:tcW w:w="819" w:type="dxa"/>
          </w:tcPr>
          <w:p w:rsidR="00012FAA" w:rsidRPr="005C555E" w:rsidRDefault="008F326F" w:rsidP="00012FAA">
            <w:pPr>
              <w:rPr>
                <w:sz w:val="18"/>
              </w:rPr>
            </w:pPr>
            <w:r w:rsidRPr="005C555E">
              <w:rPr>
                <w:sz w:val="18"/>
              </w:rPr>
              <w:t>N/A</w:t>
            </w:r>
          </w:p>
        </w:tc>
      </w:tr>
    </w:tbl>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t>This variable was inc</w:t>
      </w:r>
      <w:r w:rsidR="00D65AD4">
        <w:t>remen</w:t>
      </w:r>
      <w:r>
        <w:t xml:space="preserve">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r w:rsidRPr="00D401B7">
        <w:rPr>
          <w:i/>
        </w:rPr>
        <w:t>shiftLeft</w:t>
      </w:r>
      <w:r>
        <w:t xml:space="preserve"> and </w:t>
      </w:r>
      <w:r w:rsidRPr="00D401B7">
        <w:rPr>
          <w:i/>
        </w:rPr>
        <w:t>shiftRight</w:t>
      </w:r>
      <w:r>
        <w:t xml:space="preserve">. They were both </w:t>
      </w:r>
      <w:r>
        <w:lastRenderedPageBreak/>
        <w:t>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CF4A13" w:rsidRPr="00044C70" w:rsidRDefault="00CF4A13" w:rsidP="0016484B">
      <w:pPr>
        <w:rPr>
          <w:i/>
          <w:sz w:val="18"/>
        </w:rPr>
      </w:pPr>
      <w:r w:rsidRPr="00044C70">
        <w:rPr>
          <w:i/>
          <w:sz w:val="18"/>
        </w:rPr>
        <w:t>The code that handles the user moving through their expression:</w:t>
      </w:r>
    </w:p>
    <w:p w:rsidR="00CF4A13" w:rsidRDefault="00CF4A13" w:rsidP="0016484B">
      <w:r>
        <w:rPr>
          <w:noProof/>
          <w:lang w:eastAsia="en-GB"/>
        </w:rPr>
        <w:drawing>
          <wp:inline distT="0" distB="0" distL="0" distR="0" wp14:anchorId="68858577" wp14:editId="78EF788A">
            <wp:extent cx="2637694" cy="1915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53" t="29962" r="41832" b="14773"/>
                    <a:stretch/>
                  </pic:blipFill>
                  <pic:spPr bwMode="auto">
                    <a:xfrm>
                      <a:off x="0" y="0"/>
                      <a:ext cx="2672839" cy="1941472"/>
                    </a:xfrm>
                    <a:prstGeom prst="rect">
                      <a:avLst/>
                    </a:prstGeom>
                    <a:ln>
                      <a:noFill/>
                    </a:ln>
                    <a:extLst>
                      <a:ext uri="{53640926-AAD7-44D8-BBD7-CCE9431645EC}">
                        <a14:shadowObscured xmlns:a14="http://schemas.microsoft.com/office/drawing/2010/main"/>
                      </a:ext>
                    </a:extLst>
                  </pic:spPr>
                </pic:pic>
              </a:graphicData>
            </a:graphic>
          </wp:inline>
        </w:drawing>
      </w:r>
    </w:p>
    <w:p w:rsidR="00BB38D6" w:rsidRDefault="00DB7C60" w:rsidP="0016484B">
      <w:r>
        <w:rPr>
          <w:noProof/>
          <w:lang w:eastAsia="en-GB"/>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lang w:eastAsia="en-GB"/>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5C555E" w:rsidRDefault="005C555E" w:rsidP="0016484B"/>
    <w:p w:rsidR="005C555E" w:rsidRDefault="005C555E" w:rsidP="0016484B"/>
    <w:p w:rsidR="00D6562F" w:rsidRDefault="00D6562F" w:rsidP="00D6562F">
      <w:pPr>
        <w:pStyle w:val="Heading4"/>
      </w:pPr>
      <w:r>
        <w:t>V0.2.0 – Testing</w:t>
      </w:r>
    </w:p>
    <w:p w:rsidR="00D6562F" w:rsidRDefault="00D6562F" w:rsidP="00D6562F"/>
    <w:p w:rsidR="007F734F" w:rsidRDefault="007F734F" w:rsidP="007F734F">
      <w:r>
        <w:t>Whilst testing Version 0.2.0, I noticed that the foundation of the project was not built as efficiently as it could have been, and this will affect the process of adding further features to the project.</w:t>
      </w:r>
    </w:p>
    <w:p w:rsidR="007F734F" w:rsidRDefault="007F734F" w:rsidP="007F734F">
      <w:r>
        <w:t xml:space="preserve">The source of this inefficiency was located in the main calculator Java class which handled the user’s interactions and the GUI. The </w:t>
      </w:r>
      <w:r w:rsidRPr="00E463A5">
        <w:rPr>
          <w:i/>
        </w:rPr>
        <w:t>ShuntingYard</w:t>
      </w:r>
      <w:r>
        <w:t xml:space="preserve"> class (which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w:t>
      </w:r>
      <w:r w:rsidR="00D65AD4">
        <w:t>project became</w:t>
      </w:r>
      <w:r>
        <w:t xml:space="preserve"> more complex as the project grew </w:t>
      </w:r>
      <w:r w:rsidR="00FD08FD">
        <w:t>larger.</w:t>
      </w:r>
    </w:p>
    <w:p w:rsidR="0016128D" w:rsidRDefault="0016128D" w:rsidP="007F734F">
      <w:r>
        <w:t xml:space="preserve">For example, each button the user could tap to enter input into the calculator was linked to an </w:t>
      </w:r>
      <w:r w:rsidRPr="00E463A5">
        <w:rPr>
          <w:i/>
        </w:rPr>
        <w:t>OnClickListener</w:t>
      </w:r>
      <w:r>
        <w:t xml:space="preserve"> in the main activity. This </w:t>
      </w:r>
      <w:r w:rsidR="00D65AD4">
        <w:t>overrode the</w:t>
      </w:r>
      <w:r>
        <w:t xml:space="preserve"> android superclass </w:t>
      </w:r>
      <w:r w:rsidRPr="00E463A5">
        <w:rPr>
          <w:i/>
        </w:rPr>
        <w:t>onClick</w:t>
      </w:r>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 xml:space="preserve">Another example of how the codebase was built up incorrectly is a logical error that exists in the app. This logical error is </w:t>
      </w:r>
      <w:r w:rsidR="00D65AD4">
        <w:t>that the</w:t>
      </w:r>
      <w:r>
        <w:t xml:space="preserv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lastRenderedPageBreak/>
        <w:t xml:space="preserve">In order to amend this, the next version will consist largely of refactoring </w:t>
      </w:r>
      <w:r w:rsidR="003A7A0F">
        <w:t xml:space="preserve">the </w:t>
      </w:r>
      <w:r>
        <w:t>parts of the source code</w:t>
      </w:r>
      <w:r w:rsidR="003A7A0F">
        <w:t xml:space="preserve"> 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r w:rsidRPr="00E463A5">
        <w:rPr>
          <w:i/>
        </w:rPr>
        <w:t>OnClickListeners</w:t>
      </w:r>
      <w:r>
        <w:t xml:space="preserve"> I will use the </w:t>
      </w:r>
      <w:r w:rsidRPr="00E463A5">
        <w:rPr>
          <w:i/>
        </w:rPr>
        <w:t>onClick</w:t>
      </w:r>
      <w:r>
        <w:t xml:space="preserve"> XML characteristic which will call a specific method. </w:t>
      </w:r>
    </w:p>
    <w:p w:rsidR="00E463A5" w:rsidRDefault="00E463A5" w:rsidP="007F734F">
      <w:r>
        <w:t xml:space="preserve">With this, I can group the buttons into similar groups and each set of groups will call their own method. For example, </w:t>
      </w:r>
      <w:r w:rsidR="00944E3A">
        <w:t>all</w:t>
      </w:r>
      <w:r>
        <w:t xml:space="preserve"> the digit buttons (0-9) will call the </w:t>
      </w:r>
      <w:r w:rsidRPr="00E463A5">
        <w:rPr>
          <w:i/>
        </w:rPr>
        <w:t>inputDigit</w:t>
      </w:r>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r w:rsidR="00944E3A">
        <w:rPr>
          <w:i/>
        </w:rPr>
        <w:t xml:space="preserve">inputOperator </w:t>
      </w:r>
      <w:r w:rsidR="00944E3A">
        <w:t>method.</w:t>
      </w:r>
    </w:p>
    <w:p w:rsidR="00C172ED" w:rsidRDefault="00944E3A" w:rsidP="007F734F">
      <w:r>
        <w:t xml:space="preserve">I can use the </w:t>
      </w:r>
      <w:r>
        <w:rPr>
          <w:i/>
        </w:rPr>
        <w:t>tag</w:t>
      </w:r>
      <w:r>
        <w:t xml:space="preserve"> XML characteristic to define </w:t>
      </w:r>
      <w:r w:rsidR="00471E86">
        <w:t>which input (i.e. which digit or operator) to insert into the string depending on which button was clicked.</w:t>
      </w:r>
    </w:p>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AA0170" w:rsidRDefault="007567EC" w:rsidP="00C172ED">
      <w:r>
        <w:t>The success criteria for Version 0.3.0 covers refactoring the parts of the source code that are relevant to the calculators GUI and handling of the input.</w:t>
      </w:r>
      <w:r w:rsidR="00AA0170">
        <w:t xml:space="preserve"> This does not include the </w:t>
      </w:r>
      <w:r w:rsidR="00AA0170">
        <w:rPr>
          <w:i/>
        </w:rPr>
        <w:t>ShuntingYard</w:t>
      </w:r>
      <w:r w:rsidR="00AA0170">
        <w:t xml:space="preserve"> class.</w:t>
      </w:r>
    </w:p>
    <w:p w:rsidR="00E463A5" w:rsidRDefault="007567EC" w:rsidP="007F734F">
      <w:r>
        <w:t>The project was improved by changing the way the input buttons were handled to input the user’s choices.</w:t>
      </w:r>
    </w:p>
    <w:p w:rsidR="007567EC" w:rsidRDefault="007567EC" w:rsidP="007F734F">
      <w:r>
        <w:t xml:space="preserve">In Version 0.2.0, each individual was linked to the overridden </w:t>
      </w:r>
      <w:r>
        <w:rPr>
          <w:i/>
        </w:rPr>
        <w:t xml:space="preserve">onClick </w:t>
      </w:r>
      <w:r w:rsidRPr="007567EC">
        <w:t>method</w:t>
      </w:r>
      <w:r>
        <w:t xml:space="preserve"> using </w:t>
      </w:r>
      <w:r>
        <w:rPr>
          <w:i/>
        </w:rPr>
        <w:t>OnClickListeners</w:t>
      </w:r>
      <w:r>
        <w:t>. This lead to having a very large function that handled each button specifically. This was incredibly inefficient and hard to manage whenever changes had to be made.</w:t>
      </w:r>
    </w:p>
    <w:p w:rsidR="007567EC" w:rsidRDefault="007567EC" w:rsidP="007F734F">
      <w:r>
        <w:t xml:space="preserve">In Version 0.3.0 I made the changes of using the XML characteristic </w:t>
      </w:r>
      <w:r>
        <w:rPr>
          <w:i/>
        </w:rPr>
        <w:t>onClick</w:t>
      </w:r>
      <w:r>
        <w:t xml:space="preserve"> to link each group of buttons (e.g. digits or operators) to their own method. In the method, the input was found using the XML characteristic </w:t>
      </w:r>
      <w:r>
        <w:rPr>
          <w:i/>
        </w:rPr>
        <w:t>tag</w:t>
      </w:r>
      <w:r>
        <w:t xml:space="preserve"> where the tag was the value to be inputted into the expression.</w:t>
      </w:r>
    </w:p>
    <w:p w:rsidR="007567EC" w:rsidRDefault="00FD7467" w:rsidP="007F734F">
      <w:r>
        <w:t xml:space="preserve">Changing the project to use this method means that the amount of duplicate code is severely cut down and so the project is made much more </w:t>
      </w:r>
      <w:r>
        <w:t>efficient to manage and to run.</w:t>
      </w:r>
      <w:r w:rsidR="000412A5">
        <w:t xml:space="preserve"> Because each group of buttons links to the same method, </w:t>
      </w:r>
      <w:r w:rsidR="00976C46">
        <w:t>less code is required to achieve the same result.</w:t>
      </w:r>
    </w:p>
    <w:p w:rsidR="00976C46" w:rsidRDefault="00976C46" w:rsidP="007F734F">
      <w:r>
        <w:t>This also means that when I make slight changes to the process, I only have to make one change to the button groups function rather than going through multiple cases and making individual changes.</w:t>
      </w:r>
    </w:p>
    <w:p w:rsidR="0026371D" w:rsidRPr="00044C70" w:rsidRDefault="0026371D" w:rsidP="0026371D">
      <w:pPr>
        <w:rPr>
          <w:i/>
          <w:sz w:val="18"/>
        </w:rPr>
      </w:pPr>
      <w:r w:rsidRPr="00044C70">
        <w:rPr>
          <w:i/>
          <w:sz w:val="18"/>
        </w:rPr>
        <w:t>The source code that handles the digit/operator inputs and the AC button input:</w:t>
      </w:r>
    </w:p>
    <w:p w:rsidR="0026371D" w:rsidRDefault="0026371D" w:rsidP="007F734F">
      <w:r>
        <w:rPr>
          <w:noProof/>
          <w:lang w:eastAsia="en-GB"/>
        </w:rPr>
        <w:drawing>
          <wp:inline distT="0" distB="0" distL="0" distR="0" wp14:anchorId="19EF074B" wp14:editId="01F78445">
            <wp:extent cx="2715260" cy="2854674"/>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82" t="13130" r="20096" b="7327"/>
                    <a:stretch/>
                  </pic:blipFill>
                  <pic:spPr bwMode="auto">
                    <a:xfrm>
                      <a:off x="0" y="0"/>
                      <a:ext cx="2741366" cy="2882120"/>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044C70" w:rsidRDefault="0026371D" w:rsidP="0026371D">
      <w:pPr>
        <w:rPr>
          <w:i/>
          <w:sz w:val="18"/>
        </w:rPr>
      </w:pPr>
      <w:r w:rsidRPr="00044C70">
        <w:rPr>
          <w:i/>
          <w:sz w:val="18"/>
        </w:rPr>
        <w:t>Example XML button with new tag and onClick characteristics (outlined):</w:t>
      </w:r>
    </w:p>
    <w:p w:rsidR="0026371D" w:rsidRDefault="0026371D" w:rsidP="007F734F">
      <w:r>
        <w:rPr>
          <w:noProof/>
          <w:lang w:eastAsia="en-GB"/>
        </w:rPr>
        <mc:AlternateContent>
          <mc:Choice Requires="wps">
            <w:drawing>
              <wp:anchor distT="0" distB="0" distL="114300" distR="114300" simplePos="0" relativeHeight="251670528" behindDoc="0" locked="0" layoutInCell="1" allowOverlap="1" wp14:anchorId="42933E9E" wp14:editId="25D60DC4">
                <wp:simplePos x="0" y="0"/>
                <wp:positionH relativeFrom="column">
                  <wp:posOffset>437103</wp:posOffset>
                </wp:positionH>
                <wp:positionV relativeFrom="paragraph">
                  <wp:posOffset>467088</wp:posOffset>
                </wp:positionV>
                <wp:extent cx="798844" cy="125604"/>
                <wp:effectExtent l="0" t="0" r="20320" b="27305"/>
                <wp:wrapNone/>
                <wp:docPr id="23" name="Rectangle 23"/>
                <wp:cNvGraphicFramePr/>
                <a:graphic xmlns:a="http://schemas.openxmlformats.org/drawingml/2006/main">
                  <a:graphicData uri="http://schemas.microsoft.com/office/word/2010/wordprocessingShape">
                    <wps:wsp>
                      <wps:cNvSpPr/>
                      <wps:spPr>
                        <a:xfrm>
                          <a:off x="0" y="0"/>
                          <a:ext cx="798844" cy="125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6D4EC8" id="Rectangle 23" o:spid="_x0000_s1026" style="position:absolute;margin-left:34.4pt;margin-top:36.8pt;width:62.9pt;height: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JV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UqJ&#10;Zi1+oydkjemtEgTfkKDOuALtns2j7SWH11DtQdo2/GMd5BBJPY6kioMnHB8vr6+uZjNKOKom0/OL&#10;fBY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" filled="f" strokecolor="red" strokeweight="1pt"/>
            </w:pict>
          </mc:Fallback>
        </mc:AlternateContent>
      </w:r>
      <w:r>
        <w:rPr>
          <w:noProof/>
          <w:lang w:eastAsia="en-GB"/>
        </w:rPr>
        <w:drawing>
          <wp:inline distT="0" distB="0" distL="0" distR="0" wp14:anchorId="1FDACDEE" wp14:editId="281AE001">
            <wp:extent cx="2737485" cy="873021"/>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352" t="27350" r="20035" b="48486"/>
                    <a:stretch/>
                  </pic:blipFill>
                  <pic:spPr bwMode="auto">
                    <a:xfrm>
                      <a:off x="0" y="0"/>
                      <a:ext cx="2764637" cy="881680"/>
                    </a:xfrm>
                    <a:prstGeom prst="rect">
                      <a:avLst/>
                    </a:prstGeom>
                    <a:ln>
                      <a:noFill/>
                    </a:ln>
                    <a:extLst>
                      <a:ext uri="{53640926-AAD7-44D8-BBD7-CCE9431645EC}">
                        <a14:shadowObscured xmlns:a14="http://schemas.microsoft.com/office/drawing/2010/main"/>
                      </a:ext>
                    </a:extLst>
                  </pic:spPr>
                </pic:pic>
              </a:graphicData>
            </a:graphic>
          </wp:inline>
        </w:drawing>
      </w:r>
    </w:p>
    <w:p w:rsidR="00C473B0" w:rsidRDefault="00C473B0" w:rsidP="007F734F">
      <w:r>
        <w:t xml:space="preserve">Another change made in V0.3.0 was to create new methods called </w:t>
      </w:r>
      <w:r>
        <w:rPr>
          <w:i/>
        </w:rPr>
        <w:t>updateDisplay</w:t>
      </w:r>
      <w:r w:rsidR="008762F9">
        <w:t xml:space="preserve"> and </w:t>
      </w:r>
      <w:r w:rsidR="008762F9">
        <w:rPr>
          <w:i/>
        </w:rPr>
        <w:t>removePositionMarker.</w:t>
      </w:r>
      <w:r>
        <w:t xml:space="preserve"> </w:t>
      </w:r>
      <w:r w:rsidR="00395F0D">
        <w:t xml:space="preserve">The </w:t>
      </w:r>
      <w:r w:rsidR="008762F9">
        <w:rPr>
          <w:i/>
        </w:rPr>
        <w:t>removePositionMarker</w:t>
      </w:r>
      <w:r w:rsidR="008762F9">
        <w:t xml:space="preserve"> </w:t>
      </w:r>
      <w:r w:rsidR="00395F0D">
        <w:t xml:space="preserve">method </w:t>
      </w:r>
      <w:r w:rsidR="008762F9">
        <w:t>removes all the underscores (character used to denote the user’s position in the expression) in the expression.</w:t>
      </w:r>
    </w:p>
    <w:p w:rsidR="008762F9" w:rsidRDefault="008762F9" w:rsidP="007F734F">
      <w:r>
        <w:t xml:space="preserve">This method is used in </w:t>
      </w:r>
      <w:r>
        <w:rPr>
          <w:i/>
        </w:rPr>
        <w:t xml:space="preserve">updateDisplay </w:t>
      </w:r>
      <w:r>
        <w:t xml:space="preserve">to ensure the string is clean before updating the position marker and then updating the </w:t>
      </w:r>
      <w:r>
        <w:rPr>
          <w:i/>
        </w:rPr>
        <w:t>TextView</w:t>
      </w:r>
      <w:r>
        <w:t xml:space="preserve"> that shows the calculators output.</w:t>
      </w:r>
    </w:p>
    <w:p w:rsidR="008A0182" w:rsidRDefault="008A0182" w:rsidP="007F734F">
      <w:r>
        <w:rPr>
          <w:i/>
        </w:rPr>
        <w:t>The method updateDisplay</w:t>
      </w:r>
      <w:r>
        <w:t xml:space="preserve"> is called whenever the user makes a change to their expression such as inputting a number to traversing through the expression. </w:t>
      </w:r>
    </w:p>
    <w:p w:rsidR="000D5BC4" w:rsidRDefault="000D5BC4" w:rsidP="007F734F">
      <w:r>
        <w:lastRenderedPageBreak/>
        <w:t>Using a separate method to handle this is improved upon the previous version because it reduces the amount of duplicate code required and makes the projects source code much more understandable.</w:t>
      </w:r>
    </w:p>
    <w:p w:rsidR="0026371D" w:rsidRPr="00044C70" w:rsidRDefault="0026371D" w:rsidP="0026371D">
      <w:pPr>
        <w:rPr>
          <w:i/>
          <w:sz w:val="18"/>
        </w:rPr>
      </w:pPr>
      <w:r w:rsidRPr="00044C70">
        <w:rPr>
          <w:i/>
          <w:sz w:val="18"/>
        </w:rPr>
        <w:t>Methods that update the GUI</w:t>
      </w:r>
      <w:r w:rsidR="00044C70" w:rsidRPr="00044C70">
        <w:rPr>
          <w:i/>
          <w:sz w:val="18"/>
        </w:rPr>
        <w:t xml:space="preserve"> when invoked</w:t>
      </w:r>
      <w:r w:rsidRPr="00044C70">
        <w:rPr>
          <w:i/>
          <w:sz w:val="18"/>
        </w:rPr>
        <w:t>:</w:t>
      </w:r>
    </w:p>
    <w:p w:rsidR="0026371D" w:rsidRDefault="0026371D" w:rsidP="007F734F">
      <w:r>
        <w:rPr>
          <w:noProof/>
          <w:lang w:eastAsia="en-GB"/>
        </w:rPr>
        <w:drawing>
          <wp:inline distT="0" distB="0" distL="0" distR="0" wp14:anchorId="7FAE86C2" wp14:editId="6574CDB7">
            <wp:extent cx="2737590" cy="137417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546" t="47000" r="19896" b="15000"/>
                    <a:stretch/>
                  </pic:blipFill>
                  <pic:spPr bwMode="auto">
                    <a:xfrm>
                      <a:off x="0" y="0"/>
                      <a:ext cx="2754168" cy="1382498"/>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26371D" w:rsidRDefault="00395F0D" w:rsidP="007F734F">
      <w:r>
        <w:t xml:space="preserve">However, some parts of the previous version did not require refactoring. For example, the method </w:t>
      </w:r>
      <w:r>
        <w:rPr>
          <w:i/>
        </w:rPr>
        <w:t>validateBracketMultiplication</w:t>
      </w:r>
      <w:r>
        <w:t xml:space="preserve"> which allows the user to use brackets as shorthand for multiplication (e.g. “5(2) = 5*(2)”) remained the same. This method already functioned properly and did not require any changes except being ported to the new class.</w:t>
      </w:r>
    </w:p>
    <w:p w:rsidR="00395F0D" w:rsidRDefault="00395F0D" w:rsidP="00395F0D">
      <w:pPr>
        <w:pStyle w:val="Heading4"/>
      </w:pPr>
      <w:r>
        <w:t>V0.3.0 – Testing</w:t>
      </w:r>
    </w:p>
    <w:p w:rsidR="00395F0D" w:rsidRDefault="00395F0D" w:rsidP="00395F0D"/>
    <w:tbl>
      <w:tblPr>
        <w:tblStyle w:val="TableGrid"/>
        <w:tblW w:w="0" w:type="auto"/>
        <w:tblLook w:val="04A0" w:firstRow="1" w:lastRow="0" w:firstColumn="1" w:lastColumn="0" w:noHBand="0" w:noVBand="1"/>
      </w:tblPr>
      <w:tblGrid>
        <w:gridCol w:w="899"/>
        <w:gridCol w:w="776"/>
        <w:gridCol w:w="898"/>
        <w:gridCol w:w="898"/>
        <w:gridCol w:w="678"/>
      </w:tblGrid>
      <w:tr w:rsidR="00793A8F" w:rsidTr="00185547">
        <w:tc>
          <w:tcPr>
            <w:tcW w:w="910" w:type="dxa"/>
          </w:tcPr>
          <w:p w:rsidR="00793A8F" w:rsidRPr="00CD417D" w:rsidRDefault="00793A8F" w:rsidP="00793A8F">
            <w:pPr>
              <w:rPr>
                <w:color w:val="000000" w:themeColor="text1"/>
                <w:sz w:val="16"/>
              </w:rPr>
            </w:pPr>
            <w:r w:rsidRPr="00CD417D">
              <w:rPr>
                <w:color w:val="000000" w:themeColor="text1"/>
                <w:sz w:val="16"/>
              </w:rPr>
              <w:t>Reason</w:t>
            </w:r>
          </w:p>
        </w:tc>
        <w:tc>
          <w:tcPr>
            <w:tcW w:w="785" w:type="dxa"/>
          </w:tcPr>
          <w:p w:rsidR="00793A8F" w:rsidRDefault="00793A8F" w:rsidP="00793A8F">
            <w:pPr>
              <w:rPr>
                <w:color w:val="000000" w:themeColor="text1"/>
                <w:sz w:val="16"/>
              </w:rPr>
            </w:pPr>
            <w:r>
              <w:rPr>
                <w:color w:val="000000" w:themeColor="text1"/>
                <w:sz w:val="16"/>
              </w:rPr>
              <w:t>Input</w:t>
            </w:r>
          </w:p>
        </w:tc>
        <w:tc>
          <w:tcPr>
            <w:tcW w:w="910" w:type="dxa"/>
          </w:tcPr>
          <w:p w:rsidR="00793A8F" w:rsidRPr="00CD417D" w:rsidRDefault="00793A8F" w:rsidP="00793A8F">
            <w:pPr>
              <w:rPr>
                <w:color w:val="000000" w:themeColor="text1"/>
                <w:sz w:val="16"/>
              </w:rPr>
            </w:pPr>
            <w:r w:rsidRPr="00CD417D">
              <w:rPr>
                <w:color w:val="000000" w:themeColor="text1"/>
                <w:sz w:val="16"/>
              </w:rPr>
              <w:t>Expected</w:t>
            </w:r>
          </w:p>
        </w:tc>
        <w:tc>
          <w:tcPr>
            <w:tcW w:w="910" w:type="dxa"/>
          </w:tcPr>
          <w:p w:rsidR="00793A8F" w:rsidRPr="00CD417D" w:rsidRDefault="00793A8F" w:rsidP="00793A8F">
            <w:pPr>
              <w:rPr>
                <w:color w:val="000000" w:themeColor="text1"/>
                <w:sz w:val="16"/>
              </w:rPr>
            </w:pPr>
            <w:r w:rsidRPr="00CD417D">
              <w:rPr>
                <w:color w:val="000000" w:themeColor="text1"/>
                <w:sz w:val="16"/>
              </w:rPr>
              <w:t>Actual</w:t>
            </w:r>
          </w:p>
        </w:tc>
        <w:tc>
          <w:tcPr>
            <w:tcW w:w="634" w:type="dxa"/>
          </w:tcPr>
          <w:p w:rsidR="00793A8F" w:rsidRPr="00CD417D" w:rsidRDefault="00793A8F" w:rsidP="00793A8F">
            <w:pPr>
              <w:rPr>
                <w:color w:val="000000" w:themeColor="text1"/>
                <w:sz w:val="16"/>
              </w:rPr>
            </w:pPr>
            <w:r w:rsidRPr="00CD417D">
              <w:rPr>
                <w:color w:val="000000" w:themeColor="text1"/>
                <w:sz w:val="16"/>
              </w:rPr>
              <w:t>Required Actions</w:t>
            </w:r>
          </w:p>
        </w:tc>
      </w:tr>
      <w:tr w:rsidR="005C555E" w:rsidTr="00185547">
        <w:tc>
          <w:tcPr>
            <w:tcW w:w="910" w:type="dxa"/>
          </w:tcPr>
          <w:p w:rsidR="005C555E" w:rsidRPr="00793A8F" w:rsidRDefault="005C555E" w:rsidP="005C555E">
            <w:pPr>
              <w:rPr>
                <w:sz w:val="16"/>
              </w:rPr>
            </w:pPr>
            <w:r w:rsidRPr="00793A8F">
              <w:rPr>
                <w:sz w:val="16"/>
              </w:rPr>
              <w:t>Test digit inputs work correctly.</w:t>
            </w:r>
          </w:p>
        </w:tc>
        <w:tc>
          <w:tcPr>
            <w:tcW w:w="785" w:type="dxa"/>
          </w:tcPr>
          <w:p w:rsidR="005C555E" w:rsidRPr="00793A8F" w:rsidRDefault="005C555E" w:rsidP="005C555E">
            <w:pPr>
              <w:rPr>
                <w:sz w:val="16"/>
              </w:rPr>
            </w:pPr>
            <w:r w:rsidRPr="00793A8F">
              <w:rPr>
                <w:sz w:val="16"/>
              </w:rPr>
              <w:t>Any digit, e.g. “4”</w:t>
            </w:r>
          </w:p>
        </w:tc>
        <w:tc>
          <w:tcPr>
            <w:tcW w:w="910" w:type="dxa"/>
          </w:tcPr>
          <w:p w:rsidR="005C555E" w:rsidRPr="00793A8F" w:rsidRDefault="005C555E" w:rsidP="005C555E">
            <w:pPr>
              <w:rPr>
                <w:sz w:val="16"/>
              </w:rPr>
            </w:pPr>
            <w:r w:rsidRPr="00793A8F">
              <w:rPr>
                <w:sz w:val="16"/>
              </w:rPr>
              <w:t>GUI shows “4”</w:t>
            </w:r>
          </w:p>
        </w:tc>
        <w:tc>
          <w:tcPr>
            <w:tcW w:w="910" w:type="dxa"/>
          </w:tcPr>
          <w:p w:rsidR="005C555E" w:rsidRPr="00793A8F" w:rsidRDefault="005C555E" w:rsidP="005C555E">
            <w:pPr>
              <w:rPr>
                <w:sz w:val="16"/>
              </w:rPr>
            </w:pPr>
            <w:r w:rsidRPr="00793A8F">
              <w:rPr>
                <w:sz w:val="16"/>
              </w:rPr>
              <w:t>GUI is updated to show “4”</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Test operator inputs work correctly.</w:t>
            </w:r>
          </w:p>
        </w:tc>
        <w:tc>
          <w:tcPr>
            <w:tcW w:w="785" w:type="dxa"/>
          </w:tcPr>
          <w:p w:rsidR="005C555E" w:rsidRPr="00793A8F" w:rsidRDefault="005C555E" w:rsidP="005C555E">
            <w:pPr>
              <w:rPr>
                <w:sz w:val="16"/>
              </w:rPr>
            </w:pPr>
            <w:r w:rsidRPr="00793A8F">
              <w:rPr>
                <w:sz w:val="16"/>
              </w:rPr>
              <w:t>Any operator e.g. “-“</w:t>
            </w:r>
          </w:p>
        </w:tc>
        <w:tc>
          <w:tcPr>
            <w:tcW w:w="910" w:type="dxa"/>
          </w:tcPr>
          <w:p w:rsidR="005C555E" w:rsidRPr="00793A8F" w:rsidRDefault="005C555E" w:rsidP="005C555E">
            <w:pPr>
              <w:rPr>
                <w:sz w:val="16"/>
              </w:rPr>
            </w:pPr>
            <w:r w:rsidRPr="00793A8F">
              <w:rPr>
                <w:sz w:val="16"/>
              </w:rPr>
              <w:t>GUI is updated to show “-“</w:t>
            </w:r>
          </w:p>
        </w:tc>
        <w:tc>
          <w:tcPr>
            <w:tcW w:w="910" w:type="dxa"/>
          </w:tcPr>
          <w:p w:rsidR="005C555E" w:rsidRPr="00793A8F" w:rsidRDefault="005C555E" w:rsidP="005C555E">
            <w:pPr>
              <w:rPr>
                <w:sz w:val="16"/>
              </w:rPr>
            </w:pPr>
            <w:r w:rsidRPr="00793A8F">
              <w:rPr>
                <w:sz w:val="16"/>
              </w:rPr>
              <w:t>GUI is updated to show “-“</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Test bracket inputs work correctly.</w:t>
            </w:r>
          </w:p>
        </w:tc>
        <w:tc>
          <w:tcPr>
            <w:tcW w:w="785" w:type="dxa"/>
          </w:tcPr>
          <w:p w:rsidR="005C555E" w:rsidRPr="00793A8F" w:rsidRDefault="005C555E" w:rsidP="005C555E">
            <w:pPr>
              <w:rPr>
                <w:sz w:val="16"/>
              </w:rPr>
            </w:pPr>
            <w:r w:rsidRPr="00793A8F">
              <w:rPr>
                <w:sz w:val="16"/>
              </w:rPr>
              <w:t>Input “(“ and “)”.</w:t>
            </w:r>
          </w:p>
        </w:tc>
        <w:tc>
          <w:tcPr>
            <w:tcW w:w="910" w:type="dxa"/>
          </w:tcPr>
          <w:p w:rsidR="005C555E" w:rsidRPr="00793A8F" w:rsidRDefault="005C555E" w:rsidP="005C555E">
            <w:pPr>
              <w:rPr>
                <w:sz w:val="16"/>
              </w:rPr>
            </w:pPr>
            <w:r w:rsidRPr="00793A8F">
              <w:rPr>
                <w:sz w:val="16"/>
              </w:rPr>
              <w:t xml:space="preserve">GUI is updated to show brackets and they are interpreted correctly by the </w:t>
            </w:r>
            <w:r w:rsidRPr="00793A8F">
              <w:rPr>
                <w:i/>
                <w:sz w:val="16"/>
              </w:rPr>
              <w:t xml:space="preserve">ShuntingYard </w:t>
            </w:r>
            <w:r w:rsidRPr="00793A8F">
              <w:rPr>
                <w:sz w:val="16"/>
              </w:rPr>
              <w:t>class.</w:t>
            </w:r>
          </w:p>
        </w:tc>
        <w:tc>
          <w:tcPr>
            <w:tcW w:w="910" w:type="dxa"/>
          </w:tcPr>
          <w:p w:rsidR="005C555E" w:rsidRPr="00793A8F" w:rsidRDefault="005C555E" w:rsidP="005C555E">
            <w:pPr>
              <w:rPr>
                <w:sz w:val="16"/>
              </w:rPr>
            </w:pPr>
            <w:r w:rsidRPr="00793A8F">
              <w:rPr>
                <w:sz w:val="16"/>
              </w:rPr>
              <w:t xml:space="preserve">GUI is updated to show brackets and they are interpreted correctly by the </w:t>
            </w:r>
            <w:r w:rsidRPr="00793A8F">
              <w:rPr>
                <w:i/>
                <w:sz w:val="16"/>
              </w:rPr>
              <w:t xml:space="preserve">ShuntingYard </w:t>
            </w:r>
            <w:r w:rsidRPr="00793A8F">
              <w:rPr>
                <w:sz w:val="16"/>
              </w:rPr>
              <w:t>class.</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 xml:space="preserve">Test expression to ensure they are being interpreted correctly </w:t>
            </w:r>
            <w:r w:rsidRPr="00793A8F">
              <w:rPr>
                <w:sz w:val="16"/>
              </w:rPr>
              <w:t xml:space="preserve">by the </w:t>
            </w:r>
            <w:r w:rsidRPr="00793A8F">
              <w:rPr>
                <w:i/>
                <w:sz w:val="16"/>
              </w:rPr>
              <w:t xml:space="preserve">ShuntingYard </w:t>
            </w:r>
            <w:r w:rsidRPr="00793A8F">
              <w:rPr>
                <w:sz w:val="16"/>
              </w:rPr>
              <w:t>class.</w:t>
            </w:r>
          </w:p>
        </w:tc>
        <w:tc>
          <w:tcPr>
            <w:tcW w:w="785" w:type="dxa"/>
          </w:tcPr>
          <w:p w:rsidR="005C555E" w:rsidRPr="00793A8F" w:rsidRDefault="005C555E" w:rsidP="005C555E">
            <w:pPr>
              <w:rPr>
                <w:sz w:val="16"/>
              </w:rPr>
            </w:pPr>
            <w:r w:rsidRPr="00793A8F">
              <w:rPr>
                <w:sz w:val="16"/>
              </w:rPr>
              <w:t>An expression e.g.</w:t>
            </w:r>
          </w:p>
          <w:p w:rsidR="005C555E" w:rsidRPr="00793A8F" w:rsidRDefault="005C555E" w:rsidP="005C555E">
            <w:pPr>
              <w:rPr>
                <w:sz w:val="16"/>
              </w:rPr>
            </w:pPr>
            <w:r w:rsidRPr="00793A8F">
              <w:rPr>
                <w:sz w:val="16"/>
              </w:rPr>
              <w:t>“4(3+2^2)”</w:t>
            </w:r>
          </w:p>
        </w:tc>
        <w:tc>
          <w:tcPr>
            <w:tcW w:w="910" w:type="dxa"/>
          </w:tcPr>
          <w:p w:rsidR="005C555E" w:rsidRPr="00793A8F" w:rsidRDefault="005C555E" w:rsidP="005C555E">
            <w:pPr>
              <w:rPr>
                <w:sz w:val="16"/>
              </w:rPr>
            </w:pPr>
            <w:r w:rsidRPr="00793A8F">
              <w:rPr>
                <w:sz w:val="16"/>
              </w:rPr>
              <w:t xml:space="preserve">“28” is outputted. </w:t>
            </w:r>
          </w:p>
        </w:tc>
        <w:tc>
          <w:tcPr>
            <w:tcW w:w="910" w:type="dxa"/>
          </w:tcPr>
          <w:p w:rsidR="005C555E" w:rsidRPr="00793A8F" w:rsidRDefault="005C555E" w:rsidP="005C555E">
            <w:pPr>
              <w:rPr>
                <w:sz w:val="16"/>
              </w:rPr>
            </w:pPr>
            <w:r w:rsidRPr="00793A8F">
              <w:rPr>
                <w:sz w:val="16"/>
              </w:rPr>
              <w:t>“28” is outputted.</w:t>
            </w:r>
          </w:p>
        </w:tc>
        <w:tc>
          <w:tcPr>
            <w:tcW w:w="634" w:type="dxa"/>
          </w:tcPr>
          <w:p w:rsidR="005C555E" w:rsidRPr="00793A8F" w:rsidRDefault="005C555E" w:rsidP="005C555E">
            <w:pPr>
              <w:rPr>
                <w:sz w:val="16"/>
              </w:rPr>
            </w:pPr>
            <w:r w:rsidRPr="00793A8F">
              <w:rPr>
                <w:sz w:val="16"/>
              </w:rPr>
              <w:t>N/A</w:t>
            </w:r>
          </w:p>
        </w:tc>
      </w:tr>
      <w:tr w:rsidR="00185547" w:rsidTr="00185547">
        <w:tc>
          <w:tcPr>
            <w:tcW w:w="910" w:type="dxa"/>
          </w:tcPr>
          <w:p w:rsidR="00185547" w:rsidRPr="00793A8F" w:rsidRDefault="00185547" w:rsidP="00185547">
            <w:pPr>
              <w:rPr>
                <w:sz w:val="16"/>
              </w:rPr>
            </w:pPr>
            <w:r w:rsidRPr="00793A8F">
              <w:rPr>
                <w:sz w:val="16"/>
              </w:rPr>
              <w:t>Test whether shift left/right buttons update position correctly.</w:t>
            </w:r>
          </w:p>
        </w:tc>
        <w:tc>
          <w:tcPr>
            <w:tcW w:w="785" w:type="dxa"/>
          </w:tcPr>
          <w:p w:rsidR="00185547" w:rsidRPr="00793A8F" w:rsidRDefault="00185547" w:rsidP="00185547">
            <w:pPr>
              <w:rPr>
                <w:sz w:val="16"/>
              </w:rPr>
            </w:pPr>
            <w:r w:rsidRPr="00793A8F">
              <w:rPr>
                <w:sz w:val="16"/>
              </w:rPr>
              <w:t>Tap left/right button.</w:t>
            </w:r>
          </w:p>
        </w:tc>
        <w:tc>
          <w:tcPr>
            <w:tcW w:w="910" w:type="dxa"/>
          </w:tcPr>
          <w:p w:rsidR="00185547" w:rsidRPr="00793A8F" w:rsidRDefault="00185547" w:rsidP="00185547">
            <w:pPr>
              <w:rPr>
                <w:sz w:val="16"/>
              </w:rPr>
            </w:pPr>
            <w:r w:rsidRPr="00793A8F">
              <w:rPr>
                <w:sz w:val="16"/>
              </w:rPr>
              <w:t>Position increases if right button and decreases if left button.</w:t>
            </w:r>
          </w:p>
        </w:tc>
        <w:tc>
          <w:tcPr>
            <w:tcW w:w="910" w:type="dxa"/>
          </w:tcPr>
          <w:p w:rsidR="00185547" w:rsidRPr="00793A8F" w:rsidRDefault="00185547" w:rsidP="00185547">
            <w:pPr>
              <w:rPr>
                <w:sz w:val="16"/>
              </w:rPr>
            </w:pPr>
            <w:r w:rsidRPr="00793A8F">
              <w:rPr>
                <w:sz w:val="16"/>
              </w:rPr>
              <w:t>Position increases if right button and decreases if left button.</w:t>
            </w:r>
          </w:p>
        </w:tc>
        <w:tc>
          <w:tcPr>
            <w:tcW w:w="634" w:type="dxa"/>
          </w:tcPr>
          <w:p w:rsidR="00185547" w:rsidRPr="00793A8F" w:rsidRDefault="00185547" w:rsidP="00185547">
            <w:pPr>
              <w:rPr>
                <w:sz w:val="16"/>
              </w:rPr>
            </w:pPr>
            <w:r w:rsidRPr="00793A8F">
              <w:rPr>
                <w:sz w:val="16"/>
              </w:rPr>
              <w:t>N/A</w:t>
            </w:r>
          </w:p>
        </w:tc>
      </w:tr>
      <w:tr w:rsidR="008901E8" w:rsidTr="00185547">
        <w:tc>
          <w:tcPr>
            <w:tcW w:w="910" w:type="dxa"/>
          </w:tcPr>
          <w:p w:rsidR="008901E8" w:rsidRPr="00793A8F" w:rsidRDefault="008901E8" w:rsidP="008901E8">
            <w:pPr>
              <w:rPr>
                <w:sz w:val="16"/>
              </w:rPr>
            </w:pPr>
            <w:r w:rsidRPr="00793A8F">
              <w:rPr>
                <w:sz w:val="16"/>
              </w:rPr>
              <w:t xml:space="preserve">Test whether shift buttons update the position marker (underscore character)                                                                                                                                                                             </w:t>
            </w:r>
          </w:p>
        </w:tc>
        <w:tc>
          <w:tcPr>
            <w:tcW w:w="785" w:type="dxa"/>
          </w:tcPr>
          <w:p w:rsidR="008901E8" w:rsidRPr="00793A8F" w:rsidRDefault="008901E8" w:rsidP="008901E8">
            <w:pPr>
              <w:rPr>
                <w:sz w:val="16"/>
              </w:rPr>
            </w:pPr>
            <w:r w:rsidRPr="00793A8F">
              <w:rPr>
                <w:sz w:val="16"/>
              </w:rPr>
              <w:t>Tap left or right shift button.</w:t>
            </w:r>
          </w:p>
        </w:tc>
        <w:tc>
          <w:tcPr>
            <w:tcW w:w="910" w:type="dxa"/>
          </w:tcPr>
          <w:p w:rsidR="008901E8" w:rsidRPr="00793A8F" w:rsidRDefault="008901E8" w:rsidP="008901E8">
            <w:pPr>
              <w:rPr>
                <w:sz w:val="16"/>
              </w:rPr>
            </w:pPr>
            <w:r w:rsidRPr="00793A8F">
              <w:rPr>
                <w:sz w:val="16"/>
              </w:rPr>
              <w:t>Position marker moves to the character left or right of the previous one.</w:t>
            </w:r>
          </w:p>
        </w:tc>
        <w:tc>
          <w:tcPr>
            <w:tcW w:w="910" w:type="dxa"/>
          </w:tcPr>
          <w:p w:rsidR="008901E8" w:rsidRPr="00793A8F" w:rsidRDefault="008901E8" w:rsidP="008901E8">
            <w:pPr>
              <w:rPr>
                <w:sz w:val="16"/>
              </w:rPr>
            </w:pPr>
            <w:r w:rsidRPr="00793A8F">
              <w:rPr>
                <w:sz w:val="16"/>
              </w:rPr>
              <w:t>Position marker moves to the character left or right of the previous one.</w:t>
            </w:r>
          </w:p>
        </w:tc>
        <w:tc>
          <w:tcPr>
            <w:tcW w:w="634" w:type="dxa"/>
          </w:tcPr>
          <w:p w:rsidR="008901E8" w:rsidRPr="00793A8F" w:rsidRDefault="008901E8" w:rsidP="008901E8">
            <w:pPr>
              <w:rPr>
                <w:sz w:val="16"/>
              </w:rPr>
            </w:pPr>
            <w:r w:rsidRPr="00793A8F">
              <w:rPr>
                <w:sz w:val="16"/>
              </w:rPr>
              <w:t>N/A</w:t>
            </w:r>
          </w:p>
        </w:tc>
      </w:tr>
    </w:tbl>
    <w:p w:rsidR="005C555E" w:rsidRDefault="005C555E" w:rsidP="00395F0D"/>
    <w:p w:rsidR="00FB1233" w:rsidRDefault="00FB1233" w:rsidP="00FB1233">
      <w:pPr>
        <w:pStyle w:val="Heading3"/>
      </w:pPr>
      <w:r>
        <w:t>3.1.5 Version 0.4.0</w:t>
      </w:r>
    </w:p>
    <w:p w:rsidR="00FB1233" w:rsidRDefault="00FB1233" w:rsidP="00FB1233"/>
    <w:p w:rsidR="00FB1233" w:rsidRDefault="00FB1233" w:rsidP="00FB1233">
      <w:pPr>
        <w:pStyle w:val="Heading4"/>
      </w:pPr>
      <w:r>
        <w:t xml:space="preserve">V0.4.0 – Success Criteria </w:t>
      </w:r>
    </w:p>
    <w:p w:rsidR="00FB1233" w:rsidRDefault="00FB1233" w:rsidP="00FB1233"/>
    <w:p w:rsidR="00FB1233" w:rsidRDefault="00FB1233" w:rsidP="00FB1233">
      <w:r>
        <w:t xml:space="preserve">Version 0.4.0 aims to complete the success criteria: “store </w:t>
      </w:r>
      <w:r w:rsidR="002022A4">
        <w:t>relevant mathematical equations</w:t>
      </w:r>
      <w:r>
        <w:t>.”</w:t>
      </w:r>
    </w:p>
    <w:p w:rsidR="00FB1233" w:rsidRDefault="00FB1233" w:rsidP="00FB1233">
      <w:r>
        <w:t xml:space="preserve">This </w:t>
      </w:r>
      <w:r w:rsidR="00C91892">
        <w:t xml:space="preserve">means that for this version to be considered successful, there must be a way for the user to access a menu where they can select from a range of equations </w:t>
      </w:r>
      <w:r w:rsidR="002022A4">
        <w:t>such as the Quadratic Equation, Pythagoras’ Theorem, etc.</w:t>
      </w:r>
    </w:p>
    <w:p w:rsidR="00C91892" w:rsidRDefault="00C91892" w:rsidP="00FB1233">
      <w:pPr>
        <w:rPr>
          <w:i/>
        </w:rPr>
      </w:pPr>
      <w:r>
        <w:t xml:space="preserve">This was done by adding a new button to the main calculator layout which had the onClick </w:t>
      </w:r>
      <w:r w:rsidR="00F44EDA">
        <w:t xml:space="preserve">characteristic set to call the function </w:t>
      </w:r>
      <w:r w:rsidR="00F44EDA">
        <w:rPr>
          <w:i/>
        </w:rPr>
        <w:t>onClickEquations</w:t>
      </w:r>
      <w:r w:rsidR="00F44EDA">
        <w:t xml:space="preserve"> which </w:t>
      </w:r>
      <w:r w:rsidR="00E61CBC">
        <w:t xml:space="preserve">starts the new activity, </w:t>
      </w:r>
      <w:r w:rsidR="00E61CBC">
        <w:rPr>
          <w:i/>
        </w:rPr>
        <w:t>Equations.</w:t>
      </w:r>
    </w:p>
    <w:p w:rsidR="00E61CBC" w:rsidRDefault="00E61CBC" w:rsidP="00FB1233">
      <w:r>
        <w:t xml:space="preserve">This activity </w:t>
      </w:r>
      <w:r w:rsidR="006C62F4">
        <w:t xml:space="preserve">initialises the </w:t>
      </w:r>
      <w:r w:rsidR="006C62F4">
        <w:rPr>
          <w:i/>
        </w:rPr>
        <w:t>RecyclerView</w:t>
      </w:r>
      <w:r w:rsidR="006C62F4">
        <w:t xml:space="preserve"> in the activity’s corresponding layout in the overridden method </w:t>
      </w:r>
      <w:r w:rsidR="006C62F4">
        <w:rPr>
          <w:i/>
        </w:rPr>
        <w:t>onCreate</w:t>
      </w:r>
      <w:r w:rsidR="006C62F4">
        <w:t xml:space="preserve">. This method sets the RecyclerView’s LayoutManager and adapter. The adapter is the class </w:t>
      </w:r>
      <w:r w:rsidR="006C62F4">
        <w:rPr>
          <w:i/>
        </w:rPr>
        <w:t>EquationsRAdapter</w:t>
      </w:r>
      <w:r w:rsidR="006C62F4">
        <w:t xml:space="preserve">. </w:t>
      </w:r>
    </w:p>
    <w:p w:rsidR="00A53305" w:rsidRDefault="006C62F4" w:rsidP="00FB1233">
      <w:r>
        <w:t xml:space="preserve">The </w:t>
      </w:r>
      <w:r>
        <w:rPr>
          <w:i/>
        </w:rPr>
        <w:t xml:space="preserve">RecyclerView </w:t>
      </w:r>
      <w:r>
        <w:t xml:space="preserve">adapter populates the XML </w:t>
      </w:r>
      <w:r>
        <w:rPr>
          <w:i/>
        </w:rPr>
        <w:t xml:space="preserve">RecyclerView </w:t>
      </w:r>
      <w:r>
        <w:t xml:space="preserve">to show the user a list. In the method </w:t>
      </w:r>
      <w:r>
        <w:rPr>
          <w:i/>
        </w:rPr>
        <w:t>EquationsRAdapter</w:t>
      </w:r>
      <w:r>
        <w:t xml:space="preserve">, an </w:t>
      </w:r>
      <w:r>
        <w:rPr>
          <w:i/>
        </w:rPr>
        <w:t>ArrayList</w:t>
      </w:r>
      <w:r>
        <w:t xml:space="preserve"> is created to make an array of </w:t>
      </w:r>
      <w:r w:rsidR="002022A4">
        <w:t>strings that hold each equation’s name. This array is later used to populate the RecyclerView</w:t>
      </w:r>
      <w:r w:rsidR="00A53305">
        <w:t>.</w:t>
      </w:r>
    </w:p>
    <w:p w:rsidR="006C62F4" w:rsidRDefault="006C62F4" w:rsidP="00FB1233">
      <w:r>
        <w:t xml:space="preserve">In the method </w:t>
      </w:r>
      <w:r>
        <w:rPr>
          <w:i/>
        </w:rPr>
        <w:t>OnBindViewHolder</w:t>
      </w:r>
      <w:r>
        <w:t xml:space="preserve">, the strings in the </w:t>
      </w:r>
      <w:r>
        <w:rPr>
          <w:i/>
        </w:rPr>
        <w:t>ArrayList</w:t>
      </w:r>
      <w:r>
        <w:t xml:space="preserve"> are set to </w:t>
      </w:r>
      <w:r>
        <w:rPr>
          <w:i/>
        </w:rPr>
        <w:t>TextViews</w:t>
      </w:r>
      <w:r>
        <w:t xml:space="preserve"> in the </w:t>
      </w:r>
      <w:r>
        <w:rPr>
          <w:i/>
        </w:rPr>
        <w:t>RecyclerView</w:t>
      </w:r>
      <w:r>
        <w:t xml:space="preserve"> and then the method </w:t>
      </w:r>
      <w:r>
        <w:rPr>
          <w:i/>
        </w:rPr>
        <w:lastRenderedPageBreak/>
        <w:t>OnCreateViewHolder</w:t>
      </w:r>
      <w:r>
        <w:t xml:space="preserve"> inflates each view so they are displayed to the user.</w:t>
      </w:r>
    </w:p>
    <w:p w:rsidR="006C62F4" w:rsidRDefault="006C62F4" w:rsidP="00FB1233">
      <w:r>
        <w:t xml:space="preserve">In </w:t>
      </w:r>
      <w:r w:rsidRPr="006C62F4">
        <w:rPr>
          <w:i/>
        </w:rPr>
        <w:t>OnCreateViewHolder</w:t>
      </w:r>
      <w:r>
        <w:rPr>
          <w:i/>
        </w:rPr>
        <w:t>, OnClickListeners</w:t>
      </w:r>
      <w:r>
        <w:t xml:space="preserve"> are also set on each element of the list. This is linked to an </w:t>
      </w:r>
      <w:r>
        <w:rPr>
          <w:i/>
        </w:rPr>
        <w:t>onClick</w:t>
      </w:r>
      <w:r>
        <w:t xml:space="preserve"> method that handles the user’s clicks.</w:t>
      </w:r>
    </w:p>
    <w:p w:rsidR="006C62F4" w:rsidRDefault="006C62F4" w:rsidP="00FB1233">
      <w:r>
        <w:t xml:space="preserve">In the </w:t>
      </w:r>
      <w:r>
        <w:rPr>
          <w:i/>
        </w:rPr>
        <w:t xml:space="preserve">onClick </w:t>
      </w:r>
      <w:r>
        <w:t xml:space="preserve">method, a switch-case statement is used </w:t>
      </w:r>
      <w:r w:rsidR="00793A8F">
        <w:t xml:space="preserve">on the variable </w:t>
      </w:r>
      <w:r w:rsidR="00793A8F">
        <w:rPr>
          <w:i/>
        </w:rPr>
        <w:t>position</w:t>
      </w:r>
      <w:r w:rsidR="00793A8F">
        <w:t xml:space="preserve">. This variable holds the index value of which element in the </w:t>
      </w:r>
      <w:r w:rsidR="00793A8F">
        <w:rPr>
          <w:i/>
        </w:rPr>
        <w:t>RecyclerView</w:t>
      </w:r>
      <w:r w:rsidR="00793A8F">
        <w:t xml:space="preserve"> the user has clicked. Therefore, when the user clicks an element of the </w:t>
      </w:r>
      <w:r w:rsidR="00793A8F">
        <w:rPr>
          <w:i/>
        </w:rPr>
        <w:t>RecyclerView</w:t>
      </w:r>
      <w:r w:rsidR="00793A8F">
        <w:t>, it starts a different activity depending on the element clicked.</w:t>
      </w:r>
    </w:p>
    <w:p w:rsidR="00793A8F" w:rsidRDefault="00793A8F" w:rsidP="00FB1233">
      <w:r>
        <w:t>For example, if the user clicks the first element, (i.e.</w:t>
      </w:r>
      <w:r>
        <w:rPr>
          <w:i/>
        </w:rPr>
        <w:t xml:space="preserve"> </w:t>
      </w:r>
      <w:r>
        <w:t xml:space="preserve">the </w:t>
      </w:r>
      <w:r w:rsidR="002022A4">
        <w:t>Quadratic Equation</w:t>
      </w:r>
      <w:r>
        <w:t xml:space="preserve"> element), it will start the activity that handles all </w:t>
      </w:r>
      <w:r w:rsidR="002022A4">
        <w:t>Quadratic Equation</w:t>
      </w:r>
      <w:r>
        <w:t>.</w:t>
      </w:r>
    </w:p>
    <w:p w:rsidR="00793A8F" w:rsidRDefault="00AE1ACE" w:rsidP="00FB1233">
      <w:r>
        <w:rPr>
          <w:noProof/>
          <w:lang w:eastAsia="en-GB"/>
        </w:rPr>
        <w:drawing>
          <wp:anchor distT="0" distB="0" distL="114300" distR="114300" simplePos="0" relativeHeight="251671552" behindDoc="1" locked="0" layoutInCell="1" allowOverlap="1" wp14:anchorId="49351D04">
            <wp:simplePos x="0" y="0"/>
            <wp:positionH relativeFrom="margin">
              <wp:align>right</wp:align>
            </wp:positionH>
            <wp:positionV relativeFrom="paragraph">
              <wp:posOffset>212725</wp:posOffset>
            </wp:positionV>
            <wp:extent cx="2574925" cy="2557780"/>
            <wp:effectExtent l="0" t="0" r="0" b="0"/>
            <wp:wrapTight wrapText="bothSides">
              <wp:wrapPolygon edited="0">
                <wp:start x="0" y="0"/>
                <wp:lineTo x="0" y="21396"/>
                <wp:lineTo x="21414" y="21396"/>
                <wp:lineTo x="2141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3230" t="13090" r="16607" b="12214"/>
                    <a:stretch/>
                  </pic:blipFill>
                  <pic:spPr bwMode="auto">
                    <a:xfrm>
                      <a:off x="0" y="0"/>
                      <a:ext cx="2574925" cy="255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3A8F">
        <w:t>Also, in this version, a back button was added to the Toolbar to allow the user to return to the main calculator page.</w:t>
      </w:r>
    </w:p>
    <w:p w:rsidR="00793A8F" w:rsidRDefault="00793A8F" w:rsidP="00FB1233">
      <w:r>
        <w:t>This version has been successful because I have created an activity which displa</w:t>
      </w:r>
      <w:r w:rsidR="002022A4">
        <w:t>ys the choices of the different</w:t>
      </w:r>
      <w:r>
        <w:t xml:space="preserve"> equations </w:t>
      </w:r>
      <w:r w:rsidR="002022A4">
        <w:t>to the user. These choices are “The Quadratic Equation”, “Pythagoras’ Theorem”, “The Cosine Rule”, “The Sine Rule” and the “Area of a Triangle”</w:t>
      </w:r>
      <w:r>
        <w:t>.</w:t>
      </w:r>
    </w:p>
    <w:p w:rsidR="00A00B1F" w:rsidRDefault="00793A8F" w:rsidP="00FB1233">
      <w:r>
        <w:t>In the next iteration of development, each equation that is relevant to the Maths GCSE will be added with the functionality.</w:t>
      </w:r>
    </w:p>
    <w:p w:rsidR="00AE1ACE" w:rsidRDefault="00AE1ACE" w:rsidP="00FB1233">
      <w:pPr>
        <w:rPr>
          <w:noProof/>
        </w:rPr>
      </w:pPr>
      <w:r>
        <w:rPr>
          <w:i/>
        </w:rPr>
        <w:t>The Equations Class:</w:t>
      </w:r>
    </w:p>
    <w:p w:rsidR="00AE1ACE" w:rsidRDefault="00AE1ACE" w:rsidP="00FB1233">
      <w:pPr>
        <w:rPr>
          <w:i/>
        </w:rPr>
      </w:pPr>
      <w:r>
        <w:rPr>
          <w:noProof/>
          <w:lang w:eastAsia="en-GB"/>
        </w:rPr>
        <w:drawing>
          <wp:anchor distT="0" distB="0" distL="114300" distR="114300" simplePos="0" relativeHeight="251672576" behindDoc="1" locked="0" layoutInCell="1" allowOverlap="1" wp14:anchorId="3AD0B4CC">
            <wp:simplePos x="0" y="0"/>
            <wp:positionH relativeFrom="margin">
              <wp:posOffset>3159760</wp:posOffset>
            </wp:positionH>
            <wp:positionV relativeFrom="paragraph">
              <wp:posOffset>189221</wp:posOffset>
            </wp:positionV>
            <wp:extent cx="2570480" cy="476250"/>
            <wp:effectExtent l="0" t="0" r="1270" b="0"/>
            <wp:wrapTight wrapText="bothSides">
              <wp:wrapPolygon edited="0">
                <wp:start x="0" y="0"/>
                <wp:lineTo x="0" y="20736"/>
                <wp:lineTo x="21451" y="20736"/>
                <wp:lineTo x="2145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3444" t="70334" r="16566" b="15902"/>
                    <a:stretch/>
                  </pic:blipFill>
                  <pic:spPr bwMode="auto">
                    <a:xfrm>
                      <a:off x="0" y="0"/>
                      <a:ext cx="2570480"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76D7A68" wp14:editId="39DD54D5">
            <wp:extent cx="2656840" cy="212839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443" t="12216" r="24621" b="35773"/>
                    <a:stretch/>
                  </pic:blipFill>
                  <pic:spPr bwMode="auto">
                    <a:xfrm>
                      <a:off x="0" y="0"/>
                      <a:ext cx="2656840" cy="2128397"/>
                    </a:xfrm>
                    <a:prstGeom prst="rect">
                      <a:avLst/>
                    </a:prstGeom>
                    <a:ln>
                      <a:noFill/>
                    </a:ln>
                    <a:extLst>
                      <a:ext uri="{53640926-AAD7-44D8-BBD7-CCE9431645EC}">
                        <a14:shadowObscured xmlns:a14="http://schemas.microsoft.com/office/drawing/2010/main"/>
                      </a:ext>
                    </a:extLst>
                  </pic:spPr>
                </pic:pic>
              </a:graphicData>
            </a:graphic>
          </wp:inline>
        </w:drawing>
      </w:r>
    </w:p>
    <w:p w:rsidR="00AE1ACE" w:rsidRDefault="00AE1ACE" w:rsidP="00FB1233">
      <w:pPr>
        <w:rPr>
          <w:i/>
        </w:rPr>
      </w:pPr>
    </w:p>
    <w:p w:rsidR="00AE1ACE" w:rsidRDefault="00AE1ACE" w:rsidP="00FB1233">
      <w:pPr>
        <w:rPr>
          <w:i/>
        </w:rPr>
      </w:pPr>
    </w:p>
    <w:p w:rsidR="00AE1ACE" w:rsidRDefault="00AE1ACE" w:rsidP="00FB1233">
      <w:pPr>
        <w:rPr>
          <w:i/>
        </w:rPr>
      </w:pPr>
    </w:p>
    <w:p w:rsidR="00AE1ACE" w:rsidRDefault="00AE1ACE" w:rsidP="00FB1233">
      <w:pPr>
        <w:rPr>
          <w:i/>
        </w:rPr>
      </w:pPr>
    </w:p>
    <w:p w:rsidR="00AE1ACE" w:rsidRPr="00AE1ACE" w:rsidRDefault="00AE1ACE" w:rsidP="00FB1233">
      <w:pPr>
        <w:rPr>
          <w:i/>
        </w:rPr>
      </w:pPr>
      <w:r>
        <w:rPr>
          <w:noProof/>
          <w:lang w:eastAsia="en-GB"/>
        </w:rPr>
        <w:drawing>
          <wp:anchor distT="0" distB="0" distL="114300" distR="114300" simplePos="0" relativeHeight="251673600" behindDoc="1" locked="0" layoutInCell="1" allowOverlap="1" wp14:anchorId="06C565DD">
            <wp:simplePos x="0" y="0"/>
            <wp:positionH relativeFrom="column">
              <wp:posOffset>-65405</wp:posOffset>
            </wp:positionH>
            <wp:positionV relativeFrom="paragraph">
              <wp:posOffset>501015</wp:posOffset>
            </wp:positionV>
            <wp:extent cx="2574925" cy="2799080"/>
            <wp:effectExtent l="0" t="0" r="0" b="1270"/>
            <wp:wrapTight wrapText="bothSides">
              <wp:wrapPolygon edited="0">
                <wp:start x="0" y="0"/>
                <wp:lineTo x="0" y="21463"/>
                <wp:lineTo x="21414" y="21463"/>
                <wp:lineTo x="214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3264" t="11950" r="16686" b="7082"/>
                    <a:stretch/>
                  </pic:blipFill>
                  <pic:spPr bwMode="auto">
                    <a:xfrm>
                      <a:off x="0" y="0"/>
                      <a:ext cx="2574925" cy="2799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The EquationsRAdapter class:</w:t>
      </w:r>
    </w:p>
    <w:p w:rsidR="00AE1ACE" w:rsidRDefault="00AE1ACE" w:rsidP="00FB1233">
      <w:pPr>
        <w:rPr>
          <w:noProof/>
        </w:rPr>
      </w:pPr>
    </w:p>
    <w:p w:rsidR="00AE1ACE" w:rsidRDefault="00AE1ACE" w:rsidP="00FB1233">
      <w:pPr>
        <w:rPr>
          <w:noProof/>
        </w:rPr>
      </w:pPr>
    </w:p>
    <w:p w:rsidR="00AE1ACE" w:rsidRDefault="00AE1ACE" w:rsidP="00FB1233">
      <w:pPr>
        <w:rPr>
          <w:noProof/>
        </w:rPr>
      </w:pPr>
    </w:p>
    <w:p w:rsidR="00AE1ACE" w:rsidRDefault="00AE1ACE" w:rsidP="00FB1233">
      <w:pPr>
        <w:rPr>
          <w:noProof/>
        </w:rPr>
      </w:pPr>
    </w:p>
    <w:p w:rsidR="00AE1ACE" w:rsidRPr="00AE1ACE" w:rsidRDefault="00AE1ACE" w:rsidP="00FB1233">
      <w:pPr>
        <w:rPr>
          <w:i/>
        </w:rPr>
      </w:pPr>
    </w:p>
    <w:p w:rsidR="00AE1ACE" w:rsidRPr="00AE1ACE" w:rsidRDefault="00AE1ACE" w:rsidP="00FB1233">
      <w:pPr>
        <w:rPr>
          <w:i/>
        </w:rPr>
      </w:pPr>
    </w:p>
    <w:p w:rsidR="00AE1ACE" w:rsidRDefault="00AE1ACE" w:rsidP="00FB1233">
      <w:pPr>
        <w:rPr>
          <w:i/>
        </w:rPr>
      </w:pPr>
    </w:p>
    <w:p w:rsidR="00AE1ACE" w:rsidRDefault="00AE1ACE" w:rsidP="00FB1233">
      <w:pPr>
        <w:rPr>
          <w:i/>
        </w:rPr>
      </w:pPr>
    </w:p>
    <w:p w:rsidR="00AE1ACE" w:rsidRDefault="00AE1ACE" w:rsidP="00FB1233">
      <w:pPr>
        <w:rPr>
          <w:i/>
        </w:rPr>
      </w:pPr>
    </w:p>
    <w:p w:rsidR="00AE1ACE" w:rsidRDefault="00AE1ACE" w:rsidP="00FB1233">
      <w:pPr>
        <w:rPr>
          <w:i/>
        </w:rPr>
      </w:pPr>
    </w:p>
    <w:p w:rsidR="00AE1ACE" w:rsidRPr="00AE1ACE" w:rsidRDefault="00AE1ACE" w:rsidP="00FB1233">
      <w:pPr>
        <w:rPr>
          <w:i/>
        </w:rPr>
      </w:pPr>
      <w:r>
        <w:rPr>
          <w:i/>
        </w:rPr>
        <w:t>The Equations RecyclerView:</w:t>
      </w:r>
    </w:p>
    <w:p w:rsidR="00AE1ACE" w:rsidRDefault="00AE1ACE" w:rsidP="00FB1233">
      <w:r>
        <w:rPr>
          <w:noProof/>
          <w:lang w:eastAsia="en-GB"/>
        </w:rPr>
        <w:lastRenderedPageBreak/>
        <w:drawing>
          <wp:inline distT="0" distB="0" distL="0" distR="0" wp14:anchorId="7D45649F" wp14:editId="284AFF3C">
            <wp:extent cx="1573316" cy="279156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75"/>
                    <a:stretch/>
                  </pic:blipFill>
                  <pic:spPr bwMode="auto">
                    <a:xfrm>
                      <a:off x="0" y="0"/>
                      <a:ext cx="1577473" cy="2798944"/>
                    </a:xfrm>
                    <a:prstGeom prst="rect">
                      <a:avLst/>
                    </a:prstGeom>
                    <a:ln>
                      <a:noFill/>
                    </a:ln>
                    <a:extLst>
                      <a:ext uri="{53640926-AAD7-44D8-BBD7-CCE9431645EC}">
                        <a14:shadowObscured xmlns:a14="http://schemas.microsoft.com/office/drawing/2010/main"/>
                      </a:ext>
                    </a:extLst>
                  </pic:spPr>
                </pic:pic>
              </a:graphicData>
            </a:graphic>
          </wp:inline>
        </w:drawing>
      </w:r>
    </w:p>
    <w:p w:rsidR="00A00B1F" w:rsidRDefault="00A00B1F" w:rsidP="00A00B1F">
      <w:pPr>
        <w:pStyle w:val="Heading4"/>
      </w:pPr>
      <w:r>
        <w:t>V0.4.0 – Testing</w:t>
      </w:r>
    </w:p>
    <w:p w:rsidR="00A00B1F" w:rsidRPr="00A00B1F" w:rsidRDefault="00A00B1F" w:rsidP="00A00B1F"/>
    <w:tbl>
      <w:tblPr>
        <w:tblStyle w:val="TableGrid"/>
        <w:tblW w:w="0" w:type="auto"/>
        <w:tblLook w:val="04A0" w:firstRow="1" w:lastRow="0" w:firstColumn="1" w:lastColumn="0" w:noHBand="0" w:noVBand="1"/>
      </w:tblPr>
      <w:tblGrid>
        <w:gridCol w:w="843"/>
        <w:gridCol w:w="844"/>
        <w:gridCol w:w="906"/>
        <w:gridCol w:w="906"/>
        <w:gridCol w:w="650"/>
      </w:tblGrid>
      <w:tr w:rsidR="00793A8F" w:rsidTr="009816D1">
        <w:tc>
          <w:tcPr>
            <w:tcW w:w="843" w:type="dxa"/>
          </w:tcPr>
          <w:p w:rsidR="00793A8F" w:rsidRPr="00CD417D" w:rsidRDefault="00793A8F" w:rsidP="00793A8F">
            <w:pPr>
              <w:rPr>
                <w:color w:val="000000" w:themeColor="text1"/>
                <w:sz w:val="16"/>
              </w:rPr>
            </w:pPr>
            <w:r w:rsidRPr="00CD417D">
              <w:rPr>
                <w:color w:val="000000" w:themeColor="text1"/>
                <w:sz w:val="16"/>
              </w:rPr>
              <w:t>Reason</w:t>
            </w:r>
          </w:p>
        </w:tc>
        <w:tc>
          <w:tcPr>
            <w:tcW w:w="844" w:type="dxa"/>
          </w:tcPr>
          <w:p w:rsidR="00793A8F" w:rsidRDefault="00793A8F" w:rsidP="00793A8F">
            <w:pPr>
              <w:rPr>
                <w:color w:val="000000" w:themeColor="text1"/>
                <w:sz w:val="16"/>
              </w:rPr>
            </w:pPr>
            <w:r>
              <w:rPr>
                <w:color w:val="000000" w:themeColor="text1"/>
                <w:sz w:val="16"/>
              </w:rPr>
              <w:t>Input</w:t>
            </w:r>
          </w:p>
        </w:tc>
        <w:tc>
          <w:tcPr>
            <w:tcW w:w="906" w:type="dxa"/>
          </w:tcPr>
          <w:p w:rsidR="00793A8F" w:rsidRPr="00CD417D" w:rsidRDefault="00793A8F" w:rsidP="00793A8F">
            <w:pPr>
              <w:rPr>
                <w:color w:val="000000" w:themeColor="text1"/>
                <w:sz w:val="16"/>
              </w:rPr>
            </w:pPr>
            <w:r w:rsidRPr="00CD417D">
              <w:rPr>
                <w:color w:val="000000" w:themeColor="text1"/>
                <w:sz w:val="16"/>
              </w:rPr>
              <w:t>Expected</w:t>
            </w:r>
          </w:p>
        </w:tc>
        <w:tc>
          <w:tcPr>
            <w:tcW w:w="906" w:type="dxa"/>
          </w:tcPr>
          <w:p w:rsidR="00793A8F" w:rsidRPr="00CD417D" w:rsidRDefault="00793A8F" w:rsidP="00793A8F">
            <w:pPr>
              <w:rPr>
                <w:color w:val="000000" w:themeColor="text1"/>
                <w:sz w:val="16"/>
              </w:rPr>
            </w:pPr>
            <w:r w:rsidRPr="00CD417D">
              <w:rPr>
                <w:color w:val="000000" w:themeColor="text1"/>
                <w:sz w:val="16"/>
              </w:rPr>
              <w:t>Actual</w:t>
            </w:r>
          </w:p>
        </w:tc>
        <w:tc>
          <w:tcPr>
            <w:tcW w:w="650" w:type="dxa"/>
          </w:tcPr>
          <w:p w:rsidR="00793A8F" w:rsidRPr="00CD417D" w:rsidRDefault="00793A8F" w:rsidP="00793A8F">
            <w:pPr>
              <w:rPr>
                <w:color w:val="000000" w:themeColor="text1"/>
                <w:sz w:val="16"/>
              </w:rPr>
            </w:pPr>
            <w:r w:rsidRPr="00CD417D">
              <w:rPr>
                <w:color w:val="000000" w:themeColor="text1"/>
                <w:sz w:val="16"/>
              </w:rPr>
              <w:t>Required Actions</w:t>
            </w:r>
          </w:p>
        </w:tc>
      </w:tr>
      <w:tr w:rsidR="009816D1" w:rsidTr="009816D1">
        <w:tc>
          <w:tcPr>
            <w:tcW w:w="843" w:type="dxa"/>
          </w:tcPr>
          <w:p w:rsidR="009816D1" w:rsidRPr="00793A8F" w:rsidRDefault="009816D1" w:rsidP="009816D1">
            <w:pPr>
              <w:rPr>
                <w:sz w:val="16"/>
              </w:rPr>
            </w:pPr>
            <w:r>
              <w:rPr>
                <w:sz w:val="16"/>
              </w:rPr>
              <w:t xml:space="preserve">Click each element of the </w:t>
            </w:r>
            <w:r>
              <w:rPr>
                <w:i/>
                <w:sz w:val="16"/>
              </w:rPr>
              <w:t>RecyclerView</w:t>
            </w:r>
            <w:r>
              <w:rPr>
                <w:sz w:val="16"/>
              </w:rPr>
              <w:t xml:space="preserve"> to ensure they are receiving the clicks.</w:t>
            </w:r>
          </w:p>
        </w:tc>
        <w:tc>
          <w:tcPr>
            <w:tcW w:w="844" w:type="dxa"/>
          </w:tcPr>
          <w:p w:rsidR="009816D1" w:rsidRPr="00793A8F" w:rsidRDefault="009816D1" w:rsidP="009816D1">
            <w:pPr>
              <w:rPr>
                <w:sz w:val="16"/>
              </w:rPr>
            </w:pPr>
            <w:r>
              <w:rPr>
                <w:sz w:val="16"/>
              </w:rPr>
              <w:t xml:space="preserve">Tap </w:t>
            </w:r>
            <w:r>
              <w:rPr>
                <w:i/>
                <w:sz w:val="16"/>
              </w:rPr>
              <w:t xml:space="preserve">RecyclerView </w:t>
            </w:r>
            <w:r>
              <w:rPr>
                <w:sz w:val="16"/>
              </w:rPr>
              <w:t>elements.</w:t>
            </w:r>
          </w:p>
        </w:tc>
        <w:tc>
          <w:tcPr>
            <w:tcW w:w="906" w:type="dxa"/>
          </w:tcPr>
          <w:p w:rsidR="009816D1" w:rsidRPr="00793A8F" w:rsidRDefault="009816D1" w:rsidP="009816D1">
            <w:pPr>
              <w:rPr>
                <w:sz w:val="16"/>
              </w:rPr>
            </w:pPr>
            <w:r>
              <w:rPr>
                <w:sz w:val="16"/>
              </w:rPr>
              <w:t>Activity responds correctly by sending user to the element’s corresponding activity.</w:t>
            </w:r>
          </w:p>
        </w:tc>
        <w:tc>
          <w:tcPr>
            <w:tcW w:w="906" w:type="dxa"/>
          </w:tcPr>
          <w:p w:rsidR="009816D1" w:rsidRPr="00793A8F" w:rsidRDefault="009816D1" w:rsidP="009816D1">
            <w:pPr>
              <w:rPr>
                <w:sz w:val="16"/>
              </w:rPr>
            </w:pPr>
            <w:r>
              <w:rPr>
                <w:sz w:val="16"/>
              </w:rPr>
              <w:t>Activity responds correctly by sending user to the element’s corresponding activity.</w:t>
            </w:r>
          </w:p>
        </w:tc>
        <w:tc>
          <w:tcPr>
            <w:tcW w:w="650" w:type="dxa"/>
          </w:tcPr>
          <w:p w:rsidR="009816D1" w:rsidRPr="00793A8F" w:rsidRDefault="009816D1" w:rsidP="009816D1">
            <w:pPr>
              <w:rPr>
                <w:sz w:val="16"/>
              </w:rPr>
            </w:pPr>
            <w:r>
              <w:rPr>
                <w:sz w:val="16"/>
              </w:rPr>
              <w:t>N/A</w:t>
            </w:r>
          </w:p>
        </w:tc>
      </w:tr>
      <w:tr w:rsidR="009816D1" w:rsidTr="009816D1">
        <w:tc>
          <w:tcPr>
            <w:tcW w:w="843" w:type="dxa"/>
          </w:tcPr>
          <w:p w:rsidR="009816D1" w:rsidRPr="00793A8F" w:rsidRDefault="009816D1" w:rsidP="009816D1">
            <w:pPr>
              <w:rPr>
                <w:sz w:val="16"/>
              </w:rPr>
            </w:pPr>
            <w:r>
              <w:rPr>
                <w:sz w:val="16"/>
              </w:rPr>
              <w:t>Tap the back button to ensure it send the user to the correct activity.</w:t>
            </w:r>
          </w:p>
        </w:tc>
        <w:tc>
          <w:tcPr>
            <w:tcW w:w="844" w:type="dxa"/>
          </w:tcPr>
          <w:p w:rsidR="009816D1" w:rsidRPr="00793A8F" w:rsidRDefault="009816D1" w:rsidP="009816D1">
            <w:pPr>
              <w:rPr>
                <w:sz w:val="16"/>
              </w:rPr>
            </w:pPr>
            <w:r>
              <w:rPr>
                <w:sz w:val="16"/>
              </w:rPr>
              <w:t>Tap back button.</w:t>
            </w:r>
          </w:p>
        </w:tc>
        <w:tc>
          <w:tcPr>
            <w:tcW w:w="906" w:type="dxa"/>
          </w:tcPr>
          <w:p w:rsidR="009816D1" w:rsidRPr="009816D1" w:rsidRDefault="009816D1" w:rsidP="009816D1">
            <w:pPr>
              <w:rPr>
                <w:i/>
                <w:sz w:val="16"/>
              </w:rPr>
            </w:pPr>
            <w:r>
              <w:rPr>
                <w:sz w:val="16"/>
              </w:rPr>
              <w:t>User is sent to previous activity (</w:t>
            </w:r>
            <w:r>
              <w:rPr>
                <w:i/>
                <w:sz w:val="16"/>
              </w:rPr>
              <w:t>Calculator)</w:t>
            </w:r>
          </w:p>
        </w:tc>
        <w:tc>
          <w:tcPr>
            <w:tcW w:w="906" w:type="dxa"/>
          </w:tcPr>
          <w:p w:rsidR="009816D1" w:rsidRPr="009816D1" w:rsidRDefault="009816D1" w:rsidP="0089761D">
            <w:pPr>
              <w:rPr>
                <w:i/>
                <w:sz w:val="16"/>
              </w:rPr>
            </w:pPr>
            <w:r>
              <w:rPr>
                <w:sz w:val="16"/>
              </w:rPr>
              <w:t>Use is sent to previous activity (</w:t>
            </w:r>
            <w:r>
              <w:rPr>
                <w:i/>
                <w:sz w:val="16"/>
              </w:rPr>
              <w:t>Calculator)</w:t>
            </w:r>
          </w:p>
        </w:tc>
        <w:tc>
          <w:tcPr>
            <w:tcW w:w="650" w:type="dxa"/>
          </w:tcPr>
          <w:p w:rsidR="009816D1" w:rsidRPr="00793A8F" w:rsidRDefault="009816D1" w:rsidP="009816D1">
            <w:pPr>
              <w:rPr>
                <w:sz w:val="16"/>
              </w:rPr>
            </w:pPr>
            <w:r>
              <w:rPr>
                <w:sz w:val="16"/>
              </w:rPr>
              <w:t>N/A</w:t>
            </w:r>
          </w:p>
        </w:tc>
      </w:tr>
    </w:tbl>
    <w:p w:rsidR="00A00B1F" w:rsidRDefault="009A0B9E" w:rsidP="00A00B1F">
      <w:pPr>
        <w:pStyle w:val="Heading3"/>
      </w:pPr>
      <w:r>
        <w:t>3.1.6 Version 0.4.1</w:t>
      </w:r>
    </w:p>
    <w:p w:rsidR="009A0B9E" w:rsidRDefault="009A0B9E" w:rsidP="009A0B9E"/>
    <w:p w:rsidR="009A0B9E" w:rsidRDefault="009A0B9E" w:rsidP="009A0B9E">
      <w:pPr>
        <w:pStyle w:val="Heading4"/>
      </w:pPr>
      <w:r>
        <w:t>V0.4.1 – Success Criteria</w:t>
      </w:r>
    </w:p>
    <w:p w:rsidR="009A0B9E" w:rsidRDefault="009A0B9E" w:rsidP="009A0B9E"/>
    <w:p w:rsidR="0089761D" w:rsidRPr="000C50B3" w:rsidRDefault="009A0B9E" w:rsidP="009A0B9E">
      <w:r>
        <w:t>Version 0.4.1 wil</w:t>
      </w:r>
      <w:r w:rsidR="00A53305">
        <w:t>l cover the success criteria off</w:t>
      </w:r>
      <w:r w:rsidR="000C50B3">
        <w:t xml:space="preserve"> adding the Quadratic Equation. This is the first element in the list in the </w:t>
      </w:r>
      <w:r w:rsidR="000C50B3">
        <w:rPr>
          <w:i/>
        </w:rPr>
        <w:t>Equations</w:t>
      </w:r>
      <w:r w:rsidR="000C50B3">
        <w:t xml:space="preserve"> class. When this element is clicked, the user is sent to the </w:t>
      </w:r>
      <w:r w:rsidR="000C50B3">
        <w:rPr>
          <w:i/>
        </w:rPr>
        <w:t>QuadraticEquation</w:t>
      </w:r>
      <w:r w:rsidR="000C50B3">
        <w:t xml:space="preserve"> activity.</w:t>
      </w:r>
    </w:p>
    <w:p w:rsidR="0089761D" w:rsidRDefault="0089761D" w:rsidP="009A0B9E">
      <w:pPr>
        <w:rPr>
          <w:rFonts w:eastAsiaTheme="minorEastAsia"/>
        </w:rPr>
      </w:pPr>
      <w:r>
        <w:t>The quadratic equation is</w:t>
      </w:r>
      <w:r w:rsidR="00F078E2">
        <w:t>:</w:t>
      </w: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sidR="00A53305">
        <w:rPr>
          <w:rFonts w:eastAsiaTheme="minorEastAsia"/>
        </w:rPr>
        <w:t xml:space="preserve">The class </w:t>
      </w:r>
      <w:r w:rsidR="00A53305">
        <w:rPr>
          <w:rFonts w:eastAsiaTheme="minorEastAsia"/>
          <w:i/>
        </w:rPr>
        <w:t>QuadraticEquation</w:t>
      </w:r>
      <w:r w:rsidR="00A53305">
        <w:rPr>
          <w:rFonts w:eastAsiaTheme="minorEastAsia"/>
        </w:rPr>
        <w:t xml:space="preserve"> handles all the relevant processing for this equation. In the </w:t>
      </w:r>
      <w:r w:rsidR="00A53305">
        <w:rPr>
          <w:rFonts w:eastAsiaTheme="minorEastAsia"/>
          <w:i/>
        </w:rPr>
        <w:t>onCreate</w:t>
      </w:r>
      <w:r w:rsidR="00A53305">
        <w:rPr>
          <w:rFonts w:eastAsiaTheme="minorEastAsia"/>
        </w:rPr>
        <w:t xml:space="preserve"> </w:t>
      </w:r>
      <w:r w:rsidR="00A53305">
        <w:rPr>
          <w:rFonts w:eastAsiaTheme="minorEastAsia"/>
        </w:rPr>
        <w:t xml:space="preserve">method, the </w:t>
      </w:r>
      <w:r w:rsidR="00A53305">
        <w:rPr>
          <w:rFonts w:eastAsiaTheme="minorEastAsia"/>
          <w:i/>
        </w:rPr>
        <w:t>contentView</w:t>
      </w:r>
      <w:r w:rsidR="00A53305">
        <w:rPr>
          <w:rFonts w:eastAsiaTheme="minorEastAsia"/>
        </w:rPr>
        <w:t xml:space="preserve"> is set to the layout that was created for this activity. The layout displays the equations general formula and 3 </w:t>
      </w:r>
      <w:r w:rsidR="00A53305">
        <w:rPr>
          <w:rFonts w:eastAsiaTheme="minorEastAsia"/>
          <w:i/>
        </w:rPr>
        <w:t>EditTexts</w:t>
      </w:r>
      <w:r w:rsidR="00A53305">
        <w:rPr>
          <w:rFonts w:eastAsiaTheme="minorEastAsia"/>
        </w:rPr>
        <w:t xml:space="preserve"> where the user can enter their input. </w:t>
      </w:r>
    </w:p>
    <w:p w:rsidR="00A872EE" w:rsidRPr="00A872EE" w:rsidRDefault="00A53305" w:rsidP="009A0B9E">
      <w:pPr>
        <w:rPr>
          <w:rFonts w:eastAsiaTheme="minorEastAsia"/>
        </w:rPr>
      </w:pPr>
      <w:r>
        <w:rPr>
          <w:rFonts w:eastAsiaTheme="minorEastAsia"/>
        </w:rPr>
        <w:t xml:space="preserve">Below this are </w:t>
      </w:r>
      <w:r>
        <w:rPr>
          <w:rFonts w:eastAsiaTheme="minorEastAsia"/>
          <w:i/>
        </w:rPr>
        <w:t xml:space="preserve">TextViews </w:t>
      </w:r>
      <w:r w:rsidRPr="00A53305">
        <w:rPr>
          <w:rFonts w:eastAsiaTheme="minorEastAsia"/>
        </w:rPr>
        <w:t>that are updated with the result when the user clicks the</w:t>
      </w:r>
      <w:r>
        <w:rPr>
          <w:rFonts w:eastAsiaTheme="minorEastAsia"/>
          <w:i/>
        </w:rPr>
        <w:t xml:space="preserve"> calculate</w:t>
      </w:r>
      <w:r>
        <w:rPr>
          <w:rFonts w:eastAsiaTheme="minorEastAsia"/>
        </w:rPr>
        <w:t xml:space="preserve"> button.</w:t>
      </w:r>
    </w:p>
    <w:p w:rsidR="00AE1ACE" w:rsidRDefault="00A872EE" w:rsidP="009A0B9E">
      <w:pPr>
        <w:rPr>
          <w:rFonts w:eastAsiaTheme="minorEastAsia"/>
          <w:i/>
          <w:color w:val="FF0000"/>
        </w:rPr>
      </w:pPr>
      <w:r>
        <w:rPr>
          <w:noProof/>
          <w:lang w:eastAsia="en-GB"/>
        </w:rPr>
        <w:drawing>
          <wp:inline distT="0" distB="0" distL="0" distR="0" wp14:anchorId="09501A2B" wp14:editId="1E856EF6">
            <wp:extent cx="1483743" cy="2628468"/>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28"/>
                    <a:stretch/>
                  </pic:blipFill>
                  <pic:spPr bwMode="auto">
                    <a:xfrm>
                      <a:off x="0" y="0"/>
                      <a:ext cx="1495862" cy="2649937"/>
                    </a:xfrm>
                    <a:prstGeom prst="rect">
                      <a:avLst/>
                    </a:prstGeom>
                    <a:ln>
                      <a:noFill/>
                    </a:ln>
                    <a:extLst>
                      <a:ext uri="{53640926-AAD7-44D8-BBD7-CCE9431645EC}">
                        <a14:shadowObscured xmlns:a14="http://schemas.microsoft.com/office/drawing/2010/main"/>
                      </a:ext>
                    </a:extLst>
                  </pic:spPr>
                </pic:pic>
              </a:graphicData>
            </a:graphic>
          </wp:inline>
        </w:drawing>
      </w:r>
    </w:p>
    <w:p w:rsidR="00A53305" w:rsidRDefault="00A53305" w:rsidP="009A0B9E">
      <w:pPr>
        <w:rPr>
          <w:rFonts w:eastAsiaTheme="minorEastAsia"/>
          <w:i/>
        </w:rPr>
      </w:pPr>
      <w:r>
        <w:rPr>
          <w:rFonts w:eastAsiaTheme="minorEastAsia"/>
        </w:rPr>
        <w:t xml:space="preserve">In </w:t>
      </w:r>
      <w:r>
        <w:rPr>
          <w:rFonts w:eastAsiaTheme="minorEastAsia"/>
          <w:i/>
        </w:rPr>
        <w:t>onCreate</w:t>
      </w:r>
      <w:r>
        <w:rPr>
          <w:rFonts w:eastAsiaTheme="minorEastAsia"/>
        </w:rPr>
        <w:t xml:space="preserve">, I added </w:t>
      </w:r>
      <w:r>
        <w:rPr>
          <w:rFonts w:eastAsiaTheme="minorEastAsia"/>
          <w:i/>
        </w:rPr>
        <w:t>TextWatchers</w:t>
      </w:r>
      <w:r>
        <w:rPr>
          <w:rFonts w:eastAsiaTheme="minorEastAsia"/>
        </w:rPr>
        <w:t xml:space="preserve"> to each </w:t>
      </w:r>
      <w:r w:rsidRPr="00A53305">
        <w:rPr>
          <w:rFonts w:eastAsiaTheme="minorEastAsia"/>
          <w:i/>
        </w:rPr>
        <w:t>EditText</w:t>
      </w:r>
      <w:r>
        <w:rPr>
          <w:rFonts w:eastAsiaTheme="minorEastAsia"/>
        </w:rPr>
        <w:t xml:space="preserve">. </w:t>
      </w:r>
      <w:r>
        <w:rPr>
          <w:rFonts w:eastAsiaTheme="minorEastAsia"/>
          <w:i/>
        </w:rPr>
        <w:t>TextWatchers</w:t>
      </w:r>
      <w:r>
        <w:rPr>
          <w:rFonts w:eastAsiaTheme="minorEastAsia"/>
        </w:rPr>
        <w:t xml:space="preserve"> listen for input on the </w:t>
      </w:r>
      <w:r>
        <w:rPr>
          <w:rFonts w:eastAsiaTheme="minorEastAsia"/>
          <w:i/>
        </w:rPr>
        <w:t>EditText</w:t>
      </w:r>
      <w:r>
        <w:rPr>
          <w:rFonts w:eastAsiaTheme="minorEastAsia"/>
        </w:rPr>
        <w:t xml:space="preserve"> they’re attached to. By overriding the </w:t>
      </w:r>
      <w:r>
        <w:rPr>
          <w:rFonts w:eastAsiaTheme="minorEastAsia"/>
          <w:i/>
        </w:rPr>
        <w:t>TextWatcher</w:t>
      </w:r>
      <w:r>
        <w:rPr>
          <w:rFonts w:eastAsiaTheme="minorEastAsia"/>
        </w:rPr>
        <w:t xml:space="preserve"> method </w:t>
      </w:r>
      <w:r>
        <w:rPr>
          <w:rFonts w:eastAsiaTheme="minorEastAsia"/>
          <w:i/>
        </w:rPr>
        <w:t>onTextChanged</w:t>
      </w:r>
      <w:r>
        <w:rPr>
          <w:rFonts w:eastAsiaTheme="minorEastAsia"/>
        </w:rPr>
        <w:t xml:space="preserve">, I can update the </w:t>
      </w:r>
      <w:r>
        <w:rPr>
          <w:rFonts w:eastAsiaTheme="minorEastAsia"/>
          <w:i/>
        </w:rPr>
        <w:t xml:space="preserve">String </w:t>
      </w:r>
      <w:r w:rsidRPr="00A53305">
        <w:rPr>
          <w:rFonts w:eastAsiaTheme="minorEastAsia"/>
        </w:rPr>
        <w:t>that holds the variable value and call</w:t>
      </w:r>
      <w:r>
        <w:rPr>
          <w:rFonts w:eastAsiaTheme="minorEastAsia"/>
          <w:i/>
        </w:rPr>
        <w:t xml:space="preserve"> updateDisplay.</w:t>
      </w:r>
    </w:p>
    <w:p w:rsidR="00A53305" w:rsidRDefault="00A53305" w:rsidP="009A0B9E">
      <w:pPr>
        <w:rPr>
          <w:rFonts w:eastAsiaTheme="minorEastAsia"/>
        </w:rPr>
      </w:pPr>
      <w:r>
        <w:rPr>
          <w:rFonts w:eastAsiaTheme="minorEastAsia"/>
        </w:rPr>
        <w:t xml:space="preserve">The method </w:t>
      </w:r>
      <w:r>
        <w:rPr>
          <w:rFonts w:eastAsiaTheme="minorEastAsia"/>
          <w:i/>
        </w:rPr>
        <w:t xml:space="preserve">updateDisplay </w:t>
      </w:r>
      <w:r w:rsidRPr="00345628">
        <w:rPr>
          <w:rFonts w:eastAsiaTheme="minorEastAsia"/>
        </w:rPr>
        <w:t xml:space="preserve">creates </w:t>
      </w:r>
      <w:r w:rsidR="00345628" w:rsidRPr="00345628">
        <w:rPr>
          <w:rFonts w:eastAsiaTheme="minorEastAsia"/>
        </w:rPr>
        <w:t xml:space="preserve">a new </w:t>
      </w:r>
      <w:r w:rsidR="00154078" w:rsidRPr="00154078">
        <w:rPr>
          <w:rFonts w:eastAsiaTheme="minorEastAsia"/>
          <w:i/>
        </w:rPr>
        <w:t>String</w:t>
      </w:r>
      <w:r w:rsidR="00154078">
        <w:rPr>
          <w:rFonts w:eastAsiaTheme="minorEastAsia"/>
        </w:rPr>
        <w:t xml:space="preserve"> called </w:t>
      </w:r>
      <w:r w:rsidR="00154078">
        <w:rPr>
          <w:rFonts w:eastAsiaTheme="minorEastAsia"/>
          <w:i/>
        </w:rPr>
        <w:t>quadraticEquation</w:t>
      </w:r>
      <w:r w:rsidR="00154078">
        <w:rPr>
          <w:rFonts w:eastAsiaTheme="minorEastAsia"/>
        </w:rPr>
        <w:t xml:space="preserve"> that is then set as the text for the </w:t>
      </w:r>
      <w:r w:rsidR="00154078">
        <w:rPr>
          <w:rFonts w:eastAsiaTheme="minorEastAsia"/>
          <w:i/>
        </w:rPr>
        <w:t>MathView</w:t>
      </w:r>
      <w:r w:rsidR="00154078">
        <w:rPr>
          <w:rFonts w:eastAsiaTheme="minorEastAsia"/>
        </w:rPr>
        <w:t xml:space="preserve">. This process means that when the user changes the content of the </w:t>
      </w:r>
      <w:r w:rsidR="00154078">
        <w:rPr>
          <w:rFonts w:eastAsiaTheme="minorEastAsia"/>
          <w:i/>
        </w:rPr>
        <w:t>EditText</w:t>
      </w:r>
      <w:r w:rsidR="00154078">
        <w:rPr>
          <w:rFonts w:eastAsiaTheme="minorEastAsia"/>
        </w:rPr>
        <w:t>, the display equation will be updated in real time to display the user’s input.</w:t>
      </w:r>
    </w:p>
    <w:p w:rsidR="00154078" w:rsidRDefault="00154078" w:rsidP="009A0B9E">
      <w:pPr>
        <w:rPr>
          <w:rFonts w:eastAsiaTheme="minorEastAsia"/>
        </w:rPr>
      </w:pPr>
      <w:r>
        <w:rPr>
          <w:rFonts w:eastAsiaTheme="minorEastAsia"/>
          <w:i/>
        </w:rPr>
        <w:t>MathView</w:t>
      </w:r>
      <w:r>
        <w:rPr>
          <w:rFonts w:eastAsiaTheme="minorEastAsia"/>
        </w:rPr>
        <w:t xml:space="preserve"> is a library for display maths formula in Android apps. It was added to the project by implementing it in the project’s Gradle file.</w:t>
      </w:r>
    </w:p>
    <w:p w:rsidR="00154078" w:rsidRDefault="00154078" w:rsidP="009A0B9E">
      <w:pPr>
        <w:rPr>
          <w:rFonts w:eastAsiaTheme="minorEastAsia"/>
        </w:rPr>
      </w:pPr>
      <w:r>
        <w:rPr>
          <w:rFonts w:eastAsiaTheme="minorEastAsia"/>
        </w:rPr>
        <w:t xml:space="preserve">This library is essentially the same as a </w:t>
      </w:r>
      <w:r w:rsidRPr="00154078">
        <w:rPr>
          <w:rFonts w:eastAsiaTheme="minorEastAsia"/>
          <w:i/>
        </w:rPr>
        <w:t>TextView</w:t>
      </w:r>
      <w:r>
        <w:rPr>
          <w:rFonts w:eastAsiaTheme="minorEastAsia"/>
        </w:rPr>
        <w:t xml:space="preserve"> except it can render </w:t>
      </w:r>
      <w:r>
        <w:rPr>
          <w:rFonts w:eastAsiaTheme="minorEastAsia"/>
          <w:i/>
        </w:rPr>
        <w:t xml:space="preserve">TeX </w:t>
      </w:r>
      <w:r>
        <w:rPr>
          <w:rFonts w:eastAsiaTheme="minorEastAsia"/>
        </w:rPr>
        <w:t xml:space="preserve">code into maths formulas. </w:t>
      </w:r>
      <w:r>
        <w:rPr>
          <w:rFonts w:eastAsiaTheme="minorEastAsia"/>
          <w:i/>
        </w:rPr>
        <w:t>TeX</w:t>
      </w:r>
      <w:r>
        <w:rPr>
          <w:rFonts w:eastAsiaTheme="minorEastAsia"/>
        </w:rPr>
        <w:t xml:space="preserve"> code is a typesetting system. Using the </w:t>
      </w:r>
      <w:r>
        <w:rPr>
          <w:rFonts w:eastAsiaTheme="minorEastAsia"/>
          <w:i/>
        </w:rPr>
        <w:t>MathView</w:t>
      </w:r>
      <w:r>
        <w:rPr>
          <w:rFonts w:eastAsiaTheme="minorEastAsia"/>
        </w:rPr>
        <w:t xml:space="preserve"> library is very helpful because it means that special characters like plus-minus signs and fractions can be displayed easily. This is important as it increases the readability of the equations and greatly improves the user experience.</w:t>
      </w:r>
    </w:p>
    <w:p w:rsidR="00154078" w:rsidRDefault="00154078" w:rsidP="009A0B9E">
      <w:pPr>
        <w:rPr>
          <w:rFonts w:eastAsiaTheme="minorEastAsia"/>
        </w:rPr>
      </w:pPr>
      <w:r>
        <w:rPr>
          <w:rFonts w:eastAsiaTheme="minorEastAsia"/>
        </w:rPr>
        <w:t xml:space="preserve">The </w:t>
      </w:r>
      <w:r>
        <w:rPr>
          <w:rFonts w:eastAsiaTheme="minorEastAsia"/>
          <w:i/>
        </w:rPr>
        <w:t>TeX</w:t>
      </w:r>
      <w:r>
        <w:rPr>
          <w:rFonts w:eastAsiaTheme="minorEastAsia"/>
        </w:rPr>
        <w:t xml:space="preserve"> code that was used to render the quadratic equation is:</w:t>
      </w:r>
    </w:p>
    <w:p w:rsidR="00BC3BA7" w:rsidRDefault="00154078" w:rsidP="00BC3BA7">
      <w:pPr>
        <w:rPr>
          <w:rFonts w:eastAsiaTheme="minorEastAsia"/>
        </w:rPr>
      </w:pPr>
      <w:r w:rsidRPr="00BC3BA7">
        <w:rPr>
          <w:rFonts w:eastAsiaTheme="minorEastAsia"/>
          <w:i/>
        </w:rPr>
        <w:lastRenderedPageBreak/>
        <w:t>“</w:t>
      </w:r>
      <w:r w:rsidR="00BC3BA7" w:rsidRPr="00BC3BA7">
        <w:rPr>
          <w:rFonts w:eastAsiaTheme="minorEastAsia"/>
          <w:i/>
        </w:rPr>
        <w:t>$$\\color{white}{x = \\frac{- %2$s \\pm \\sqrt{%2$s^2 - 4 \\times %1$s \\times %3$s}}{2 \\times %1$s}}$$", aString, bString, cString)</w:t>
      </w:r>
    </w:p>
    <w:p w:rsidR="00BC3BA7" w:rsidRDefault="00BC3BA7" w:rsidP="00BC3BA7">
      <w:pPr>
        <w:pStyle w:val="ListParagraph"/>
        <w:numPr>
          <w:ilvl w:val="0"/>
          <w:numId w:val="5"/>
        </w:numPr>
        <w:rPr>
          <w:rFonts w:eastAsiaTheme="minorEastAsia"/>
        </w:rPr>
      </w:pPr>
      <w:r w:rsidRPr="00BC3BA7">
        <w:rPr>
          <w:rFonts w:eastAsiaTheme="minorEastAsia"/>
          <w:i/>
        </w:rPr>
        <w:t>$$</w:t>
      </w:r>
      <w:r w:rsidRPr="00BC3BA7">
        <w:rPr>
          <w:rFonts w:eastAsiaTheme="minorEastAsia"/>
        </w:rPr>
        <w:t xml:space="preserve"> is used to signify the start and end of the </w:t>
      </w:r>
      <w:r w:rsidRPr="00BC3BA7">
        <w:rPr>
          <w:rFonts w:eastAsiaTheme="minorEastAsia"/>
          <w:i/>
        </w:rPr>
        <w:t>TeX</w:t>
      </w:r>
      <w:r w:rsidRPr="00BC3BA7">
        <w:rPr>
          <w:rFonts w:eastAsiaTheme="minorEastAsia"/>
        </w:rPr>
        <w:t xml:space="preserve"> code. </w:t>
      </w:r>
    </w:p>
    <w:p w:rsidR="00BC3BA7" w:rsidRDefault="00EA5446" w:rsidP="00BC3BA7">
      <w:pPr>
        <w:pStyle w:val="ListParagraph"/>
        <w:numPr>
          <w:ilvl w:val="0"/>
          <w:numId w:val="5"/>
        </w:numPr>
        <w:rPr>
          <w:rFonts w:eastAsiaTheme="minorEastAsia"/>
        </w:rPr>
      </w:pPr>
      <w:hyperlink w:history="1">
        <w:r w:rsidR="00BC3BA7" w:rsidRPr="00BC3BA7">
          <w:rPr>
            <w:rStyle w:val="Hyperlink"/>
            <w:rFonts w:eastAsiaTheme="minorEastAsia"/>
            <w:i/>
            <w:color w:val="auto"/>
            <w:u w:val="none"/>
          </w:rPr>
          <w:t>\\color{white}{}</w:t>
        </w:r>
      </w:hyperlink>
      <w:r w:rsidR="00BC3BA7" w:rsidRPr="00BC3BA7">
        <w:rPr>
          <w:rFonts w:eastAsiaTheme="minorEastAsia"/>
        </w:rPr>
        <w:t xml:space="preserve"> is used to change all the text in the empty brackets to the colour in the first brackets.</w:t>
      </w:r>
    </w:p>
    <w:p w:rsidR="00BC3BA7" w:rsidRPr="00BC3BA7" w:rsidRDefault="00EA5446" w:rsidP="00BC3BA7">
      <w:pPr>
        <w:pStyle w:val="ListParagraph"/>
        <w:numPr>
          <w:ilvl w:val="0"/>
          <w:numId w:val="5"/>
        </w:numPr>
        <w:rPr>
          <w:rFonts w:eastAsiaTheme="minorEastAsia"/>
          <w:i/>
        </w:rPr>
      </w:pPr>
      <w:hyperlink w:history="1">
        <w:r w:rsidR="00BC3BA7" w:rsidRPr="00BC3BA7">
          <w:rPr>
            <w:rStyle w:val="Hyperlink"/>
            <w:rFonts w:eastAsiaTheme="minorEastAsia"/>
            <w:i/>
            <w:color w:val="auto"/>
            <w:u w:val="none"/>
          </w:rPr>
          <w:t>\\frac{a}{b}</w:t>
        </w:r>
      </w:hyperlink>
      <w:r w:rsidR="00BC3BA7" w:rsidRPr="00BC3BA7">
        <w:rPr>
          <w:rFonts w:eastAsiaTheme="minorEastAsia"/>
          <w:i/>
        </w:rPr>
        <w:t xml:space="preserve"> </w:t>
      </w:r>
      <w:r w:rsidR="00BC3BA7" w:rsidRPr="00BC3BA7">
        <w:rPr>
          <w:rFonts w:eastAsiaTheme="minorEastAsia"/>
        </w:rPr>
        <w:t>is used to turn the content inside each bracket into fractions where the text in the first brackets are the numerator</w:t>
      </w:r>
      <w:r w:rsidR="00BC3BA7">
        <w:rPr>
          <w:rFonts w:eastAsiaTheme="minorEastAsia"/>
        </w:rPr>
        <w:t xml:space="preserve"> and the second are the denominator.</w:t>
      </w:r>
    </w:p>
    <w:p w:rsidR="00BC3BA7" w:rsidRPr="006D6DBE" w:rsidRDefault="00BC3BA7" w:rsidP="00BC3BA7">
      <w:pPr>
        <w:pStyle w:val="ListParagraph"/>
        <w:numPr>
          <w:ilvl w:val="0"/>
          <w:numId w:val="5"/>
        </w:numPr>
        <w:rPr>
          <w:rFonts w:eastAsiaTheme="minorEastAsia"/>
          <w:i/>
        </w:rPr>
      </w:pPr>
      <w:r>
        <w:rPr>
          <w:rFonts w:eastAsiaTheme="minorEastAsia"/>
          <w:i/>
        </w:rPr>
        <w:t>^</w:t>
      </w:r>
      <w:r>
        <w:rPr>
          <w:rFonts w:eastAsiaTheme="minorEastAsia"/>
        </w:rPr>
        <w:t xml:space="preserve"> is used to put the text following the operator into superscript.</w:t>
      </w:r>
    </w:p>
    <w:p w:rsidR="006D6DBE" w:rsidRPr="008D16E8" w:rsidRDefault="00EA5446" w:rsidP="006D6DBE">
      <w:pPr>
        <w:pStyle w:val="ListParagraph"/>
        <w:numPr>
          <w:ilvl w:val="0"/>
          <w:numId w:val="5"/>
        </w:numPr>
        <w:rPr>
          <w:rFonts w:eastAsiaTheme="minorEastAsia"/>
          <w:i/>
        </w:rPr>
      </w:pPr>
      <w:hyperlink r:id="rId32" w:history="1">
        <w:r w:rsidR="006D6DBE" w:rsidRPr="006D6DBE">
          <w:rPr>
            <w:rStyle w:val="Hyperlink"/>
            <w:rFonts w:eastAsiaTheme="minorEastAsia"/>
            <w:i/>
            <w:color w:val="auto"/>
            <w:u w:val="none"/>
          </w:rPr>
          <w:t>\\times</w:t>
        </w:r>
      </w:hyperlink>
      <w:r w:rsidR="006D6DBE" w:rsidRPr="006D6DBE">
        <w:rPr>
          <w:rFonts w:eastAsiaTheme="minorEastAsia"/>
          <w:i/>
        </w:rPr>
        <w:t xml:space="preserve"> </w:t>
      </w:r>
      <w:r w:rsidR="006D6DBE">
        <w:rPr>
          <w:rFonts w:eastAsiaTheme="minorEastAsia"/>
        </w:rPr>
        <w:t>renders a multiplication sign.</w:t>
      </w:r>
    </w:p>
    <w:p w:rsidR="008D16E8" w:rsidRPr="008D16E8" w:rsidRDefault="00EA5446" w:rsidP="008D16E8">
      <w:pPr>
        <w:pStyle w:val="ListParagraph"/>
        <w:numPr>
          <w:ilvl w:val="0"/>
          <w:numId w:val="5"/>
        </w:numPr>
        <w:rPr>
          <w:rFonts w:eastAsiaTheme="minorEastAsia"/>
          <w:i/>
        </w:rPr>
      </w:pPr>
      <w:hyperlink r:id="rId33" w:history="1">
        <w:r w:rsidR="008D16E8" w:rsidRPr="008D16E8">
          <w:rPr>
            <w:rStyle w:val="Hyperlink"/>
            <w:rFonts w:eastAsiaTheme="minorEastAsia"/>
            <w:i/>
            <w:color w:val="auto"/>
            <w:u w:val="none"/>
          </w:rPr>
          <w:t>\\pm</w:t>
        </w:r>
      </w:hyperlink>
      <w:r w:rsidR="008D16E8" w:rsidRPr="008D16E8">
        <w:rPr>
          <w:rFonts w:eastAsiaTheme="minorEastAsia"/>
          <w:i/>
        </w:rPr>
        <w:t xml:space="preserve"> </w:t>
      </w:r>
      <w:r w:rsidR="008D16E8">
        <w:rPr>
          <w:rFonts w:eastAsiaTheme="minorEastAsia"/>
        </w:rPr>
        <w:t>renders a plus-minus sign.</w:t>
      </w:r>
    </w:p>
    <w:p w:rsidR="00BC3BA7" w:rsidRDefault="00BC3BA7" w:rsidP="00BC3BA7">
      <w:pPr>
        <w:pStyle w:val="ListParagraph"/>
        <w:numPr>
          <w:ilvl w:val="0"/>
          <w:numId w:val="5"/>
        </w:numPr>
        <w:rPr>
          <w:rFonts w:eastAsiaTheme="minorEastAsia"/>
        </w:rPr>
      </w:pPr>
      <w:r w:rsidRPr="00BC3BA7">
        <w:rPr>
          <w:rFonts w:eastAsiaTheme="minorEastAsia"/>
          <w:i/>
        </w:rPr>
        <w:t>%1$s</w:t>
      </w:r>
      <w:r>
        <w:rPr>
          <w:rFonts w:eastAsiaTheme="minorEastAsia"/>
          <w:i/>
        </w:rPr>
        <w:t xml:space="preserve"> </w:t>
      </w:r>
      <w:r>
        <w:rPr>
          <w:rFonts w:eastAsiaTheme="minorEastAsia"/>
        </w:rPr>
        <w:t xml:space="preserve">and </w:t>
      </w:r>
      <w:r>
        <w:rPr>
          <w:rFonts w:eastAsiaTheme="minorEastAsia"/>
          <w:i/>
        </w:rPr>
        <w:t>aString</w:t>
      </w:r>
      <w:r>
        <w:rPr>
          <w:rFonts w:eastAsiaTheme="minorEastAsia"/>
        </w:rPr>
        <w:t xml:space="preserve"> is string substitution where </w:t>
      </w:r>
      <w:r w:rsidRPr="00BC3BA7">
        <w:rPr>
          <w:rFonts w:eastAsiaTheme="minorEastAsia"/>
          <w:i/>
        </w:rPr>
        <w:t>%1$s</w:t>
      </w:r>
      <w:r>
        <w:rPr>
          <w:rFonts w:eastAsiaTheme="minorEastAsia"/>
          <w:i/>
        </w:rPr>
        <w:t xml:space="preserve"> </w:t>
      </w:r>
      <w:r w:rsidRPr="00BC3BA7">
        <w:rPr>
          <w:rFonts w:eastAsiaTheme="minorEastAsia"/>
        </w:rPr>
        <w:t xml:space="preserve">is replaced by the </w:t>
      </w:r>
      <w:r>
        <w:rPr>
          <w:rFonts w:eastAsiaTheme="minorEastAsia"/>
          <w:i/>
        </w:rPr>
        <w:t>String</w:t>
      </w:r>
      <w:r>
        <w:rPr>
          <w:rFonts w:eastAsiaTheme="minorEastAsia"/>
        </w:rPr>
        <w:t xml:space="preserve"> stored in the </w:t>
      </w:r>
      <w:r>
        <w:rPr>
          <w:rFonts w:eastAsiaTheme="minorEastAsia"/>
          <w:i/>
        </w:rPr>
        <w:t>aString</w:t>
      </w:r>
      <w:r>
        <w:rPr>
          <w:rFonts w:eastAsiaTheme="minorEastAsia"/>
        </w:rPr>
        <w:t xml:space="preserve"> variable.</w:t>
      </w:r>
    </w:p>
    <w:p w:rsidR="00A872EE" w:rsidRPr="00A872EE" w:rsidRDefault="00A872EE" w:rsidP="00344FBA">
      <w:pPr>
        <w:rPr>
          <w:rFonts w:eastAsiaTheme="minorEastAsia"/>
        </w:rPr>
      </w:pPr>
      <w:r>
        <w:rPr>
          <w:rFonts w:eastAsiaTheme="minorEastAsia"/>
        </w:rPr>
        <w:t>This is rendered as:</w:t>
      </w:r>
    </w:p>
    <w:p w:rsidR="00A872EE" w:rsidRPr="00A872EE" w:rsidRDefault="00A872EE" w:rsidP="00A872EE">
      <w:pPr>
        <w:jc w:val="center"/>
        <w:rPr>
          <w:rFonts w:eastAsiaTheme="minorEastAsia"/>
        </w:rPr>
      </w:pPr>
      <w:r>
        <w:rPr>
          <w:noProof/>
          <w:lang w:eastAsia="en-GB"/>
        </w:rPr>
        <w:drawing>
          <wp:inline distT="0" distB="0" distL="0" distR="0" wp14:anchorId="4247AB1E" wp14:editId="538F6C77">
            <wp:extent cx="1819598" cy="55167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691" t="14379" r="15356" b="74260"/>
                    <a:stretch/>
                  </pic:blipFill>
                  <pic:spPr bwMode="auto">
                    <a:xfrm>
                      <a:off x="0" y="0"/>
                      <a:ext cx="1821035" cy="552108"/>
                    </a:xfrm>
                    <a:prstGeom prst="rect">
                      <a:avLst/>
                    </a:prstGeom>
                    <a:ln>
                      <a:noFill/>
                    </a:ln>
                    <a:extLst>
                      <a:ext uri="{53640926-AAD7-44D8-BBD7-CCE9431645EC}">
                        <a14:shadowObscured xmlns:a14="http://schemas.microsoft.com/office/drawing/2010/main"/>
                      </a:ext>
                    </a:extLst>
                  </pic:spPr>
                </pic:pic>
              </a:graphicData>
            </a:graphic>
          </wp:inline>
        </w:drawing>
      </w:r>
    </w:p>
    <w:p w:rsidR="00344FBA" w:rsidRDefault="00344FBA" w:rsidP="00344FBA">
      <w:r>
        <w:rPr>
          <w:rFonts w:eastAsiaTheme="minorEastAsia"/>
        </w:rPr>
        <w:t xml:space="preserve">When the user clicks the </w:t>
      </w:r>
      <w:r>
        <w:rPr>
          <w:rFonts w:eastAsiaTheme="minorEastAsia"/>
          <w:i/>
        </w:rPr>
        <w:t>Calculate</w:t>
      </w:r>
      <w:r>
        <w:rPr>
          <w:rFonts w:eastAsiaTheme="minorEastAsia"/>
        </w:rPr>
        <w:t xml:space="preserve"> button, it calls the method</w:t>
      </w:r>
      <w:r>
        <w:t xml:space="preserve"> </w:t>
      </w:r>
      <w:r>
        <w:rPr>
          <w:i/>
        </w:rPr>
        <w:t>calculateQuadratic</w:t>
      </w:r>
      <w:r>
        <w:t>. This method handles all the processing required to calculate the answer for the user.</w:t>
      </w:r>
    </w:p>
    <w:p w:rsidR="00344FBA" w:rsidRDefault="00344FBA" w:rsidP="00344FBA">
      <w:r>
        <w:t>The method starts by closing Android’s virtual keyboard so the user doesn’t need to do it themselves. This makes the process smoother and improves the user’s experience.</w:t>
      </w:r>
    </w:p>
    <w:p w:rsidR="00344FBA" w:rsidRDefault="00344FBA" w:rsidP="00344FBA">
      <w:r>
        <w:t xml:space="preserve">The following code is surrounded by a try-catch statement so that any </w:t>
      </w:r>
      <w:r>
        <w:rPr>
          <w:i/>
        </w:rPr>
        <w:t>NumberFormatExceptions</w:t>
      </w:r>
      <w:r>
        <w:t xml:space="preserve"> are caught and an error message is displayed instead of the app crashing. </w:t>
      </w:r>
      <w:r>
        <w:rPr>
          <w:i/>
        </w:rPr>
        <w:t>NumberFormatExceptions</w:t>
      </w:r>
      <w:r>
        <w:t xml:space="preserve"> are caused when the program tries to run the method </w:t>
      </w:r>
      <w:r>
        <w:rPr>
          <w:i/>
        </w:rPr>
        <w:t>parseDouble</w:t>
      </w:r>
      <w:r>
        <w:t xml:space="preserve"> from the </w:t>
      </w:r>
      <w:r>
        <w:rPr>
          <w:i/>
        </w:rPr>
        <w:t xml:space="preserve">Double </w:t>
      </w:r>
      <w:r>
        <w:t>class on an empty string. In this case, that would mean that the user hasn’t entered their input and so the error informs the user that they need to input values.</w:t>
      </w:r>
    </w:p>
    <w:p w:rsidR="00344FBA" w:rsidRDefault="00344FBA" w:rsidP="00344FBA">
      <w:r>
        <w:t>Inside the try-catch statement, firstly the discriminate</w:t>
      </w:r>
      <w:r w:rsidR="00386A89">
        <w:t xml:space="preserve"> is calculated. The discriminant is equal to “b</w:t>
      </w:r>
      <w:r w:rsidR="00386A89">
        <w:rPr>
          <w:vertAlign w:val="superscript"/>
        </w:rPr>
        <w:t>2</w:t>
      </w:r>
      <w:r w:rsidR="00386A89">
        <w:t xml:space="preserve">-4ac” and the quadratic equation will give different outputs depending on the value of the discriminant. </w:t>
      </w:r>
    </w:p>
    <w:p w:rsidR="00386A89" w:rsidRDefault="00386A89" w:rsidP="00344FBA">
      <w:r>
        <w:t>After calculating the discriminant, an if-else statement is run where if the discriminant is greater than zero then the quadratic equation will have two unique roots. The two roots are then calculated inside this if statement and the results are displayed to the user.</w:t>
      </w:r>
    </w:p>
    <w:p w:rsidR="00386A89" w:rsidRDefault="00386A89" w:rsidP="00344FBA">
      <w:r>
        <w:t>If the discriminant is equal to zero, then the quadratic equation must have two repeated roots.  If this is true, then only one root is calculated and then displayed to the user.</w:t>
      </w:r>
    </w:p>
    <w:p w:rsidR="00BA1750" w:rsidRDefault="00386A89" w:rsidP="00BA1750">
      <w:r>
        <w:t>If the discriminant is not greater than or equal to zero, then it must be negative. In the quadratic equation, the discriminant is square rooted. This cannot be done without using imaginary numbers which are not part of the GCSE specification. Therefore, an error is outputted to the user to inform them of this.</w:t>
      </w:r>
    </w:p>
    <w:p w:rsidR="00A872EE" w:rsidRDefault="00A872EE" w:rsidP="00BA1750">
      <w:pPr>
        <w:rPr>
          <w:i/>
        </w:rPr>
      </w:pPr>
      <w:r>
        <w:rPr>
          <w:noProof/>
          <w:lang w:eastAsia="en-GB"/>
        </w:rPr>
        <w:drawing>
          <wp:anchor distT="0" distB="0" distL="114300" distR="114300" simplePos="0" relativeHeight="251674624" behindDoc="1" locked="0" layoutInCell="1" allowOverlap="1" wp14:anchorId="588EF223">
            <wp:simplePos x="0" y="0"/>
            <wp:positionH relativeFrom="margin">
              <wp:align>right</wp:align>
            </wp:positionH>
            <wp:positionV relativeFrom="paragraph">
              <wp:posOffset>211768</wp:posOffset>
            </wp:positionV>
            <wp:extent cx="2642235" cy="2856230"/>
            <wp:effectExtent l="0" t="0" r="5715" b="1270"/>
            <wp:wrapTight wrapText="bothSides">
              <wp:wrapPolygon edited="0">
                <wp:start x="0" y="0"/>
                <wp:lineTo x="0" y="21466"/>
                <wp:lineTo x="21491" y="21466"/>
                <wp:lineTo x="2149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3020" t="11415" r="15914" b="6057"/>
                    <a:stretch/>
                  </pic:blipFill>
                  <pic:spPr bwMode="auto">
                    <a:xfrm>
                      <a:off x="0" y="0"/>
                      <a:ext cx="2642235" cy="285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The QuadraticEquation source code:</w:t>
      </w:r>
    </w:p>
    <w:p w:rsidR="00A872EE" w:rsidRDefault="00A872EE" w:rsidP="00BA1750">
      <w:pPr>
        <w:rPr>
          <w:noProof/>
        </w:rPr>
      </w:pPr>
    </w:p>
    <w:p w:rsidR="00A872EE" w:rsidRDefault="00A872EE" w:rsidP="00BA1750">
      <w:pPr>
        <w:rPr>
          <w:i/>
        </w:rPr>
      </w:pPr>
    </w:p>
    <w:p w:rsidR="00A872EE" w:rsidRDefault="00A872EE" w:rsidP="00BA1750">
      <w:pPr>
        <w:rPr>
          <w:i/>
        </w:rPr>
      </w:pPr>
    </w:p>
    <w:p w:rsidR="00A872EE" w:rsidRDefault="00A872EE" w:rsidP="00BA1750">
      <w:pPr>
        <w:rPr>
          <w:i/>
        </w:rPr>
      </w:pPr>
    </w:p>
    <w:p w:rsidR="00A872EE" w:rsidRDefault="00A872EE" w:rsidP="00BA1750">
      <w:pPr>
        <w:rPr>
          <w:i/>
        </w:rPr>
      </w:pPr>
    </w:p>
    <w:p w:rsidR="00A872EE" w:rsidRDefault="00A872EE" w:rsidP="00BA1750">
      <w:pPr>
        <w:rPr>
          <w:i/>
        </w:rPr>
      </w:pPr>
    </w:p>
    <w:p w:rsidR="000B5C51" w:rsidRDefault="000B5C51" w:rsidP="000B5C51">
      <w:pPr>
        <w:rPr>
          <w:noProof/>
        </w:rPr>
      </w:pPr>
      <w:r>
        <w:rPr>
          <w:noProof/>
          <w:lang w:eastAsia="en-GB"/>
        </w:rPr>
        <w:lastRenderedPageBreak/>
        <w:drawing>
          <wp:anchor distT="0" distB="0" distL="114300" distR="114300" simplePos="0" relativeHeight="251676672" behindDoc="1" locked="0" layoutInCell="1" allowOverlap="1" wp14:anchorId="743E4ACF">
            <wp:simplePos x="0" y="0"/>
            <wp:positionH relativeFrom="margin">
              <wp:align>left</wp:align>
            </wp:positionH>
            <wp:positionV relativeFrom="paragraph">
              <wp:posOffset>3044190</wp:posOffset>
            </wp:positionV>
            <wp:extent cx="2638425" cy="2810510"/>
            <wp:effectExtent l="0" t="0" r="9525" b="8890"/>
            <wp:wrapTight wrapText="bothSides">
              <wp:wrapPolygon edited="0">
                <wp:start x="0" y="0"/>
                <wp:lineTo x="0" y="21522"/>
                <wp:lineTo x="21522" y="21522"/>
                <wp:lineTo x="2152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2829" t="12128" r="15903" b="6288"/>
                    <a:stretch/>
                  </pic:blipFill>
                  <pic:spPr bwMode="auto">
                    <a:xfrm>
                      <a:off x="0" y="0"/>
                      <a:ext cx="2638425" cy="281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5648" behindDoc="1" locked="0" layoutInCell="1" allowOverlap="1" wp14:anchorId="7AC0A894">
            <wp:simplePos x="0" y="0"/>
            <wp:positionH relativeFrom="column">
              <wp:align>right</wp:align>
            </wp:positionH>
            <wp:positionV relativeFrom="paragraph">
              <wp:posOffset>286385</wp:posOffset>
            </wp:positionV>
            <wp:extent cx="2633980" cy="2757805"/>
            <wp:effectExtent l="0" t="0" r="0" b="4445"/>
            <wp:wrapTight wrapText="bothSides">
              <wp:wrapPolygon edited="0">
                <wp:start x="0" y="0"/>
                <wp:lineTo x="0" y="21486"/>
                <wp:lineTo x="21402" y="21486"/>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2906" t="12176" r="15893" b="7697"/>
                    <a:stretch/>
                  </pic:blipFill>
                  <pic:spPr bwMode="auto">
                    <a:xfrm>
                      <a:off x="0" y="0"/>
                      <a:ext cx="263398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C51" w:rsidRDefault="000B5C51" w:rsidP="000B5C51"/>
    <w:p w:rsidR="00BA1750" w:rsidRDefault="00BA1750" w:rsidP="00BA1750">
      <w:pPr>
        <w:pStyle w:val="Heading4"/>
      </w:pPr>
      <w:r>
        <w:t>V0.4.1 – Testing</w:t>
      </w:r>
    </w:p>
    <w:p w:rsidR="00BA1750" w:rsidRDefault="00BA1750" w:rsidP="00BA1750"/>
    <w:tbl>
      <w:tblPr>
        <w:tblStyle w:val="TableGrid"/>
        <w:tblW w:w="0" w:type="auto"/>
        <w:tblLook w:val="04A0" w:firstRow="1" w:lastRow="0" w:firstColumn="1" w:lastColumn="0" w:noHBand="0" w:noVBand="1"/>
      </w:tblPr>
      <w:tblGrid>
        <w:gridCol w:w="798"/>
        <w:gridCol w:w="751"/>
        <w:gridCol w:w="1012"/>
        <w:gridCol w:w="816"/>
        <w:gridCol w:w="772"/>
      </w:tblGrid>
      <w:tr w:rsidR="00BA1750" w:rsidTr="000B5C51">
        <w:tc>
          <w:tcPr>
            <w:tcW w:w="797" w:type="dxa"/>
          </w:tcPr>
          <w:p w:rsidR="00BA1750" w:rsidRPr="00BA1750" w:rsidRDefault="00BA1750" w:rsidP="00BA1750">
            <w:pPr>
              <w:rPr>
                <w:color w:val="000000" w:themeColor="text1"/>
                <w:sz w:val="16"/>
              </w:rPr>
            </w:pPr>
            <w:r w:rsidRPr="00BA1750">
              <w:rPr>
                <w:color w:val="000000" w:themeColor="text1"/>
                <w:sz w:val="16"/>
              </w:rPr>
              <w:t>Reason</w:t>
            </w:r>
          </w:p>
        </w:tc>
        <w:tc>
          <w:tcPr>
            <w:tcW w:w="748" w:type="dxa"/>
          </w:tcPr>
          <w:p w:rsidR="00BA1750" w:rsidRPr="00BA1750" w:rsidRDefault="00BA1750" w:rsidP="00BA1750">
            <w:pPr>
              <w:rPr>
                <w:color w:val="000000" w:themeColor="text1"/>
                <w:sz w:val="16"/>
              </w:rPr>
            </w:pPr>
            <w:r w:rsidRPr="00BA1750">
              <w:rPr>
                <w:color w:val="000000" w:themeColor="text1"/>
                <w:sz w:val="16"/>
              </w:rPr>
              <w:t>Input</w:t>
            </w:r>
          </w:p>
        </w:tc>
        <w:tc>
          <w:tcPr>
            <w:tcW w:w="1009" w:type="dxa"/>
          </w:tcPr>
          <w:p w:rsidR="00BA1750" w:rsidRPr="00BA1750" w:rsidRDefault="00BA1750" w:rsidP="00BA1750">
            <w:pPr>
              <w:rPr>
                <w:color w:val="000000" w:themeColor="text1"/>
                <w:sz w:val="16"/>
              </w:rPr>
            </w:pPr>
            <w:r w:rsidRPr="00BA1750">
              <w:rPr>
                <w:color w:val="000000" w:themeColor="text1"/>
                <w:sz w:val="16"/>
              </w:rPr>
              <w:t>Expected</w:t>
            </w:r>
          </w:p>
        </w:tc>
        <w:tc>
          <w:tcPr>
            <w:tcW w:w="813" w:type="dxa"/>
          </w:tcPr>
          <w:p w:rsidR="00BA1750" w:rsidRPr="00BA1750" w:rsidRDefault="00BA1750" w:rsidP="00BA1750">
            <w:pPr>
              <w:rPr>
                <w:color w:val="000000" w:themeColor="text1"/>
                <w:sz w:val="16"/>
              </w:rPr>
            </w:pPr>
            <w:r w:rsidRPr="00BA1750">
              <w:rPr>
                <w:color w:val="000000" w:themeColor="text1"/>
                <w:sz w:val="16"/>
              </w:rPr>
              <w:t>Actual</w:t>
            </w:r>
          </w:p>
        </w:tc>
        <w:tc>
          <w:tcPr>
            <w:tcW w:w="782" w:type="dxa"/>
          </w:tcPr>
          <w:p w:rsidR="00BA1750" w:rsidRPr="00BA1750" w:rsidRDefault="00BA1750" w:rsidP="00BA1750">
            <w:pPr>
              <w:rPr>
                <w:color w:val="000000" w:themeColor="text1"/>
                <w:sz w:val="16"/>
              </w:rPr>
            </w:pPr>
            <w:r w:rsidRPr="00BA1750">
              <w:rPr>
                <w:color w:val="000000" w:themeColor="text1"/>
                <w:sz w:val="16"/>
              </w:rPr>
              <w:t>Required Actions</w:t>
            </w:r>
          </w:p>
        </w:tc>
      </w:tr>
      <w:tr w:rsidR="00BA1750" w:rsidTr="000B5C51">
        <w:tc>
          <w:tcPr>
            <w:tcW w:w="797" w:type="dxa"/>
          </w:tcPr>
          <w:p w:rsidR="00BA1750" w:rsidRPr="00BA1750" w:rsidRDefault="00BA1750" w:rsidP="00BA1750">
            <w:pPr>
              <w:rPr>
                <w:sz w:val="16"/>
              </w:rPr>
            </w:pPr>
            <w:r>
              <w:rPr>
                <w:sz w:val="16"/>
              </w:rPr>
              <w:t>Test if back button sends user to correct activity.</w:t>
            </w:r>
          </w:p>
        </w:tc>
        <w:tc>
          <w:tcPr>
            <w:tcW w:w="748" w:type="dxa"/>
          </w:tcPr>
          <w:p w:rsidR="00BA1750" w:rsidRPr="00BA1750" w:rsidRDefault="00BA1750" w:rsidP="00BA1750">
            <w:pPr>
              <w:rPr>
                <w:sz w:val="16"/>
              </w:rPr>
            </w:pPr>
            <w:r>
              <w:rPr>
                <w:sz w:val="16"/>
              </w:rPr>
              <w:t>Click back button</w:t>
            </w:r>
          </w:p>
        </w:tc>
        <w:tc>
          <w:tcPr>
            <w:tcW w:w="1009" w:type="dxa"/>
          </w:tcPr>
          <w:p w:rsidR="00BA1750" w:rsidRPr="00BA1750" w:rsidRDefault="00BA1750" w:rsidP="00BA1750">
            <w:pPr>
              <w:rPr>
                <w:sz w:val="16"/>
              </w:rPr>
            </w:pPr>
            <w:r>
              <w:rPr>
                <w:sz w:val="16"/>
              </w:rPr>
              <w:t xml:space="preserve">User is sent to </w:t>
            </w:r>
            <w:r>
              <w:rPr>
                <w:i/>
                <w:sz w:val="16"/>
              </w:rPr>
              <w:t>Equations</w:t>
            </w:r>
            <w:r>
              <w:rPr>
                <w:sz w:val="16"/>
              </w:rPr>
              <w:t xml:space="preserve"> class.</w:t>
            </w:r>
          </w:p>
        </w:tc>
        <w:tc>
          <w:tcPr>
            <w:tcW w:w="813" w:type="dxa"/>
          </w:tcPr>
          <w:p w:rsidR="00BA1750" w:rsidRPr="00BA1750" w:rsidRDefault="00BA1750" w:rsidP="00BA1750">
            <w:pPr>
              <w:rPr>
                <w:sz w:val="16"/>
              </w:rPr>
            </w:pPr>
            <w:r>
              <w:rPr>
                <w:sz w:val="16"/>
              </w:rPr>
              <w:t>As expected.</w:t>
            </w:r>
          </w:p>
        </w:tc>
        <w:tc>
          <w:tcPr>
            <w:tcW w:w="782" w:type="dxa"/>
          </w:tcPr>
          <w:p w:rsidR="00BA1750" w:rsidRPr="00BA1750" w:rsidRDefault="00BA1750" w:rsidP="00BA1750">
            <w:pPr>
              <w:rPr>
                <w:sz w:val="16"/>
              </w:rPr>
            </w:pPr>
            <w:r>
              <w:rPr>
                <w:sz w:val="16"/>
              </w:rPr>
              <w:t>N/A</w:t>
            </w:r>
          </w:p>
        </w:tc>
      </w:tr>
      <w:tr w:rsidR="00BA1750" w:rsidTr="000B5C51">
        <w:tc>
          <w:tcPr>
            <w:tcW w:w="797" w:type="dxa"/>
          </w:tcPr>
          <w:p w:rsidR="00BA1750" w:rsidRPr="00BA1750" w:rsidRDefault="00BA1750" w:rsidP="00BA1750">
            <w:pPr>
              <w:rPr>
                <w:sz w:val="16"/>
              </w:rPr>
            </w:pPr>
            <w:r>
              <w:rPr>
                <w:sz w:val="16"/>
              </w:rPr>
              <w:t xml:space="preserve">Enter input into the </w:t>
            </w:r>
            <w:r>
              <w:rPr>
                <w:i/>
                <w:sz w:val="16"/>
              </w:rPr>
              <w:t>EditTexts</w:t>
            </w:r>
            <w:r>
              <w:rPr>
                <w:sz w:val="16"/>
              </w:rPr>
              <w:t xml:space="preserve"> to ensure display equatio</w:t>
            </w:r>
            <w:r>
              <w:rPr>
                <w:sz w:val="16"/>
              </w:rPr>
              <w:t>n is being updated in real time.</w:t>
            </w:r>
          </w:p>
        </w:tc>
        <w:tc>
          <w:tcPr>
            <w:tcW w:w="748" w:type="dxa"/>
          </w:tcPr>
          <w:p w:rsidR="00BA1750" w:rsidRPr="00BA1750" w:rsidRDefault="00BA1750" w:rsidP="00BA1750">
            <w:pPr>
              <w:rPr>
                <w:sz w:val="16"/>
              </w:rPr>
            </w:pPr>
            <w:r>
              <w:rPr>
                <w:sz w:val="16"/>
              </w:rPr>
              <w:t xml:space="preserve">Enter values into each </w:t>
            </w:r>
            <w:r>
              <w:rPr>
                <w:i/>
                <w:sz w:val="16"/>
              </w:rPr>
              <w:t>EditText.</w:t>
            </w:r>
          </w:p>
        </w:tc>
        <w:tc>
          <w:tcPr>
            <w:tcW w:w="1009" w:type="dxa"/>
          </w:tcPr>
          <w:p w:rsidR="00BA1750" w:rsidRPr="00BA1750" w:rsidRDefault="00BA1750" w:rsidP="00BA1750">
            <w:pPr>
              <w:rPr>
                <w:sz w:val="16"/>
              </w:rPr>
            </w:pPr>
            <w:r>
              <w:rPr>
                <w:sz w:val="16"/>
              </w:rPr>
              <w:t xml:space="preserve">The display equation is updated to </w:t>
            </w:r>
            <w:r w:rsidR="00CF0317">
              <w:rPr>
                <w:sz w:val="16"/>
              </w:rPr>
              <w:t>show the user’s input.</w:t>
            </w:r>
          </w:p>
        </w:tc>
        <w:tc>
          <w:tcPr>
            <w:tcW w:w="813" w:type="dxa"/>
          </w:tcPr>
          <w:p w:rsidR="00BA1750" w:rsidRPr="00BA1750" w:rsidRDefault="00CF0317" w:rsidP="00BA1750">
            <w:pPr>
              <w:rPr>
                <w:sz w:val="16"/>
              </w:rPr>
            </w:pPr>
            <w:r>
              <w:rPr>
                <w:sz w:val="16"/>
              </w:rPr>
              <w:t>As expected.</w:t>
            </w:r>
          </w:p>
        </w:tc>
        <w:tc>
          <w:tcPr>
            <w:tcW w:w="782" w:type="dxa"/>
          </w:tcPr>
          <w:p w:rsidR="00BA1750" w:rsidRPr="00BA1750" w:rsidRDefault="00CF0317" w:rsidP="00BA1750">
            <w:pPr>
              <w:rPr>
                <w:sz w:val="16"/>
              </w:rPr>
            </w:pPr>
            <w:r>
              <w:rPr>
                <w:sz w:val="16"/>
              </w:rPr>
              <w:t>N/A</w:t>
            </w:r>
          </w:p>
        </w:tc>
      </w:tr>
      <w:tr w:rsidR="00BA1750" w:rsidTr="000B5C51">
        <w:tc>
          <w:tcPr>
            <w:tcW w:w="797" w:type="dxa"/>
          </w:tcPr>
          <w:p w:rsidR="00BA1750" w:rsidRPr="00BA1750" w:rsidRDefault="00CF0317" w:rsidP="00CF0317">
            <w:pPr>
              <w:rPr>
                <w:sz w:val="16"/>
              </w:rPr>
            </w:pPr>
            <w:r>
              <w:rPr>
                <w:sz w:val="16"/>
              </w:rPr>
              <w:t>Calculate a quadratic equation that should result in two real roots.</w:t>
            </w:r>
          </w:p>
        </w:tc>
        <w:tc>
          <w:tcPr>
            <w:tcW w:w="748" w:type="dxa"/>
          </w:tcPr>
          <w:p w:rsidR="00BA1750" w:rsidRDefault="00CF0317" w:rsidP="00BA1750">
            <w:pPr>
              <w:rPr>
                <w:sz w:val="16"/>
              </w:rPr>
            </w:pPr>
            <w:r>
              <w:rPr>
                <w:sz w:val="16"/>
              </w:rPr>
              <w:t>a=2</w:t>
            </w:r>
          </w:p>
          <w:p w:rsidR="00CF0317" w:rsidRDefault="00CF0317" w:rsidP="00BA1750">
            <w:pPr>
              <w:rPr>
                <w:sz w:val="16"/>
              </w:rPr>
            </w:pPr>
            <w:r>
              <w:rPr>
                <w:sz w:val="16"/>
              </w:rPr>
              <w:t>b=2</w:t>
            </w:r>
          </w:p>
          <w:p w:rsidR="00CF0317" w:rsidRPr="00BA1750" w:rsidRDefault="00CF0317" w:rsidP="00BA1750">
            <w:pPr>
              <w:rPr>
                <w:sz w:val="16"/>
              </w:rPr>
            </w:pPr>
            <w:r>
              <w:rPr>
                <w:sz w:val="16"/>
              </w:rPr>
              <w:t>c=0</w:t>
            </w:r>
          </w:p>
        </w:tc>
        <w:tc>
          <w:tcPr>
            <w:tcW w:w="1009" w:type="dxa"/>
          </w:tcPr>
          <w:p w:rsidR="00CF0317" w:rsidRDefault="00CF0317" w:rsidP="00BA1750">
            <w:pPr>
              <w:rPr>
                <w:sz w:val="16"/>
              </w:rPr>
            </w:pPr>
            <w:r>
              <w:rPr>
                <w:sz w:val="16"/>
              </w:rPr>
              <w:t xml:space="preserve">Layout displays both roots and the discriminant. </w:t>
            </w:r>
          </w:p>
          <w:p w:rsidR="00BA1750" w:rsidRDefault="00CF0317" w:rsidP="00BA1750">
            <w:pPr>
              <w:rPr>
                <w:sz w:val="16"/>
              </w:rPr>
            </w:pPr>
            <w:r>
              <w:rPr>
                <w:sz w:val="16"/>
              </w:rPr>
              <w:t>X</w:t>
            </w:r>
            <w:r>
              <w:rPr>
                <w:sz w:val="16"/>
                <w:vertAlign w:val="subscript"/>
              </w:rPr>
              <w:t>1</w:t>
            </w:r>
            <w:r>
              <w:rPr>
                <w:sz w:val="16"/>
              </w:rPr>
              <w:t>=0 and X</w:t>
            </w:r>
            <w:r>
              <w:rPr>
                <w:sz w:val="16"/>
                <w:vertAlign w:val="subscript"/>
              </w:rPr>
              <w:t>2</w:t>
            </w:r>
            <w:r>
              <w:rPr>
                <w:sz w:val="16"/>
              </w:rPr>
              <w:t>=-1.</w:t>
            </w:r>
          </w:p>
          <w:p w:rsidR="00CF0317" w:rsidRPr="00CF0317" w:rsidRDefault="00CF0317" w:rsidP="00BA1750">
            <w:pPr>
              <w:rPr>
                <w:sz w:val="16"/>
              </w:rPr>
            </w:pPr>
            <w:r>
              <w:rPr>
                <w:sz w:val="16"/>
              </w:rPr>
              <w:t>Discriminant = 4</w:t>
            </w:r>
          </w:p>
        </w:tc>
        <w:tc>
          <w:tcPr>
            <w:tcW w:w="813" w:type="dxa"/>
          </w:tcPr>
          <w:p w:rsidR="00BA1750" w:rsidRPr="00BA1750" w:rsidRDefault="00CF0317" w:rsidP="00BA1750">
            <w:pPr>
              <w:rPr>
                <w:sz w:val="16"/>
              </w:rPr>
            </w:pPr>
            <w:r>
              <w:rPr>
                <w:sz w:val="16"/>
              </w:rPr>
              <w:t>As expected.</w:t>
            </w:r>
          </w:p>
        </w:tc>
        <w:tc>
          <w:tcPr>
            <w:tcW w:w="782" w:type="dxa"/>
          </w:tcPr>
          <w:p w:rsidR="00BA1750" w:rsidRPr="00BA1750" w:rsidRDefault="00CF0317" w:rsidP="00BA1750">
            <w:pPr>
              <w:rPr>
                <w:sz w:val="16"/>
              </w:rPr>
            </w:pPr>
            <w:r>
              <w:rPr>
                <w:sz w:val="16"/>
              </w:rPr>
              <w:t>N/A</w:t>
            </w:r>
          </w:p>
        </w:tc>
      </w:tr>
      <w:tr w:rsidR="00BA1750" w:rsidTr="000B5C51">
        <w:tc>
          <w:tcPr>
            <w:tcW w:w="797" w:type="dxa"/>
          </w:tcPr>
          <w:p w:rsidR="00BA1750" w:rsidRPr="00BA1750" w:rsidRDefault="00CF0317" w:rsidP="00CF0317">
            <w:pPr>
              <w:rPr>
                <w:sz w:val="16"/>
              </w:rPr>
            </w:pPr>
            <w:r>
              <w:rPr>
                <w:sz w:val="16"/>
              </w:rPr>
              <w:t>Calculate a quadratic equation that should result in one repeated root.</w:t>
            </w:r>
          </w:p>
        </w:tc>
        <w:tc>
          <w:tcPr>
            <w:tcW w:w="748" w:type="dxa"/>
          </w:tcPr>
          <w:p w:rsidR="00BA1750" w:rsidRDefault="00CF0317" w:rsidP="00BA1750">
            <w:pPr>
              <w:rPr>
                <w:sz w:val="16"/>
              </w:rPr>
            </w:pPr>
            <w:r>
              <w:rPr>
                <w:sz w:val="16"/>
              </w:rPr>
              <w:t>a=9</w:t>
            </w:r>
          </w:p>
          <w:p w:rsidR="00CF0317" w:rsidRDefault="00CF0317" w:rsidP="00BA1750">
            <w:pPr>
              <w:rPr>
                <w:sz w:val="16"/>
              </w:rPr>
            </w:pPr>
            <w:r>
              <w:rPr>
                <w:sz w:val="16"/>
              </w:rPr>
              <w:t>b=12</w:t>
            </w:r>
          </w:p>
          <w:p w:rsidR="00CF0317" w:rsidRPr="00BA1750" w:rsidRDefault="00CF0317" w:rsidP="00BA1750">
            <w:pPr>
              <w:rPr>
                <w:sz w:val="16"/>
              </w:rPr>
            </w:pPr>
            <w:r>
              <w:rPr>
                <w:sz w:val="16"/>
              </w:rPr>
              <w:t>c=4</w:t>
            </w:r>
          </w:p>
        </w:tc>
        <w:tc>
          <w:tcPr>
            <w:tcW w:w="1009" w:type="dxa"/>
          </w:tcPr>
          <w:p w:rsidR="00BA1750" w:rsidRDefault="00CF0317" w:rsidP="00BA1750">
            <w:pPr>
              <w:rPr>
                <w:sz w:val="16"/>
              </w:rPr>
            </w:pPr>
            <w:r>
              <w:rPr>
                <w:sz w:val="16"/>
              </w:rPr>
              <w:t>Layout displays one root and the discriminant</w:t>
            </w:r>
          </w:p>
          <w:p w:rsidR="00CF0317" w:rsidRDefault="00CF0317" w:rsidP="00CF0317">
            <w:pPr>
              <w:rPr>
                <w:sz w:val="16"/>
              </w:rPr>
            </w:pPr>
            <w:r>
              <w:rPr>
                <w:sz w:val="16"/>
              </w:rPr>
              <w:t>X = -2/3</w:t>
            </w:r>
          </w:p>
          <w:p w:rsidR="00CF0317" w:rsidRPr="00BA1750" w:rsidRDefault="00CF0317" w:rsidP="00BA1750">
            <w:pPr>
              <w:rPr>
                <w:sz w:val="16"/>
              </w:rPr>
            </w:pPr>
          </w:p>
        </w:tc>
        <w:tc>
          <w:tcPr>
            <w:tcW w:w="813" w:type="dxa"/>
          </w:tcPr>
          <w:p w:rsidR="00BA1750" w:rsidRPr="00BA1750" w:rsidRDefault="00CF0317" w:rsidP="00BA1750">
            <w:pPr>
              <w:rPr>
                <w:sz w:val="16"/>
              </w:rPr>
            </w:pPr>
            <w:r>
              <w:rPr>
                <w:sz w:val="16"/>
              </w:rPr>
              <w:t>As expected</w:t>
            </w:r>
          </w:p>
        </w:tc>
        <w:tc>
          <w:tcPr>
            <w:tcW w:w="782" w:type="dxa"/>
          </w:tcPr>
          <w:p w:rsidR="00BA1750" w:rsidRPr="00BA1750" w:rsidRDefault="00CF0317" w:rsidP="00BA1750">
            <w:pPr>
              <w:rPr>
                <w:sz w:val="16"/>
              </w:rPr>
            </w:pPr>
            <w:r>
              <w:rPr>
                <w:sz w:val="16"/>
              </w:rPr>
              <w:t>N/A</w:t>
            </w:r>
          </w:p>
        </w:tc>
      </w:tr>
      <w:tr w:rsidR="00BA1750" w:rsidTr="000B5C51">
        <w:tc>
          <w:tcPr>
            <w:tcW w:w="797" w:type="dxa"/>
          </w:tcPr>
          <w:p w:rsidR="00BA1750" w:rsidRPr="00BA1750" w:rsidRDefault="00CF0317" w:rsidP="00CF0317">
            <w:pPr>
              <w:rPr>
                <w:sz w:val="16"/>
              </w:rPr>
            </w:pPr>
            <w:r>
              <w:rPr>
                <w:sz w:val="16"/>
              </w:rPr>
              <w:t>Calculate a quadratic equation that should that have no real roots.</w:t>
            </w:r>
          </w:p>
        </w:tc>
        <w:tc>
          <w:tcPr>
            <w:tcW w:w="748" w:type="dxa"/>
          </w:tcPr>
          <w:p w:rsidR="00BA1750" w:rsidRDefault="00CF0317" w:rsidP="00BA1750">
            <w:pPr>
              <w:rPr>
                <w:sz w:val="16"/>
              </w:rPr>
            </w:pPr>
            <w:r>
              <w:rPr>
                <w:sz w:val="16"/>
              </w:rPr>
              <w:t>a=4</w:t>
            </w:r>
          </w:p>
          <w:p w:rsidR="00CF0317" w:rsidRDefault="00CF0317" w:rsidP="00BA1750">
            <w:pPr>
              <w:rPr>
                <w:sz w:val="16"/>
              </w:rPr>
            </w:pPr>
            <w:r>
              <w:rPr>
                <w:sz w:val="16"/>
              </w:rPr>
              <w:t>b=2</w:t>
            </w:r>
          </w:p>
          <w:p w:rsidR="00CF0317" w:rsidRDefault="00CF0317" w:rsidP="00BA1750">
            <w:pPr>
              <w:rPr>
                <w:sz w:val="16"/>
              </w:rPr>
            </w:pPr>
            <w:r>
              <w:rPr>
                <w:sz w:val="16"/>
              </w:rPr>
              <w:t>c=4</w:t>
            </w:r>
          </w:p>
          <w:p w:rsidR="00CF0317" w:rsidRPr="00BA1750" w:rsidRDefault="00CF0317" w:rsidP="00BA1750">
            <w:pPr>
              <w:rPr>
                <w:sz w:val="16"/>
              </w:rPr>
            </w:pPr>
          </w:p>
        </w:tc>
        <w:tc>
          <w:tcPr>
            <w:tcW w:w="1009" w:type="dxa"/>
          </w:tcPr>
          <w:p w:rsidR="00BA1750" w:rsidRPr="00BA1750" w:rsidRDefault="00CF0317" w:rsidP="00BA1750">
            <w:pPr>
              <w:rPr>
                <w:sz w:val="16"/>
              </w:rPr>
            </w:pPr>
            <w:r>
              <w:rPr>
                <w:sz w:val="16"/>
              </w:rPr>
              <w:t>Layout shows message saying there are no real roots and that the discriminant equals     “-60”.</w:t>
            </w:r>
          </w:p>
        </w:tc>
        <w:tc>
          <w:tcPr>
            <w:tcW w:w="813" w:type="dxa"/>
          </w:tcPr>
          <w:p w:rsidR="00BA1750" w:rsidRPr="00BA1750" w:rsidRDefault="001959B5" w:rsidP="00BA1750">
            <w:pPr>
              <w:rPr>
                <w:sz w:val="16"/>
              </w:rPr>
            </w:pPr>
            <w:r>
              <w:rPr>
                <w:sz w:val="16"/>
              </w:rPr>
              <w:t>As expected.</w:t>
            </w:r>
          </w:p>
        </w:tc>
        <w:tc>
          <w:tcPr>
            <w:tcW w:w="782" w:type="dxa"/>
          </w:tcPr>
          <w:p w:rsidR="00BA1750" w:rsidRPr="00BA1750" w:rsidRDefault="001959B5" w:rsidP="00BA1750">
            <w:pPr>
              <w:rPr>
                <w:sz w:val="16"/>
              </w:rPr>
            </w:pPr>
            <w:r>
              <w:rPr>
                <w:sz w:val="16"/>
              </w:rPr>
              <w:t>N/A</w:t>
            </w:r>
          </w:p>
        </w:tc>
      </w:tr>
    </w:tbl>
    <w:p w:rsidR="00BA1750" w:rsidRPr="00BA1750" w:rsidRDefault="00BA1750" w:rsidP="00BA1750"/>
    <w:p w:rsidR="001959B5" w:rsidRDefault="001959B5" w:rsidP="001959B5">
      <w:pPr>
        <w:pStyle w:val="Heading3"/>
      </w:pPr>
      <w:r>
        <w:t>3.1.7 Version 0.4.2</w:t>
      </w:r>
    </w:p>
    <w:p w:rsidR="001959B5" w:rsidRDefault="001959B5" w:rsidP="001959B5"/>
    <w:p w:rsidR="001959B5" w:rsidRDefault="001959B5" w:rsidP="001959B5">
      <w:pPr>
        <w:pStyle w:val="Heading4"/>
      </w:pPr>
      <w:r>
        <w:t>V0.4.2 – Success Criteria</w:t>
      </w:r>
    </w:p>
    <w:p w:rsidR="001959B5" w:rsidRDefault="001959B5" w:rsidP="001959B5"/>
    <w:p w:rsidR="001959B5" w:rsidRDefault="001959B5" w:rsidP="001959B5">
      <w:r>
        <w:t>Version 0.4.2 has the aim of adding the next equation to the calculator, Pythagoras’ Theorem. When the Pythagoras’ Theorem element is clicked in the</w:t>
      </w:r>
      <w:r>
        <w:rPr>
          <w:i/>
        </w:rPr>
        <w:t xml:space="preserve"> Equations</w:t>
      </w:r>
      <w:r>
        <w:t xml:space="preserve"> </w:t>
      </w:r>
      <w:r>
        <w:rPr>
          <w:i/>
        </w:rPr>
        <w:t>RecyclerView</w:t>
      </w:r>
      <w:r>
        <w:t xml:space="preserve">, it sends the user to the </w:t>
      </w:r>
      <w:r>
        <w:rPr>
          <w:i/>
        </w:rPr>
        <w:t>PythagorasTheorem</w:t>
      </w:r>
      <w:r>
        <w:t xml:space="preserve"> activity </w:t>
      </w:r>
    </w:p>
    <w:p w:rsidR="001959B5" w:rsidRDefault="001959B5" w:rsidP="001959B5">
      <w:r>
        <w:t xml:space="preserve">Pythagoras’ Theorem is: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t xml:space="preserve">. In </w:t>
      </w:r>
      <w:r>
        <w:rPr>
          <w:i/>
        </w:rPr>
        <w:t>onCreate</w:t>
      </w:r>
      <w:r>
        <w:t xml:space="preserve"> of </w:t>
      </w:r>
      <w:r>
        <w:rPr>
          <w:i/>
        </w:rPr>
        <w:t>PythagorasTheorem</w:t>
      </w:r>
      <w:r>
        <w:t xml:space="preserve">, a </w:t>
      </w:r>
      <w:r>
        <w:rPr>
          <w:i/>
        </w:rPr>
        <w:t>MathView</w:t>
      </w:r>
      <w:r>
        <w:t xml:space="preserve"> is set to display the equation in its general formula. Much like </w:t>
      </w:r>
      <w:r>
        <w:rPr>
          <w:i/>
        </w:rPr>
        <w:t xml:space="preserve">QuadraticEquation, </w:t>
      </w:r>
      <w:r w:rsidRPr="001959B5">
        <w:rPr>
          <w:i/>
        </w:rPr>
        <w:t>EditTexts</w:t>
      </w:r>
      <w:r>
        <w:t xml:space="preserve"> are added with </w:t>
      </w:r>
      <w:r>
        <w:rPr>
          <w:i/>
        </w:rPr>
        <w:t>TextWatchers</w:t>
      </w:r>
      <w:r>
        <w:t xml:space="preserve"> to update the display when the user enters input.</w:t>
      </w:r>
    </w:p>
    <w:p w:rsidR="000B5C51" w:rsidRDefault="000B5C51" w:rsidP="001959B5">
      <w:pPr>
        <w:rPr>
          <w:noProof/>
        </w:rPr>
      </w:pPr>
    </w:p>
    <w:p w:rsidR="000B5C51" w:rsidRDefault="000B5C51" w:rsidP="001959B5">
      <w:pPr>
        <w:rPr>
          <w:noProof/>
        </w:rPr>
      </w:pPr>
    </w:p>
    <w:p w:rsidR="000B5C51" w:rsidRDefault="000B5C51" w:rsidP="001959B5">
      <w:pPr>
        <w:rPr>
          <w:noProof/>
        </w:rPr>
      </w:pPr>
    </w:p>
    <w:p w:rsidR="000B5C51" w:rsidRDefault="000B5C51" w:rsidP="001959B5">
      <w:pPr>
        <w:rPr>
          <w:noProof/>
        </w:rPr>
      </w:pPr>
    </w:p>
    <w:p w:rsidR="000B5C51" w:rsidRPr="000B5C51" w:rsidRDefault="000B5C51" w:rsidP="001959B5">
      <w:pPr>
        <w:rPr>
          <w:i/>
          <w:noProof/>
        </w:rPr>
      </w:pPr>
      <w:r>
        <w:rPr>
          <w:i/>
          <w:noProof/>
        </w:rPr>
        <w:lastRenderedPageBreak/>
        <w:t>Pythagoras’ Theorem layout:</w:t>
      </w:r>
    </w:p>
    <w:p w:rsidR="000B5C51" w:rsidRDefault="000B5C51" w:rsidP="001959B5">
      <w:r>
        <w:rPr>
          <w:noProof/>
          <w:lang w:eastAsia="en-GB"/>
        </w:rPr>
        <w:drawing>
          <wp:inline distT="0" distB="0" distL="0" distR="0" wp14:anchorId="2364DD75" wp14:editId="684B6588">
            <wp:extent cx="1478943" cy="2623450"/>
            <wp:effectExtent l="0" t="0" r="698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600"/>
                    <a:stretch/>
                  </pic:blipFill>
                  <pic:spPr bwMode="auto">
                    <a:xfrm>
                      <a:off x="0" y="0"/>
                      <a:ext cx="1488800" cy="2640935"/>
                    </a:xfrm>
                    <a:prstGeom prst="rect">
                      <a:avLst/>
                    </a:prstGeom>
                    <a:ln>
                      <a:noFill/>
                    </a:ln>
                    <a:extLst>
                      <a:ext uri="{53640926-AAD7-44D8-BBD7-CCE9431645EC}">
                        <a14:shadowObscured xmlns:a14="http://schemas.microsoft.com/office/drawing/2010/main"/>
                      </a:ext>
                    </a:extLst>
                  </pic:spPr>
                </pic:pic>
              </a:graphicData>
            </a:graphic>
          </wp:inline>
        </w:drawing>
      </w:r>
    </w:p>
    <w:p w:rsidR="001959B5" w:rsidRDefault="001959B5" w:rsidP="001959B5">
      <w:r>
        <w:t xml:space="preserve">When the user clicks the </w:t>
      </w:r>
      <w:r>
        <w:rPr>
          <w:i/>
        </w:rPr>
        <w:t>calculate</w:t>
      </w:r>
      <w:r>
        <w:t xml:space="preserve"> button, it runs the method </w:t>
      </w:r>
      <w:r>
        <w:rPr>
          <w:i/>
        </w:rPr>
        <w:t>calculatePythagoras</w:t>
      </w:r>
      <w:r>
        <w:t xml:space="preserve">. In this method, the Android virtual keyboard is closed and a try-catch statement surrounds the code where the answer is calculated. This statement catches </w:t>
      </w:r>
      <w:r>
        <w:rPr>
          <w:i/>
        </w:rPr>
        <w:t>NumberFormatExceptions,</w:t>
      </w:r>
      <w:r>
        <w:t xml:space="preserve"> which occur when </w:t>
      </w:r>
      <w:r>
        <w:rPr>
          <w:i/>
        </w:rPr>
        <w:t>parseDouble</w:t>
      </w:r>
      <w:r>
        <w:t xml:space="preserve"> is run on a </w:t>
      </w:r>
      <w:r>
        <w:rPr>
          <w:i/>
        </w:rPr>
        <w:t>String</w:t>
      </w:r>
      <w:r>
        <w:t xml:space="preserve"> that cannot be parsed.</w:t>
      </w:r>
      <w:r w:rsidR="005F771C">
        <w:t xml:space="preserve"> In context, this means that the user has not entered correct input into the </w:t>
      </w:r>
      <w:r w:rsidR="005F771C">
        <w:rPr>
          <w:i/>
        </w:rPr>
        <w:t>EditTexts.</w:t>
      </w:r>
    </w:p>
    <w:p w:rsidR="005F771C" w:rsidRDefault="005F771C" w:rsidP="001959B5">
      <w:pPr>
        <w:rPr>
          <w:rFonts w:eastAsiaTheme="minorEastAsia"/>
        </w:rPr>
      </w:pPr>
      <w:r>
        <w:t>Pythagoras’ Theorem has two different versions. The first is where the two sides are known and the hypotenuse is calculated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Pr>
          <w:rFonts w:eastAsiaTheme="minorEastAsia"/>
        </w:rPr>
        <w:t>). The second is where one side and the hypotenuse is known and the second side is calculated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w:r>
        <w:rPr>
          <w:rFonts w:eastAsiaTheme="minorEastAsia"/>
        </w:rPr>
        <w:t>).</w:t>
      </w:r>
    </w:p>
    <w:p w:rsidR="000B5C51" w:rsidRDefault="005F771C" w:rsidP="001959B5">
      <w:pPr>
        <w:rPr>
          <w:rFonts w:eastAsiaTheme="minorEastAsia"/>
        </w:rPr>
      </w:pPr>
      <w:r>
        <w:rPr>
          <w:rFonts w:eastAsiaTheme="minorEastAsia"/>
        </w:rPr>
        <w:t xml:space="preserve">To implement this in the app, an if statement was included which tested if the </w:t>
      </w:r>
      <w:r>
        <w:rPr>
          <w:rFonts w:eastAsiaTheme="minorEastAsia"/>
          <w:i/>
        </w:rPr>
        <w:t>EditText</w:t>
      </w:r>
      <w:r>
        <w:rPr>
          <w:rFonts w:eastAsiaTheme="minorEastAsia"/>
        </w:rPr>
        <w:t xml:space="preserve"> for the “c” variable was empty. If so, this means the user wants to calculate the hypotenuse and so the values for each side were found by running </w:t>
      </w:r>
      <w:r>
        <w:rPr>
          <w:rFonts w:eastAsiaTheme="minorEastAsia"/>
          <w:i/>
        </w:rPr>
        <w:t>parseDouble</w:t>
      </w:r>
      <w:r>
        <w:rPr>
          <w:rFonts w:eastAsiaTheme="minorEastAsia"/>
        </w:rPr>
        <w:t xml:space="preserve"> on </w:t>
      </w:r>
      <w:r>
        <w:rPr>
          <w:rFonts w:eastAsiaTheme="minorEastAsia"/>
          <w:i/>
        </w:rPr>
        <w:t>aString</w:t>
      </w:r>
      <w:r>
        <w:rPr>
          <w:rFonts w:eastAsiaTheme="minorEastAsia"/>
        </w:rPr>
        <w:t xml:space="preserve"> and </w:t>
      </w:r>
      <w:r>
        <w:rPr>
          <w:rFonts w:eastAsiaTheme="minorEastAsia"/>
          <w:i/>
        </w:rPr>
        <w:t>bString</w:t>
      </w:r>
      <w:r>
        <w:rPr>
          <w:rFonts w:eastAsiaTheme="minorEastAsia"/>
        </w:rPr>
        <w:t>. These variables hold the values for sides “a” and “b” respectively.</w:t>
      </w:r>
    </w:p>
    <w:p w:rsidR="005F771C" w:rsidRDefault="005F771C" w:rsidP="001959B5">
      <w:pPr>
        <w:rPr>
          <w:rFonts w:eastAsiaTheme="minorEastAsia"/>
        </w:rPr>
      </w:pPr>
      <w:r>
        <w:rPr>
          <w:rFonts w:eastAsiaTheme="minorEastAsia"/>
        </w:rPr>
        <w:t>After this, the hypotenuse was calculated using Pythagoras’ Theorem and displayed to the user.</w:t>
      </w:r>
    </w:p>
    <w:p w:rsidR="008768FD" w:rsidRDefault="005F771C" w:rsidP="001959B5">
      <w:pPr>
        <w:rPr>
          <w:rFonts w:eastAsiaTheme="minorEastAsia"/>
        </w:rPr>
      </w:pPr>
      <w:r>
        <w:rPr>
          <w:rFonts w:eastAsiaTheme="minorEastAsia"/>
        </w:rPr>
        <w:t xml:space="preserve">If the input boxes for the variables “a” or “b” were empty, then it must mean that the user wants to calculate one of the sides. An exclusive or operator must be used here to ensure that only one variable was empty because </w:t>
      </w:r>
      <w:r w:rsidR="008768FD">
        <w:rPr>
          <w:rFonts w:eastAsiaTheme="minorEastAsia"/>
        </w:rPr>
        <w:t>Pythagoras’ Theorem wouldn’t work without at least one side.</w:t>
      </w:r>
    </w:p>
    <w:p w:rsidR="005F771C" w:rsidRDefault="008768FD" w:rsidP="001959B5">
      <w:pPr>
        <w:rPr>
          <w:rFonts w:eastAsiaTheme="minorEastAsia"/>
        </w:rPr>
      </w:pPr>
      <w:r>
        <w:rPr>
          <w:rFonts w:eastAsiaTheme="minorEastAsia"/>
        </w:rPr>
        <w:t xml:space="preserve"> If it is the variable “a” that was empty, the values for “b” and “c are fetched. A validation check must be run to ensure that the value for “b” is greater than the value for “c”. This is because the hypotenuse must always be the largest side and if it is not, then the user must have made an error. Therefore, an error message is displayed to the user informing them that their values are incorrect.</w:t>
      </w:r>
    </w:p>
    <w:p w:rsidR="008768FD" w:rsidRDefault="008768FD" w:rsidP="001959B5">
      <w:pPr>
        <w:rPr>
          <w:rFonts w:eastAsiaTheme="minorEastAsia"/>
        </w:rPr>
      </w:pPr>
      <w:r>
        <w:rPr>
          <w:rFonts w:eastAsiaTheme="minorEastAsia"/>
        </w:rPr>
        <w:t>If the validation check is passed, then the side “a” is calculated using Pythagoras’ Theorem and displayed to the user.</w:t>
      </w:r>
    </w:p>
    <w:p w:rsidR="008768FD" w:rsidRDefault="008768FD" w:rsidP="001959B5">
      <w:pPr>
        <w:rPr>
          <w:rFonts w:eastAsiaTheme="minorEastAsia"/>
        </w:rPr>
      </w:pPr>
      <w:r>
        <w:rPr>
          <w:rFonts w:eastAsiaTheme="minorEastAsia"/>
        </w:rPr>
        <w:t>If it is the variable “b” that was empty, the values for “a” and “c” are fetched. A similar validation check is run to ensure that the hypotenuse is greater and an error message is displayed if it is not.</w:t>
      </w:r>
    </w:p>
    <w:p w:rsidR="008768FD" w:rsidRDefault="008768FD" w:rsidP="001959B5">
      <w:pPr>
        <w:rPr>
          <w:rFonts w:eastAsiaTheme="minorEastAsia"/>
        </w:rPr>
      </w:pPr>
      <w:r>
        <w:rPr>
          <w:rFonts w:eastAsiaTheme="minorEastAsia"/>
        </w:rPr>
        <w:t>If the validation check is passed, then the side “b” is calculated using Pythagoras’ Theorem and displayed to the user.</w:t>
      </w:r>
    </w:p>
    <w:p w:rsidR="000B5C51" w:rsidRPr="00EB667F" w:rsidRDefault="000B5C51" w:rsidP="000B5C51">
      <w:pPr>
        <w:rPr>
          <w:rFonts w:eastAsiaTheme="minorEastAsia"/>
          <w:i/>
        </w:rPr>
      </w:pPr>
      <w:r>
        <w:rPr>
          <w:rFonts w:eastAsiaTheme="minorEastAsia"/>
          <w:i/>
        </w:rPr>
        <w:t>The PythagorasTheorem class source code:</w:t>
      </w:r>
    </w:p>
    <w:p w:rsidR="000B5C51" w:rsidRPr="00EB667F" w:rsidRDefault="00EB667F" w:rsidP="000B5C51">
      <w:pPr>
        <w:rPr>
          <w:color w:val="FF0000"/>
        </w:rPr>
      </w:pPr>
      <w:r>
        <w:rPr>
          <w:color w:val="FF0000"/>
        </w:rPr>
        <w:t>// add source code</w:t>
      </w:r>
    </w:p>
    <w:p w:rsidR="000B5C51" w:rsidRDefault="00F45F8F" w:rsidP="000B5C51">
      <w:pPr>
        <w:pStyle w:val="Heading4"/>
        <w:rPr>
          <w:rFonts w:eastAsiaTheme="minorEastAsia"/>
        </w:rPr>
      </w:pPr>
      <w:r>
        <w:rPr>
          <w:rFonts w:eastAsiaTheme="minorEastAsia"/>
        </w:rPr>
        <w:t>V0.4.2 – Testing</w:t>
      </w:r>
    </w:p>
    <w:p w:rsidR="008C2076" w:rsidRPr="008C2076" w:rsidRDefault="008C2076" w:rsidP="008C2076"/>
    <w:tbl>
      <w:tblPr>
        <w:tblStyle w:val="TableGrid"/>
        <w:tblW w:w="0" w:type="auto"/>
        <w:tblLook w:val="04A0" w:firstRow="1" w:lastRow="0" w:firstColumn="1" w:lastColumn="0" w:noHBand="0" w:noVBand="1"/>
      </w:tblPr>
      <w:tblGrid>
        <w:gridCol w:w="943"/>
        <w:gridCol w:w="674"/>
        <w:gridCol w:w="938"/>
        <w:gridCol w:w="819"/>
        <w:gridCol w:w="775"/>
      </w:tblGrid>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Reason</w:t>
            </w:r>
          </w:p>
        </w:tc>
        <w:tc>
          <w:tcPr>
            <w:tcW w:w="692"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Input</w:t>
            </w:r>
          </w:p>
        </w:tc>
        <w:tc>
          <w:tcPr>
            <w:tcW w:w="965"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Expected</w:t>
            </w:r>
          </w:p>
        </w:tc>
        <w:tc>
          <w:tcPr>
            <w:tcW w:w="842"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Actual</w:t>
            </w:r>
          </w:p>
        </w:tc>
        <w:tc>
          <w:tcPr>
            <w:tcW w:w="680"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Required Actions</w:t>
            </w:r>
          </w:p>
        </w:tc>
      </w:tr>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Calculate the hypotenuse (“c”).</w:t>
            </w:r>
          </w:p>
        </w:tc>
        <w:tc>
          <w:tcPr>
            <w:tcW w:w="692"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a=4</w:t>
            </w:r>
          </w:p>
          <w:p w:rsidR="008C2076" w:rsidRPr="0053154E" w:rsidRDefault="008C2076">
            <w:pPr>
              <w:rPr>
                <w:sz w:val="16"/>
              </w:rPr>
            </w:pPr>
            <w:r w:rsidRPr="0053154E">
              <w:rPr>
                <w:sz w:val="16"/>
              </w:rPr>
              <w:t>b=3</w:t>
            </w:r>
          </w:p>
        </w:tc>
        <w:tc>
          <w:tcPr>
            <w:tcW w:w="965" w:type="dxa"/>
            <w:tcBorders>
              <w:top w:val="single" w:sz="4" w:space="0" w:color="auto"/>
              <w:left w:val="single" w:sz="4" w:space="0" w:color="auto"/>
              <w:bottom w:val="single" w:sz="4" w:space="0" w:color="auto"/>
              <w:right w:val="single" w:sz="4" w:space="0" w:color="auto"/>
            </w:tcBorders>
          </w:tcPr>
          <w:p w:rsidR="008C2076" w:rsidRPr="0053154E" w:rsidRDefault="008C2076">
            <w:pPr>
              <w:rPr>
                <w:sz w:val="16"/>
              </w:rPr>
            </w:pPr>
            <w:r w:rsidRPr="0053154E">
              <w:rPr>
                <w:sz w:val="16"/>
              </w:rPr>
              <w:t>Pythagoras’ Theorem gives the result:</w:t>
            </w:r>
          </w:p>
          <w:p w:rsidR="008C2076" w:rsidRPr="0053154E" w:rsidRDefault="008C2076">
            <w:pPr>
              <w:rPr>
                <w:sz w:val="16"/>
              </w:rPr>
            </w:pPr>
          </w:p>
          <w:p w:rsidR="008C2076" w:rsidRPr="0053154E" w:rsidRDefault="008C2076">
            <w:pPr>
              <w:rPr>
                <w:sz w:val="16"/>
              </w:rPr>
            </w:pPr>
            <w:r w:rsidRPr="0053154E">
              <w:rPr>
                <w:sz w:val="16"/>
              </w:rPr>
              <w:t>5.0</w:t>
            </w:r>
          </w:p>
        </w:tc>
        <w:tc>
          <w:tcPr>
            <w:tcW w:w="842"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As expected.</w:t>
            </w:r>
          </w:p>
        </w:tc>
        <w:tc>
          <w:tcPr>
            <w:tcW w:w="680"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N/A</w:t>
            </w:r>
          </w:p>
        </w:tc>
      </w:tr>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Calculate side “a”.</w:t>
            </w:r>
          </w:p>
        </w:tc>
        <w:tc>
          <w:tcPr>
            <w:tcW w:w="692"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b=5</w:t>
            </w:r>
          </w:p>
          <w:p w:rsidR="008C2076" w:rsidRPr="0053154E" w:rsidRDefault="008C2076">
            <w:pPr>
              <w:rPr>
                <w:sz w:val="16"/>
              </w:rPr>
            </w:pPr>
            <w:r w:rsidRPr="0053154E">
              <w:rPr>
                <w:sz w:val="16"/>
              </w:rPr>
              <w:t>c=12</w:t>
            </w:r>
          </w:p>
        </w:tc>
        <w:tc>
          <w:tcPr>
            <w:tcW w:w="965" w:type="dxa"/>
            <w:tcBorders>
              <w:top w:val="single" w:sz="4" w:space="0" w:color="auto"/>
              <w:left w:val="single" w:sz="4" w:space="0" w:color="auto"/>
              <w:bottom w:val="single" w:sz="4" w:space="0" w:color="auto"/>
              <w:right w:val="single" w:sz="4" w:space="0" w:color="auto"/>
            </w:tcBorders>
          </w:tcPr>
          <w:p w:rsidR="008C2076" w:rsidRPr="0053154E" w:rsidRDefault="008C2076">
            <w:pPr>
              <w:rPr>
                <w:sz w:val="16"/>
              </w:rPr>
            </w:pPr>
            <w:r w:rsidRPr="0053154E">
              <w:rPr>
                <w:sz w:val="16"/>
              </w:rPr>
              <w:t>Using Pythagoras’ Theorem gives the result:</w:t>
            </w:r>
          </w:p>
          <w:p w:rsidR="008C2076" w:rsidRPr="0053154E" w:rsidRDefault="008C2076">
            <w:pPr>
              <w:rPr>
                <w:sz w:val="16"/>
              </w:rPr>
            </w:pPr>
          </w:p>
          <w:p w:rsidR="008C2076" w:rsidRPr="0053154E" w:rsidRDefault="008C2076">
            <w:pPr>
              <w:rPr>
                <w:sz w:val="16"/>
              </w:rPr>
            </w:pPr>
            <w:r w:rsidRPr="0053154E">
              <w:rPr>
                <w:sz w:val="16"/>
              </w:rPr>
              <w:t>12.0</w:t>
            </w:r>
          </w:p>
        </w:tc>
        <w:tc>
          <w:tcPr>
            <w:tcW w:w="842"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As expected.</w:t>
            </w:r>
          </w:p>
        </w:tc>
        <w:tc>
          <w:tcPr>
            <w:tcW w:w="680"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N/A</w:t>
            </w:r>
          </w:p>
        </w:tc>
      </w:tr>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Calculate side “b”.</w:t>
            </w:r>
          </w:p>
        </w:tc>
        <w:tc>
          <w:tcPr>
            <w:tcW w:w="692"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a=5</w:t>
            </w:r>
          </w:p>
          <w:p w:rsidR="008C2076" w:rsidRPr="0053154E" w:rsidRDefault="008C2076">
            <w:pPr>
              <w:rPr>
                <w:sz w:val="16"/>
              </w:rPr>
            </w:pPr>
            <w:r w:rsidRPr="0053154E">
              <w:rPr>
                <w:sz w:val="16"/>
              </w:rPr>
              <w:t>c=12</w:t>
            </w:r>
          </w:p>
        </w:tc>
        <w:tc>
          <w:tcPr>
            <w:tcW w:w="965" w:type="dxa"/>
            <w:tcBorders>
              <w:top w:val="single" w:sz="4" w:space="0" w:color="auto"/>
              <w:left w:val="single" w:sz="4" w:space="0" w:color="auto"/>
              <w:bottom w:val="single" w:sz="4" w:space="0" w:color="auto"/>
              <w:right w:val="single" w:sz="4" w:space="0" w:color="auto"/>
            </w:tcBorders>
          </w:tcPr>
          <w:p w:rsidR="008C2076" w:rsidRPr="0053154E" w:rsidRDefault="008C2076">
            <w:pPr>
              <w:rPr>
                <w:sz w:val="16"/>
              </w:rPr>
            </w:pPr>
            <w:r w:rsidRPr="0053154E">
              <w:rPr>
                <w:sz w:val="16"/>
              </w:rPr>
              <w:t>Using Pythagoras’ Theorem gives the result:</w:t>
            </w:r>
          </w:p>
          <w:p w:rsidR="008C2076" w:rsidRPr="0053154E" w:rsidRDefault="008C2076">
            <w:pPr>
              <w:rPr>
                <w:sz w:val="16"/>
              </w:rPr>
            </w:pPr>
          </w:p>
          <w:p w:rsidR="008C2076" w:rsidRPr="0053154E" w:rsidRDefault="008C2076">
            <w:pPr>
              <w:rPr>
                <w:sz w:val="16"/>
              </w:rPr>
            </w:pPr>
            <w:r w:rsidRPr="0053154E">
              <w:rPr>
                <w:sz w:val="16"/>
              </w:rPr>
              <w:t>12.0</w:t>
            </w:r>
          </w:p>
        </w:tc>
        <w:tc>
          <w:tcPr>
            <w:tcW w:w="842"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As expected.</w:t>
            </w:r>
          </w:p>
        </w:tc>
        <w:tc>
          <w:tcPr>
            <w:tcW w:w="680"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N/A</w:t>
            </w:r>
          </w:p>
        </w:tc>
      </w:tr>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 xml:space="preserve">Test back button to ensure it takes the user back to the </w:t>
            </w:r>
            <w:r w:rsidRPr="0053154E">
              <w:rPr>
                <w:i/>
                <w:sz w:val="16"/>
              </w:rPr>
              <w:lastRenderedPageBreak/>
              <w:t>Equations</w:t>
            </w:r>
            <w:r w:rsidRPr="0053154E">
              <w:rPr>
                <w:sz w:val="16"/>
              </w:rPr>
              <w:t xml:space="preserve"> activity.</w:t>
            </w:r>
          </w:p>
        </w:tc>
        <w:tc>
          <w:tcPr>
            <w:tcW w:w="692"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lastRenderedPageBreak/>
              <w:t>Click the back button.</w:t>
            </w:r>
          </w:p>
        </w:tc>
        <w:tc>
          <w:tcPr>
            <w:tcW w:w="965"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 xml:space="preserve">The </w:t>
            </w:r>
            <w:r w:rsidRPr="0053154E">
              <w:rPr>
                <w:i/>
                <w:sz w:val="16"/>
              </w:rPr>
              <w:t xml:space="preserve">Equations </w:t>
            </w:r>
            <w:r w:rsidRPr="0053154E">
              <w:rPr>
                <w:sz w:val="16"/>
              </w:rPr>
              <w:t xml:space="preserve">class is loaded and the current </w:t>
            </w:r>
            <w:r w:rsidRPr="0053154E">
              <w:rPr>
                <w:sz w:val="16"/>
              </w:rPr>
              <w:lastRenderedPageBreak/>
              <w:t>activity is destroyed.</w:t>
            </w:r>
          </w:p>
        </w:tc>
        <w:tc>
          <w:tcPr>
            <w:tcW w:w="842"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lastRenderedPageBreak/>
              <w:t>As expected.</w:t>
            </w:r>
          </w:p>
        </w:tc>
        <w:tc>
          <w:tcPr>
            <w:tcW w:w="680" w:type="dxa"/>
            <w:tcBorders>
              <w:top w:val="single" w:sz="4" w:space="0" w:color="auto"/>
              <w:left w:val="single" w:sz="4" w:space="0" w:color="auto"/>
              <w:bottom w:val="single" w:sz="4" w:space="0" w:color="auto"/>
              <w:right w:val="single" w:sz="4" w:space="0" w:color="auto"/>
            </w:tcBorders>
            <w:hideMark/>
          </w:tcPr>
          <w:p w:rsidR="008C2076" w:rsidRPr="0053154E" w:rsidRDefault="008C2076">
            <w:pPr>
              <w:rPr>
                <w:sz w:val="16"/>
              </w:rPr>
            </w:pPr>
            <w:r w:rsidRPr="0053154E">
              <w:rPr>
                <w:sz w:val="16"/>
              </w:rPr>
              <w:t>N/A</w:t>
            </w:r>
          </w:p>
        </w:tc>
      </w:tr>
    </w:tbl>
    <w:p w:rsidR="008C2076" w:rsidRDefault="008C2076" w:rsidP="008C2076"/>
    <w:p w:rsidR="008C2076" w:rsidRDefault="008C2076" w:rsidP="008C2076">
      <w:pPr>
        <w:pStyle w:val="Heading3"/>
      </w:pPr>
      <w:r>
        <w:t>3.1.8 Version 0.4.3</w:t>
      </w:r>
    </w:p>
    <w:p w:rsidR="008C2076" w:rsidRDefault="008C2076" w:rsidP="008C2076">
      <w:pPr>
        <w:rPr>
          <w:sz w:val="22"/>
        </w:rPr>
      </w:pPr>
    </w:p>
    <w:p w:rsidR="008C2076" w:rsidRDefault="008C2076" w:rsidP="008C2076">
      <w:pPr>
        <w:pStyle w:val="Heading4"/>
      </w:pPr>
      <w:r>
        <w:t>V0.4.3 – Success Criteria</w:t>
      </w:r>
    </w:p>
    <w:p w:rsidR="008C2076" w:rsidRDefault="008C2076" w:rsidP="008C2076">
      <w:pPr>
        <w:rPr>
          <w:sz w:val="22"/>
        </w:rPr>
      </w:pPr>
    </w:p>
    <w:p w:rsidR="008C2076" w:rsidRPr="00EA7C5A" w:rsidRDefault="008C2076" w:rsidP="008C2076">
      <w:r>
        <w:t>Version</w:t>
      </w:r>
      <w:r w:rsidR="00EA7C5A">
        <w:t xml:space="preserve"> 0.4.3 will aim to complete activity that handles the Cosine Rule. This equation’s activity will be started when the user clicks the corresponding element in the </w:t>
      </w:r>
      <w:r w:rsidR="00EA7C5A">
        <w:rPr>
          <w:i/>
        </w:rPr>
        <w:t>Equations</w:t>
      </w:r>
      <w:r w:rsidR="00EA7C5A">
        <w:t xml:space="preserve"> </w:t>
      </w:r>
      <w:r w:rsidR="00EA7C5A">
        <w:rPr>
          <w:i/>
        </w:rPr>
        <w:t>RecyclerView</w:t>
      </w:r>
      <w:r w:rsidR="00EA7C5A">
        <w:t xml:space="preserve">. </w:t>
      </w:r>
    </w:p>
    <w:p w:rsidR="00EA7C5A" w:rsidRDefault="00EA7C5A" w:rsidP="000B5C51">
      <w:r>
        <w:t xml:space="preserve">In the </w:t>
      </w:r>
      <w:r>
        <w:rPr>
          <w:i/>
        </w:rPr>
        <w:t>onCreate</w:t>
      </w:r>
      <w:r>
        <w:t xml:space="preserve"> method of </w:t>
      </w:r>
      <w:r>
        <w:rPr>
          <w:i/>
        </w:rPr>
        <w:t>CosineRule</w:t>
      </w:r>
      <w:r>
        <w:t xml:space="preserve">, the </w:t>
      </w:r>
      <w:r>
        <w:rPr>
          <w:i/>
        </w:rPr>
        <w:t>MathView</w:t>
      </w:r>
      <w:r>
        <w:t xml:space="preserve"> that displays the equation to the user is set to display the Cosine Rule. This looks like:</w:t>
      </w:r>
    </w:p>
    <w:p w:rsidR="00EA7C5A" w:rsidRPr="00EA7C5A" w:rsidRDefault="00EA5446" w:rsidP="005C0880">
      <w:pPr>
        <w:jc w:val="center"/>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-2bcCos</m:t>
          </m:r>
          <m:d>
            <m:dPr>
              <m:ctrlPr>
                <w:rPr>
                  <w:rFonts w:ascii="Cambria Math" w:hAnsi="Cambria Math"/>
                  <w:i/>
                </w:rPr>
              </m:ctrlPr>
            </m:dPr>
            <m:e>
              <m:r>
                <w:rPr>
                  <w:rFonts w:ascii="Cambria Math" w:hAnsi="Cambria Math"/>
                </w:rPr>
                <m:t>A</m:t>
              </m:r>
            </m:e>
          </m:d>
        </m:oMath>
      </m:oMathPara>
    </w:p>
    <w:p w:rsidR="00EA7C5A" w:rsidRDefault="00EA7C5A" w:rsidP="000B5C51">
      <w:r>
        <w:t xml:space="preserve">The activity’s layout is created in a similar way to the other equations, where </w:t>
      </w:r>
      <w:r w:rsidRPr="00EA7C5A">
        <w:rPr>
          <w:i/>
        </w:rPr>
        <w:t>EditTexts</w:t>
      </w:r>
      <w:r>
        <w:t xml:space="preserve"> are used for the user to enter their input and edit the display equation.</w:t>
      </w:r>
    </w:p>
    <w:p w:rsidR="000B5C51" w:rsidRDefault="00EA7C5A" w:rsidP="000B5C51">
      <w:pPr>
        <w:rPr>
          <w:color w:val="FF0000"/>
          <w:sz w:val="24"/>
        </w:rPr>
      </w:pPr>
      <w:r>
        <w:rPr>
          <w:color w:val="FF0000"/>
          <w:sz w:val="24"/>
        </w:rPr>
        <w:t>// SHOW COSINE RULE LAYOUT</w:t>
      </w:r>
    </w:p>
    <w:p w:rsidR="00EA7C5A" w:rsidRDefault="00EA7C5A" w:rsidP="000B5C51">
      <w:r>
        <w:t xml:space="preserve">When the user clicks the “calculate” button in the activity’s layout, it calls the </w:t>
      </w:r>
      <w:r>
        <w:rPr>
          <w:i/>
        </w:rPr>
        <w:t>caclulateCosineRule</w:t>
      </w:r>
      <w:r>
        <w:t xml:space="preserve"> method in the </w:t>
      </w:r>
      <w:r>
        <w:rPr>
          <w:i/>
        </w:rPr>
        <w:t>CosineRule</w:t>
      </w:r>
      <w:r>
        <w:t xml:space="preserve"> clas</w:t>
      </w:r>
      <w:r w:rsidR="005C0880">
        <w:t>s. First, this method hides Android’s virtual keyboard to clear up space on the screen.</w:t>
      </w:r>
    </w:p>
    <w:p w:rsidR="005C0880" w:rsidRDefault="005C0880" w:rsidP="000B5C51">
      <w:r>
        <w:t xml:space="preserve">The code required to calculate the Cosine Rule is surrounded by a try-catch statement. This will catch the </w:t>
      </w:r>
      <w:r>
        <w:rPr>
          <w:i/>
        </w:rPr>
        <w:t>NumberFormatException</w:t>
      </w:r>
      <w:r>
        <w:t xml:space="preserve"> error which is caused by trying to parse a double from a string that doesn’t contain a number.</w:t>
      </w:r>
    </w:p>
    <w:p w:rsidR="005C0880" w:rsidRDefault="005C0880" w:rsidP="000B5C51">
      <w:r>
        <w:t>The Cosine Rule has two different forms. The normal form is as shown above and is used to calculate the side of the triangle. This can be rearranged to:</w:t>
      </w:r>
    </w:p>
    <w:p w:rsidR="005C0880" w:rsidRPr="005C0880" w:rsidRDefault="005C0880" w:rsidP="000B5C51">
      <m:oMathPara>
        <m:oMath>
          <m:r>
            <w:rPr>
              <w:rFonts w:ascii="Cambria Math" w:hAnsi="Cambria Math"/>
            </w:rPr>
            <m:t>Cos</m:t>
          </m:r>
          <m:d>
            <m:dPr>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 xml:space="preserve"> - b</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2bc</m:t>
              </m:r>
            </m:den>
          </m:f>
        </m:oMath>
      </m:oMathPara>
    </w:p>
    <w:p w:rsidR="00EA7C5A" w:rsidRDefault="005C0880" w:rsidP="000B5C51">
      <w:r>
        <w:t>This form of the equation is used to calculate a specific angle of the triangle.</w:t>
      </w:r>
    </w:p>
    <w:p w:rsidR="005C0880" w:rsidRDefault="005C0880" w:rsidP="000B5C51">
      <w:r>
        <w:t xml:space="preserve">Both of these forms are required for Version 0.4.3 to be successful. To implement this, an if statement is run to check the </w:t>
      </w:r>
      <w:r>
        <w:rPr>
          <w:i/>
        </w:rPr>
        <w:t>EditText</w:t>
      </w:r>
      <w:r>
        <w:t xml:space="preserve"> holding the input for the variable “a” is empty. If it is empty, then the user must want to calculate the side a, </w:t>
      </w:r>
      <w:r>
        <w:t>and therefore the values for the two other sides and the angle.</w:t>
      </w:r>
    </w:p>
    <w:p w:rsidR="005C0880" w:rsidRDefault="005C0880" w:rsidP="000B5C51">
      <w:r>
        <w:t xml:space="preserve">The angle values must first be converted to radians because as the Java library </w:t>
      </w:r>
      <w:r>
        <w:rPr>
          <w:i/>
        </w:rPr>
        <w:t>Math</w:t>
      </w:r>
      <w:r>
        <w:t xml:space="preserve"> uses radians instead of degrees in the trigonometric functions.</w:t>
      </w:r>
    </w:p>
    <w:p w:rsidR="009818C1" w:rsidRDefault="009818C1" w:rsidP="000B5C51">
      <w:r>
        <w:t>The result can then be calculated using:</w:t>
      </w:r>
    </w:p>
    <w:p w:rsidR="009818C1" w:rsidRPr="009818C1" w:rsidRDefault="009818C1" w:rsidP="000B5C51">
      <w:r w:rsidRPr="009818C1">
        <w:rPr>
          <w:rStyle w:val="pl-k"/>
          <w:rFonts w:ascii="Consolas" w:hAnsi="Consolas"/>
          <w:i/>
          <w:sz w:val="18"/>
          <w:szCs w:val="18"/>
        </w:rPr>
        <w:t>double</w:t>
      </w:r>
      <w:r w:rsidRPr="009818C1">
        <w:rPr>
          <w:rFonts w:ascii="Consolas" w:hAnsi="Consolas"/>
          <w:i/>
          <w:sz w:val="18"/>
          <w:szCs w:val="18"/>
        </w:rPr>
        <w:t xml:space="preserve"> a </w:t>
      </w:r>
      <w:r w:rsidRPr="009818C1">
        <w:rPr>
          <w:rStyle w:val="pl-k"/>
          <w:rFonts w:ascii="Consolas" w:hAnsi="Consolas"/>
          <w:i/>
          <w:sz w:val="18"/>
          <w:szCs w:val="18"/>
        </w:rPr>
        <w:t>=</w:t>
      </w:r>
      <w:r w:rsidRPr="009818C1">
        <w:rPr>
          <w:rFonts w:ascii="Consolas" w:hAnsi="Consolas"/>
          <w:i/>
          <w:sz w:val="18"/>
          <w:szCs w:val="18"/>
        </w:rPr>
        <w:t xml:space="preserve"> </w:t>
      </w:r>
      <w:r w:rsidRPr="009818C1">
        <w:rPr>
          <w:rStyle w:val="pl-smi"/>
          <w:rFonts w:ascii="Consolas" w:hAnsi="Consolas"/>
          <w:i/>
          <w:sz w:val="18"/>
          <w:szCs w:val="18"/>
        </w:rPr>
        <w:t>Math</w:t>
      </w:r>
      <w:r w:rsidRPr="009818C1">
        <w:rPr>
          <w:rStyle w:val="pl-k"/>
          <w:rFonts w:ascii="Consolas" w:hAnsi="Consolas"/>
          <w:i/>
          <w:sz w:val="18"/>
          <w:szCs w:val="18"/>
        </w:rPr>
        <w:t>.</w:t>
      </w:r>
      <w:r w:rsidRPr="009818C1">
        <w:rPr>
          <w:rFonts w:ascii="Consolas" w:hAnsi="Consolas"/>
          <w:i/>
          <w:sz w:val="18"/>
          <w:szCs w:val="18"/>
        </w:rPr>
        <w:t>sqrt((b</w:t>
      </w:r>
      <w:r w:rsidRPr="009818C1">
        <w:rPr>
          <w:rStyle w:val="pl-k"/>
          <w:rFonts w:ascii="Consolas" w:hAnsi="Consolas"/>
          <w:i/>
          <w:sz w:val="18"/>
          <w:szCs w:val="18"/>
        </w:rPr>
        <w:t>*</w:t>
      </w:r>
      <w:r w:rsidRPr="009818C1">
        <w:rPr>
          <w:rFonts w:ascii="Consolas" w:hAnsi="Consolas"/>
          <w:i/>
          <w:sz w:val="18"/>
          <w:szCs w:val="18"/>
        </w:rPr>
        <w:t>b)</w:t>
      </w:r>
      <w:r w:rsidRPr="009818C1">
        <w:rPr>
          <w:rStyle w:val="pl-k"/>
          <w:rFonts w:ascii="Consolas" w:hAnsi="Consolas"/>
          <w:i/>
          <w:sz w:val="18"/>
          <w:szCs w:val="18"/>
        </w:rPr>
        <w:t>+</w:t>
      </w:r>
      <w:r w:rsidRPr="009818C1">
        <w:rPr>
          <w:rFonts w:ascii="Consolas" w:hAnsi="Consolas"/>
          <w:i/>
          <w:sz w:val="18"/>
          <w:szCs w:val="18"/>
        </w:rPr>
        <w:t>(c</w:t>
      </w:r>
      <w:r w:rsidRPr="009818C1">
        <w:rPr>
          <w:rStyle w:val="pl-k"/>
          <w:rFonts w:ascii="Consolas" w:hAnsi="Consolas"/>
          <w:i/>
          <w:sz w:val="18"/>
          <w:szCs w:val="18"/>
        </w:rPr>
        <w:t>*</w:t>
      </w:r>
      <w:r w:rsidRPr="009818C1">
        <w:rPr>
          <w:rFonts w:ascii="Consolas" w:hAnsi="Consolas"/>
          <w:i/>
          <w:sz w:val="18"/>
          <w:szCs w:val="18"/>
        </w:rPr>
        <w:t>c)</w:t>
      </w:r>
      <w:r w:rsidRPr="009818C1">
        <w:rPr>
          <w:rStyle w:val="pl-k"/>
          <w:rFonts w:ascii="Consolas" w:hAnsi="Consolas"/>
          <w:i/>
          <w:sz w:val="18"/>
          <w:szCs w:val="18"/>
        </w:rPr>
        <w:t>*</w:t>
      </w:r>
      <w:r w:rsidRPr="009818C1">
        <w:rPr>
          <w:rStyle w:val="pl-c1"/>
          <w:rFonts w:ascii="Consolas" w:hAnsi="Consolas"/>
          <w:i/>
          <w:sz w:val="18"/>
          <w:szCs w:val="18"/>
        </w:rPr>
        <w:t>2.0</w:t>
      </w:r>
      <w:r w:rsidRPr="009818C1">
        <w:rPr>
          <w:rStyle w:val="pl-k"/>
          <w:rFonts w:ascii="Consolas" w:hAnsi="Consolas"/>
          <w:i/>
          <w:sz w:val="18"/>
          <w:szCs w:val="18"/>
        </w:rPr>
        <w:t>*</w:t>
      </w:r>
      <w:r w:rsidRPr="009818C1">
        <w:rPr>
          <w:rFonts w:ascii="Consolas" w:hAnsi="Consolas"/>
          <w:i/>
          <w:sz w:val="18"/>
          <w:szCs w:val="18"/>
        </w:rPr>
        <w:t>b</w:t>
      </w:r>
      <w:r w:rsidRPr="009818C1">
        <w:rPr>
          <w:rStyle w:val="pl-k"/>
          <w:rFonts w:ascii="Consolas" w:hAnsi="Consolas"/>
          <w:i/>
          <w:sz w:val="18"/>
          <w:szCs w:val="18"/>
        </w:rPr>
        <w:t>*</w:t>
      </w:r>
      <w:r w:rsidRPr="009818C1">
        <w:rPr>
          <w:rFonts w:ascii="Consolas" w:hAnsi="Consolas"/>
          <w:i/>
          <w:sz w:val="18"/>
          <w:szCs w:val="18"/>
        </w:rPr>
        <w:t>c</w:t>
      </w:r>
      <w:r w:rsidRPr="009818C1">
        <w:rPr>
          <w:rStyle w:val="pl-k"/>
          <w:rFonts w:ascii="Consolas" w:hAnsi="Consolas"/>
          <w:i/>
          <w:sz w:val="18"/>
          <w:szCs w:val="18"/>
        </w:rPr>
        <w:t>*</w:t>
      </w:r>
      <w:r w:rsidRPr="009818C1">
        <w:rPr>
          <w:rStyle w:val="pl-smi"/>
          <w:rFonts w:ascii="Consolas" w:hAnsi="Consolas"/>
          <w:i/>
          <w:sz w:val="18"/>
          <w:szCs w:val="18"/>
        </w:rPr>
        <w:t>Math</w:t>
      </w:r>
      <w:r w:rsidRPr="009818C1">
        <w:rPr>
          <w:rStyle w:val="pl-k"/>
          <w:rFonts w:ascii="Consolas" w:hAnsi="Consolas"/>
          <w:i/>
          <w:sz w:val="18"/>
          <w:szCs w:val="18"/>
        </w:rPr>
        <w:t>.</w:t>
      </w:r>
      <w:r w:rsidRPr="009818C1">
        <w:rPr>
          <w:rFonts w:ascii="Consolas" w:hAnsi="Consolas"/>
          <w:i/>
          <w:sz w:val="18"/>
          <w:szCs w:val="18"/>
        </w:rPr>
        <w:t>cos(angle))</w:t>
      </w:r>
      <w:r>
        <w:rPr>
          <w:rFonts w:ascii="Consolas" w:hAnsi="Consolas"/>
          <w:i/>
          <w:sz w:val="18"/>
          <w:szCs w:val="18"/>
        </w:rPr>
        <w:t>;</w:t>
      </w:r>
    </w:p>
    <w:p w:rsidR="005C0880" w:rsidRDefault="009818C1" w:rsidP="000B5C51">
      <w:r>
        <w:t>This is then displayed to the user.</w:t>
      </w:r>
    </w:p>
    <w:p w:rsidR="009818C1" w:rsidRDefault="009818C1" w:rsidP="000B5C51">
      <w:r>
        <w:t xml:space="preserve">If the user does not want to calculate the side “a”, then an if statement is used to see if the angle input is empty. If it is, then the user must want to calculate the angle. Therefore, the values for all the sides are parsed from the member </w:t>
      </w:r>
      <w:r w:rsidRPr="009818C1">
        <w:rPr>
          <w:i/>
        </w:rPr>
        <w:t>String</w:t>
      </w:r>
      <w:r>
        <w:t xml:space="preserve"> variables.</w:t>
      </w:r>
      <w:r w:rsidRPr="005C0880">
        <w:t xml:space="preserve"> </w:t>
      </w:r>
      <w:r>
        <w:t>The result is then calculated using:</w:t>
      </w:r>
    </w:p>
    <w:p w:rsidR="009818C1" w:rsidRDefault="009818C1" w:rsidP="009818C1">
      <w:pPr>
        <w:rPr>
          <w:rFonts w:ascii="Consolas" w:hAnsi="Consolas"/>
          <w:i/>
          <w:sz w:val="18"/>
          <w:szCs w:val="18"/>
        </w:rPr>
      </w:pPr>
      <w:r w:rsidRPr="009818C1">
        <w:rPr>
          <w:rStyle w:val="pl-k"/>
          <w:rFonts w:ascii="Consolas" w:hAnsi="Consolas"/>
          <w:i/>
          <w:sz w:val="18"/>
          <w:szCs w:val="18"/>
        </w:rPr>
        <w:t>double</w:t>
      </w:r>
      <w:r w:rsidRPr="009818C1">
        <w:rPr>
          <w:rFonts w:ascii="Consolas" w:hAnsi="Consolas"/>
          <w:i/>
          <w:sz w:val="18"/>
          <w:szCs w:val="18"/>
        </w:rPr>
        <w:t xml:space="preserve"> angle </w:t>
      </w:r>
      <w:r w:rsidRPr="009818C1">
        <w:rPr>
          <w:rStyle w:val="pl-k"/>
          <w:rFonts w:ascii="Consolas" w:hAnsi="Consolas"/>
          <w:i/>
          <w:sz w:val="18"/>
          <w:szCs w:val="18"/>
        </w:rPr>
        <w:t>=</w:t>
      </w:r>
      <w:r w:rsidRPr="009818C1">
        <w:rPr>
          <w:rFonts w:ascii="Consolas" w:hAnsi="Consolas"/>
          <w:i/>
          <w:sz w:val="18"/>
          <w:szCs w:val="18"/>
        </w:rPr>
        <w:t xml:space="preserve"> </w:t>
      </w:r>
      <w:r w:rsidRPr="009818C1">
        <w:rPr>
          <w:rStyle w:val="pl-smi"/>
          <w:rFonts w:ascii="Consolas" w:hAnsi="Consolas"/>
          <w:i/>
          <w:sz w:val="18"/>
          <w:szCs w:val="18"/>
        </w:rPr>
        <w:t>Math</w:t>
      </w:r>
      <w:r w:rsidRPr="009818C1">
        <w:rPr>
          <w:rStyle w:val="pl-k"/>
          <w:rFonts w:ascii="Consolas" w:hAnsi="Consolas"/>
          <w:i/>
          <w:sz w:val="18"/>
          <w:szCs w:val="18"/>
        </w:rPr>
        <w:t>.</w:t>
      </w:r>
      <w:r w:rsidRPr="009818C1">
        <w:rPr>
          <w:rFonts w:ascii="Consolas" w:hAnsi="Consolas"/>
          <w:i/>
          <w:sz w:val="18"/>
          <w:szCs w:val="18"/>
        </w:rPr>
        <w:t>toDegrees(</w:t>
      </w:r>
      <w:r w:rsidRPr="009818C1">
        <w:rPr>
          <w:rStyle w:val="pl-smi"/>
          <w:rFonts w:ascii="Consolas" w:hAnsi="Consolas"/>
          <w:i/>
          <w:sz w:val="18"/>
          <w:szCs w:val="18"/>
        </w:rPr>
        <w:t>Math</w:t>
      </w:r>
      <w:r w:rsidRPr="009818C1">
        <w:rPr>
          <w:rStyle w:val="pl-k"/>
          <w:rFonts w:ascii="Consolas" w:hAnsi="Consolas"/>
          <w:i/>
          <w:sz w:val="18"/>
          <w:szCs w:val="18"/>
        </w:rPr>
        <w:t>.</w:t>
      </w:r>
      <w:r w:rsidRPr="009818C1">
        <w:rPr>
          <w:rFonts w:ascii="Consolas" w:hAnsi="Consolas"/>
          <w:i/>
          <w:sz w:val="18"/>
          <w:szCs w:val="18"/>
        </w:rPr>
        <w:t>acos(((a</w:t>
      </w:r>
      <w:r w:rsidRPr="009818C1">
        <w:rPr>
          <w:rStyle w:val="pl-k"/>
          <w:rFonts w:ascii="Consolas" w:hAnsi="Consolas"/>
          <w:i/>
          <w:sz w:val="18"/>
          <w:szCs w:val="18"/>
        </w:rPr>
        <w:t>*</w:t>
      </w:r>
      <w:r w:rsidRPr="009818C1">
        <w:rPr>
          <w:rFonts w:ascii="Consolas" w:hAnsi="Consolas"/>
          <w:i/>
          <w:sz w:val="18"/>
          <w:szCs w:val="18"/>
        </w:rPr>
        <w:t>a)</w:t>
      </w:r>
      <w:r w:rsidRPr="009818C1">
        <w:rPr>
          <w:rStyle w:val="pl-k"/>
          <w:rFonts w:ascii="Consolas" w:hAnsi="Consolas"/>
          <w:i/>
          <w:sz w:val="18"/>
          <w:szCs w:val="18"/>
        </w:rPr>
        <w:t>-</w:t>
      </w:r>
      <w:r w:rsidRPr="009818C1">
        <w:rPr>
          <w:rFonts w:ascii="Consolas" w:hAnsi="Consolas"/>
          <w:i/>
          <w:sz w:val="18"/>
          <w:szCs w:val="18"/>
        </w:rPr>
        <w:t>(b</w:t>
      </w:r>
      <w:r w:rsidRPr="009818C1">
        <w:rPr>
          <w:rStyle w:val="pl-k"/>
          <w:rFonts w:ascii="Consolas" w:hAnsi="Consolas"/>
          <w:i/>
          <w:sz w:val="18"/>
          <w:szCs w:val="18"/>
        </w:rPr>
        <w:t>*</w:t>
      </w:r>
      <w:r w:rsidRPr="009818C1">
        <w:rPr>
          <w:rFonts w:ascii="Consolas" w:hAnsi="Consolas"/>
          <w:i/>
          <w:sz w:val="18"/>
          <w:szCs w:val="18"/>
        </w:rPr>
        <w:t xml:space="preserve"> b)</w:t>
      </w:r>
      <w:r w:rsidRPr="009818C1">
        <w:rPr>
          <w:rStyle w:val="pl-k"/>
          <w:rFonts w:ascii="Consolas" w:hAnsi="Consolas"/>
          <w:i/>
          <w:sz w:val="18"/>
          <w:szCs w:val="18"/>
        </w:rPr>
        <w:t>-</w:t>
      </w:r>
      <w:r w:rsidRPr="009818C1">
        <w:rPr>
          <w:rFonts w:ascii="Consolas" w:hAnsi="Consolas"/>
          <w:i/>
          <w:sz w:val="18"/>
          <w:szCs w:val="18"/>
        </w:rPr>
        <w:t>(c</w:t>
      </w:r>
      <w:r w:rsidRPr="009818C1">
        <w:rPr>
          <w:rStyle w:val="pl-k"/>
          <w:rFonts w:ascii="Consolas" w:hAnsi="Consolas"/>
          <w:i/>
          <w:sz w:val="18"/>
          <w:szCs w:val="18"/>
        </w:rPr>
        <w:t>*</w:t>
      </w:r>
      <w:r w:rsidRPr="009818C1">
        <w:rPr>
          <w:rFonts w:ascii="Consolas" w:hAnsi="Consolas"/>
          <w:i/>
          <w:sz w:val="18"/>
          <w:szCs w:val="18"/>
        </w:rPr>
        <w:t>c))</w:t>
      </w:r>
      <w:r w:rsidRPr="009818C1">
        <w:rPr>
          <w:rStyle w:val="pl-k"/>
          <w:rFonts w:ascii="Consolas" w:hAnsi="Consolas"/>
          <w:i/>
          <w:sz w:val="18"/>
          <w:szCs w:val="18"/>
        </w:rPr>
        <w:t>/</w:t>
      </w:r>
      <w:r w:rsidRPr="009818C1">
        <w:rPr>
          <w:rFonts w:ascii="Consolas" w:hAnsi="Consolas"/>
          <w:i/>
          <w:sz w:val="18"/>
          <w:szCs w:val="18"/>
        </w:rPr>
        <w:t>(</w:t>
      </w:r>
      <w:r w:rsidRPr="009818C1">
        <w:rPr>
          <w:rStyle w:val="pl-c1"/>
          <w:rFonts w:ascii="Consolas" w:hAnsi="Consolas"/>
          <w:i/>
          <w:sz w:val="18"/>
          <w:szCs w:val="18"/>
        </w:rPr>
        <w:t>2</w:t>
      </w:r>
      <w:r w:rsidRPr="009818C1">
        <w:rPr>
          <w:rStyle w:val="pl-k"/>
          <w:rFonts w:ascii="Consolas" w:hAnsi="Consolas"/>
          <w:i/>
          <w:sz w:val="18"/>
          <w:szCs w:val="18"/>
        </w:rPr>
        <w:t>*</w:t>
      </w:r>
      <w:r w:rsidRPr="009818C1">
        <w:rPr>
          <w:rFonts w:ascii="Consolas" w:hAnsi="Consolas"/>
          <w:i/>
          <w:sz w:val="18"/>
          <w:szCs w:val="18"/>
        </w:rPr>
        <w:t>b</w:t>
      </w:r>
      <w:r w:rsidRPr="009818C1">
        <w:rPr>
          <w:rStyle w:val="pl-k"/>
          <w:rFonts w:ascii="Consolas" w:hAnsi="Consolas"/>
          <w:i/>
          <w:sz w:val="18"/>
          <w:szCs w:val="18"/>
        </w:rPr>
        <w:t>*</w:t>
      </w:r>
      <w:r w:rsidRPr="009818C1">
        <w:rPr>
          <w:rFonts w:ascii="Consolas" w:hAnsi="Consolas"/>
          <w:i/>
          <w:sz w:val="18"/>
          <w:szCs w:val="18"/>
        </w:rPr>
        <w:t>c)));</w:t>
      </w:r>
    </w:p>
    <w:p w:rsidR="009818C1" w:rsidRDefault="00B4044C" w:rsidP="009818C1">
      <w:pPr>
        <w:rPr>
          <w:rFonts w:cstheme="minorHAnsi"/>
          <w:szCs w:val="18"/>
        </w:rPr>
      </w:pPr>
      <w:r w:rsidRPr="00B4044C">
        <w:rPr>
          <w:rFonts w:cstheme="minorHAnsi"/>
          <w:szCs w:val="18"/>
        </w:rPr>
        <w:t xml:space="preserve">The calculated result is then </w:t>
      </w:r>
      <w:r>
        <w:rPr>
          <w:rFonts w:cstheme="minorHAnsi"/>
          <w:szCs w:val="18"/>
        </w:rPr>
        <w:t>displayed to the user.</w:t>
      </w:r>
    </w:p>
    <w:p w:rsidR="00B4044C" w:rsidRDefault="00B4044C" w:rsidP="009818C1">
      <w:pPr>
        <w:rPr>
          <w:rFonts w:cstheme="minorHAnsi"/>
          <w:szCs w:val="18"/>
        </w:rPr>
      </w:pPr>
      <w:r>
        <w:rPr>
          <w:rFonts w:cstheme="minorHAnsi"/>
          <w:szCs w:val="18"/>
        </w:rPr>
        <w:t xml:space="preserve">If the user does not leave the </w:t>
      </w:r>
      <w:r>
        <w:rPr>
          <w:rFonts w:cstheme="minorHAnsi"/>
          <w:i/>
          <w:szCs w:val="18"/>
        </w:rPr>
        <w:t>EditText</w:t>
      </w:r>
      <w:r>
        <w:rPr>
          <w:rFonts w:cstheme="minorHAnsi"/>
          <w:szCs w:val="18"/>
        </w:rPr>
        <w:t xml:space="preserve"> for either the “a” or the angle input then an error is displayed to the user informing them that their input is invalid.</w:t>
      </w:r>
    </w:p>
    <w:p w:rsidR="00DD0BB4" w:rsidRDefault="00DD0BB4" w:rsidP="00DD0BB4">
      <w:pPr>
        <w:pStyle w:val="Heading4"/>
      </w:pPr>
      <w:r>
        <w:t>V0.4.3 – Testing</w:t>
      </w:r>
    </w:p>
    <w:p w:rsidR="00DD0BB4" w:rsidRDefault="00DD0BB4" w:rsidP="00DD0BB4"/>
    <w:tbl>
      <w:tblPr>
        <w:tblStyle w:val="TableGrid"/>
        <w:tblW w:w="0" w:type="auto"/>
        <w:tblLook w:val="04A0" w:firstRow="1" w:lastRow="0" w:firstColumn="1" w:lastColumn="0" w:noHBand="0" w:noVBand="1"/>
      </w:tblPr>
      <w:tblGrid>
        <w:gridCol w:w="826"/>
        <w:gridCol w:w="711"/>
        <w:gridCol w:w="937"/>
        <w:gridCol w:w="868"/>
        <w:gridCol w:w="807"/>
      </w:tblGrid>
      <w:tr w:rsidR="00B41995" w:rsidTr="00102B96">
        <w:tc>
          <w:tcPr>
            <w:tcW w:w="837" w:type="dxa"/>
          </w:tcPr>
          <w:p w:rsidR="00DD0BB4" w:rsidRDefault="00DD0BB4" w:rsidP="00DD0BB4">
            <w:pPr>
              <w:rPr>
                <w:color w:val="000000" w:themeColor="text1"/>
                <w:sz w:val="16"/>
              </w:rPr>
            </w:pPr>
            <w:r>
              <w:rPr>
                <w:color w:val="000000" w:themeColor="text1"/>
                <w:sz w:val="16"/>
              </w:rPr>
              <w:t>Reason</w:t>
            </w:r>
          </w:p>
        </w:tc>
        <w:tc>
          <w:tcPr>
            <w:tcW w:w="720" w:type="dxa"/>
          </w:tcPr>
          <w:p w:rsidR="00DD0BB4" w:rsidRDefault="00DD0BB4" w:rsidP="00DD0BB4">
            <w:pPr>
              <w:rPr>
                <w:color w:val="000000" w:themeColor="text1"/>
                <w:sz w:val="16"/>
              </w:rPr>
            </w:pPr>
            <w:r>
              <w:rPr>
                <w:color w:val="000000" w:themeColor="text1"/>
                <w:sz w:val="16"/>
              </w:rPr>
              <w:t>Input</w:t>
            </w:r>
          </w:p>
        </w:tc>
        <w:tc>
          <w:tcPr>
            <w:tcW w:w="950" w:type="dxa"/>
          </w:tcPr>
          <w:p w:rsidR="00DD0BB4" w:rsidRDefault="00DD0BB4" w:rsidP="00DD0BB4">
            <w:pPr>
              <w:rPr>
                <w:color w:val="000000" w:themeColor="text1"/>
                <w:sz w:val="16"/>
              </w:rPr>
            </w:pPr>
            <w:r>
              <w:rPr>
                <w:color w:val="000000" w:themeColor="text1"/>
                <w:sz w:val="16"/>
              </w:rPr>
              <w:t>Expected</w:t>
            </w:r>
          </w:p>
        </w:tc>
        <w:tc>
          <w:tcPr>
            <w:tcW w:w="880" w:type="dxa"/>
          </w:tcPr>
          <w:p w:rsidR="00DD0BB4" w:rsidRDefault="00DD0BB4" w:rsidP="00DD0BB4">
            <w:pPr>
              <w:rPr>
                <w:color w:val="000000" w:themeColor="text1"/>
                <w:sz w:val="16"/>
              </w:rPr>
            </w:pPr>
            <w:r>
              <w:rPr>
                <w:color w:val="000000" w:themeColor="text1"/>
                <w:sz w:val="16"/>
              </w:rPr>
              <w:t>Actual</w:t>
            </w:r>
          </w:p>
        </w:tc>
        <w:tc>
          <w:tcPr>
            <w:tcW w:w="762" w:type="dxa"/>
          </w:tcPr>
          <w:p w:rsidR="00DD0BB4" w:rsidRDefault="00DD0BB4" w:rsidP="00DD0BB4">
            <w:pPr>
              <w:rPr>
                <w:color w:val="000000" w:themeColor="text1"/>
                <w:sz w:val="16"/>
              </w:rPr>
            </w:pPr>
            <w:r>
              <w:rPr>
                <w:color w:val="000000" w:themeColor="text1"/>
                <w:sz w:val="16"/>
              </w:rPr>
              <w:t>Required Actions</w:t>
            </w:r>
          </w:p>
        </w:tc>
      </w:tr>
      <w:tr w:rsidR="00B41995" w:rsidTr="00102B96">
        <w:tc>
          <w:tcPr>
            <w:tcW w:w="837" w:type="dxa"/>
          </w:tcPr>
          <w:p w:rsidR="00DD0BB4" w:rsidRPr="0053154E" w:rsidRDefault="00B41995" w:rsidP="00DD0BB4">
            <w:pPr>
              <w:rPr>
                <w:sz w:val="16"/>
              </w:rPr>
            </w:pPr>
            <w:r w:rsidRPr="0053154E">
              <w:rPr>
                <w:sz w:val="16"/>
              </w:rPr>
              <w:t xml:space="preserve">Calculate side “a” </w:t>
            </w:r>
          </w:p>
        </w:tc>
        <w:tc>
          <w:tcPr>
            <w:tcW w:w="720" w:type="dxa"/>
          </w:tcPr>
          <w:p w:rsidR="00DD0BB4" w:rsidRPr="0053154E" w:rsidRDefault="00B41995" w:rsidP="00DD0BB4">
            <w:pPr>
              <w:rPr>
                <w:sz w:val="16"/>
              </w:rPr>
            </w:pPr>
            <w:r w:rsidRPr="0053154E">
              <w:rPr>
                <w:sz w:val="16"/>
              </w:rPr>
              <w:t>b=3</w:t>
            </w:r>
          </w:p>
          <w:p w:rsidR="00B41995" w:rsidRPr="0053154E" w:rsidRDefault="00B41995" w:rsidP="00DD0BB4">
            <w:pPr>
              <w:rPr>
                <w:sz w:val="16"/>
              </w:rPr>
            </w:pPr>
            <w:r w:rsidRPr="0053154E">
              <w:rPr>
                <w:sz w:val="16"/>
              </w:rPr>
              <w:t>c=5</w:t>
            </w:r>
          </w:p>
          <w:p w:rsidR="00B41995" w:rsidRPr="0053154E" w:rsidRDefault="00B41995" w:rsidP="00DD0BB4">
            <w:pPr>
              <w:rPr>
                <w:sz w:val="16"/>
              </w:rPr>
            </w:pPr>
            <w:r w:rsidRPr="0053154E">
              <w:rPr>
                <w:sz w:val="16"/>
              </w:rPr>
              <w:t>Angle A = 90</w:t>
            </w:r>
          </w:p>
        </w:tc>
        <w:tc>
          <w:tcPr>
            <w:tcW w:w="950" w:type="dxa"/>
          </w:tcPr>
          <w:p w:rsidR="00DD0BB4" w:rsidRPr="0053154E" w:rsidRDefault="00B41995" w:rsidP="00DD0BB4">
            <w:pPr>
              <w:rPr>
                <w:sz w:val="16"/>
              </w:rPr>
            </w:pPr>
            <w:r w:rsidRPr="0053154E">
              <w:rPr>
                <w:sz w:val="16"/>
              </w:rPr>
              <w:t>Calculator outputs side “a” = 3.0</w:t>
            </w:r>
          </w:p>
        </w:tc>
        <w:tc>
          <w:tcPr>
            <w:tcW w:w="880" w:type="dxa"/>
          </w:tcPr>
          <w:p w:rsidR="00DD0BB4" w:rsidRPr="0053154E" w:rsidRDefault="00B41995" w:rsidP="00DD0BB4">
            <w:pPr>
              <w:rPr>
                <w:sz w:val="16"/>
              </w:rPr>
            </w:pPr>
            <w:r w:rsidRPr="0053154E">
              <w:rPr>
                <w:sz w:val="16"/>
              </w:rPr>
              <w:t>As expected.</w:t>
            </w:r>
          </w:p>
        </w:tc>
        <w:tc>
          <w:tcPr>
            <w:tcW w:w="762" w:type="dxa"/>
          </w:tcPr>
          <w:p w:rsidR="00DD0BB4" w:rsidRPr="0053154E" w:rsidRDefault="00B41995" w:rsidP="00DD0BB4">
            <w:pPr>
              <w:rPr>
                <w:sz w:val="16"/>
              </w:rPr>
            </w:pPr>
            <w:r w:rsidRPr="0053154E">
              <w:rPr>
                <w:sz w:val="16"/>
              </w:rPr>
              <w:t>N/A</w:t>
            </w:r>
          </w:p>
        </w:tc>
      </w:tr>
      <w:tr w:rsidR="00B41995" w:rsidTr="00102B96">
        <w:tc>
          <w:tcPr>
            <w:tcW w:w="837" w:type="dxa"/>
          </w:tcPr>
          <w:p w:rsidR="00DD0BB4" w:rsidRPr="0053154E" w:rsidRDefault="00B41995" w:rsidP="00DD0BB4">
            <w:pPr>
              <w:rPr>
                <w:sz w:val="16"/>
              </w:rPr>
            </w:pPr>
            <w:r w:rsidRPr="0053154E">
              <w:rPr>
                <w:sz w:val="16"/>
              </w:rPr>
              <w:t>Calculate angle “A”.</w:t>
            </w:r>
          </w:p>
        </w:tc>
        <w:tc>
          <w:tcPr>
            <w:tcW w:w="720" w:type="dxa"/>
          </w:tcPr>
          <w:p w:rsidR="00DD0BB4" w:rsidRPr="0053154E" w:rsidRDefault="00B41995" w:rsidP="00DD0BB4">
            <w:pPr>
              <w:rPr>
                <w:sz w:val="16"/>
              </w:rPr>
            </w:pPr>
            <w:r w:rsidRPr="0053154E">
              <w:rPr>
                <w:sz w:val="16"/>
              </w:rPr>
              <w:t>a=3</w:t>
            </w:r>
          </w:p>
          <w:p w:rsidR="00B41995" w:rsidRPr="0053154E" w:rsidRDefault="00B41995" w:rsidP="00DD0BB4">
            <w:pPr>
              <w:rPr>
                <w:sz w:val="16"/>
              </w:rPr>
            </w:pPr>
            <w:r w:rsidRPr="0053154E">
              <w:rPr>
                <w:sz w:val="16"/>
              </w:rPr>
              <w:t>b=4</w:t>
            </w:r>
          </w:p>
          <w:p w:rsidR="00B41995" w:rsidRPr="0053154E" w:rsidRDefault="00B41995" w:rsidP="00DD0BB4">
            <w:pPr>
              <w:rPr>
                <w:sz w:val="16"/>
              </w:rPr>
            </w:pPr>
            <w:r w:rsidRPr="0053154E">
              <w:rPr>
                <w:sz w:val="16"/>
              </w:rPr>
              <w:t>c=5</w:t>
            </w:r>
          </w:p>
        </w:tc>
        <w:tc>
          <w:tcPr>
            <w:tcW w:w="950" w:type="dxa"/>
          </w:tcPr>
          <w:p w:rsidR="00DD0BB4" w:rsidRPr="0053154E" w:rsidRDefault="00B41995" w:rsidP="00B41995">
            <w:pPr>
              <w:rPr>
                <w:sz w:val="16"/>
              </w:rPr>
            </w:pPr>
            <w:r w:rsidRPr="0053154E">
              <w:rPr>
                <w:sz w:val="16"/>
              </w:rPr>
              <w:t>Calculator outputs angle “A” = 143.13 degrees.</w:t>
            </w:r>
          </w:p>
        </w:tc>
        <w:tc>
          <w:tcPr>
            <w:tcW w:w="880" w:type="dxa"/>
          </w:tcPr>
          <w:p w:rsidR="00DD0BB4" w:rsidRPr="0053154E" w:rsidRDefault="00B41995" w:rsidP="00DD0BB4">
            <w:pPr>
              <w:rPr>
                <w:sz w:val="16"/>
              </w:rPr>
            </w:pPr>
            <w:r w:rsidRPr="0053154E">
              <w:rPr>
                <w:sz w:val="16"/>
              </w:rPr>
              <w:t>As expected.</w:t>
            </w:r>
          </w:p>
        </w:tc>
        <w:tc>
          <w:tcPr>
            <w:tcW w:w="762" w:type="dxa"/>
          </w:tcPr>
          <w:p w:rsidR="00DD0BB4" w:rsidRPr="0053154E" w:rsidRDefault="00B41995" w:rsidP="00DD0BB4">
            <w:pPr>
              <w:rPr>
                <w:sz w:val="16"/>
              </w:rPr>
            </w:pPr>
            <w:r w:rsidRPr="0053154E">
              <w:rPr>
                <w:sz w:val="16"/>
              </w:rPr>
              <w:t>N/A</w:t>
            </w:r>
          </w:p>
        </w:tc>
      </w:tr>
      <w:tr w:rsidR="00B41995" w:rsidTr="00102B96">
        <w:tc>
          <w:tcPr>
            <w:tcW w:w="837" w:type="dxa"/>
          </w:tcPr>
          <w:p w:rsidR="00DD0BB4" w:rsidRPr="0053154E" w:rsidRDefault="00B41995" w:rsidP="00DD0BB4">
            <w:pPr>
              <w:rPr>
                <w:sz w:val="16"/>
              </w:rPr>
            </w:pPr>
            <w:r w:rsidRPr="0053154E">
              <w:rPr>
                <w:sz w:val="16"/>
              </w:rPr>
              <w:t>Test back button to ensure it sends the user to the correct activity.</w:t>
            </w:r>
          </w:p>
        </w:tc>
        <w:tc>
          <w:tcPr>
            <w:tcW w:w="720" w:type="dxa"/>
          </w:tcPr>
          <w:p w:rsidR="00DD0BB4" w:rsidRPr="0053154E" w:rsidRDefault="00B41995" w:rsidP="00DD0BB4">
            <w:pPr>
              <w:rPr>
                <w:sz w:val="16"/>
              </w:rPr>
            </w:pPr>
            <w:r w:rsidRPr="0053154E">
              <w:rPr>
                <w:sz w:val="16"/>
              </w:rPr>
              <w:t>User taps back button.</w:t>
            </w:r>
          </w:p>
        </w:tc>
        <w:tc>
          <w:tcPr>
            <w:tcW w:w="950" w:type="dxa"/>
          </w:tcPr>
          <w:p w:rsidR="00DD0BB4" w:rsidRPr="0053154E" w:rsidRDefault="00B41995" w:rsidP="00DD0BB4">
            <w:pPr>
              <w:rPr>
                <w:sz w:val="16"/>
              </w:rPr>
            </w:pPr>
            <w:r w:rsidRPr="0053154E">
              <w:rPr>
                <w:sz w:val="16"/>
              </w:rPr>
              <w:t xml:space="preserve">The previous activity, </w:t>
            </w:r>
            <w:r w:rsidRPr="0053154E">
              <w:rPr>
                <w:i/>
                <w:sz w:val="16"/>
              </w:rPr>
              <w:t>Equations</w:t>
            </w:r>
            <w:r w:rsidRPr="0053154E">
              <w:rPr>
                <w:sz w:val="16"/>
              </w:rPr>
              <w:t xml:space="preserve"> is started and </w:t>
            </w:r>
            <w:r w:rsidRPr="0053154E">
              <w:rPr>
                <w:i/>
                <w:sz w:val="16"/>
              </w:rPr>
              <w:t>CosineRule</w:t>
            </w:r>
            <w:r w:rsidRPr="0053154E">
              <w:rPr>
                <w:sz w:val="16"/>
              </w:rPr>
              <w:t xml:space="preserve"> is destroyed.</w:t>
            </w:r>
          </w:p>
        </w:tc>
        <w:tc>
          <w:tcPr>
            <w:tcW w:w="880" w:type="dxa"/>
          </w:tcPr>
          <w:p w:rsidR="00DD0BB4" w:rsidRPr="0053154E" w:rsidRDefault="00B41995" w:rsidP="00DD0BB4">
            <w:pPr>
              <w:rPr>
                <w:sz w:val="16"/>
              </w:rPr>
            </w:pPr>
            <w:r w:rsidRPr="0053154E">
              <w:rPr>
                <w:sz w:val="16"/>
              </w:rPr>
              <w:t>As expected.</w:t>
            </w:r>
          </w:p>
        </w:tc>
        <w:tc>
          <w:tcPr>
            <w:tcW w:w="762" w:type="dxa"/>
          </w:tcPr>
          <w:p w:rsidR="00DD0BB4" w:rsidRPr="0053154E" w:rsidRDefault="00B41995" w:rsidP="00DD0BB4">
            <w:pPr>
              <w:rPr>
                <w:sz w:val="16"/>
              </w:rPr>
            </w:pPr>
            <w:r w:rsidRPr="0053154E">
              <w:rPr>
                <w:sz w:val="16"/>
              </w:rPr>
              <w:t>N/A</w:t>
            </w:r>
          </w:p>
        </w:tc>
      </w:tr>
    </w:tbl>
    <w:p w:rsidR="0053154E" w:rsidRDefault="0053154E" w:rsidP="0053154E"/>
    <w:p w:rsidR="00EA5446" w:rsidRDefault="00EA5446" w:rsidP="00EA5446">
      <w:pPr>
        <w:pStyle w:val="Heading3"/>
      </w:pPr>
      <w:r>
        <w:t>3.1.9 Version 0.4.4</w:t>
      </w:r>
    </w:p>
    <w:p w:rsidR="00EA5446" w:rsidRPr="00EA5446" w:rsidRDefault="00EA5446" w:rsidP="00EA5446"/>
    <w:p w:rsidR="00DD0BB4" w:rsidRDefault="00102B96" w:rsidP="00102B96">
      <w:pPr>
        <w:pStyle w:val="Heading4"/>
      </w:pPr>
      <w:r>
        <w:lastRenderedPageBreak/>
        <w:t>V0.4.4 – Success Criteria</w:t>
      </w:r>
    </w:p>
    <w:p w:rsidR="00102B96" w:rsidRDefault="00102B96" w:rsidP="00102B96"/>
    <w:p w:rsidR="00102B96" w:rsidRPr="000C3590" w:rsidRDefault="00102B96" w:rsidP="00102B96">
      <w:r>
        <w:t xml:space="preserve">Version 0.4.4 aims to complete the </w:t>
      </w:r>
      <w:r w:rsidRPr="000C3590">
        <w:rPr>
          <w:i/>
        </w:rPr>
        <w:t>SineRule</w:t>
      </w:r>
      <w:r>
        <w:t xml:space="preserve"> activity</w:t>
      </w:r>
      <w:r w:rsidR="000C3590">
        <w:t xml:space="preserve">. This activity is opened when the user taps on the corresponding element in the </w:t>
      </w:r>
      <w:r w:rsidR="000C3590">
        <w:rPr>
          <w:i/>
        </w:rPr>
        <w:t>RecyclerView</w:t>
      </w:r>
      <w:r w:rsidR="000C3590">
        <w:t xml:space="preserve"> in the </w:t>
      </w:r>
      <w:r w:rsidR="000C3590">
        <w:rPr>
          <w:i/>
        </w:rPr>
        <w:t>Equations</w:t>
      </w:r>
      <w:r w:rsidR="000C3590">
        <w:t xml:space="preserve"> activity.</w:t>
      </w:r>
    </w:p>
    <w:p w:rsidR="000C3590" w:rsidRDefault="000C3590" w:rsidP="00DD0BB4">
      <w:r>
        <w:t xml:space="preserve">In the </w:t>
      </w:r>
      <w:r>
        <w:rPr>
          <w:i/>
        </w:rPr>
        <w:t>onCreate</w:t>
      </w:r>
      <w:r>
        <w:t xml:space="preserve"> method of the </w:t>
      </w:r>
      <w:r>
        <w:rPr>
          <w:i/>
        </w:rPr>
        <w:t>SineRule</w:t>
      </w:r>
      <w:r>
        <w:t xml:space="preserve"> activity, the text in the </w:t>
      </w:r>
      <w:r>
        <w:rPr>
          <w:i/>
        </w:rPr>
        <w:t>MathView</w:t>
      </w:r>
      <w:r>
        <w:t xml:space="preserve"> in the layout is set to the Sine Rule equation: </w:t>
      </w:r>
    </w:p>
    <w:p w:rsidR="00102B96" w:rsidRPr="000C3590" w:rsidRDefault="00EA5446" w:rsidP="000C3590">
      <w:pPr>
        <w:jc w:val="center"/>
        <w:rPr>
          <w:rFonts w:eastAsiaTheme="minorEastAsia"/>
        </w:rPr>
      </w:pPr>
      <m:oMathPara>
        <m:oMath>
          <m:f>
            <m:fPr>
              <m:ctrlPr>
                <w:rPr>
                  <w:rFonts w:ascii="Cambria Math" w:hAnsi="Cambria Math"/>
                  <w:i/>
                </w:rPr>
              </m:ctrlPr>
            </m:fPr>
            <m:num>
              <m:r>
                <w:rPr>
                  <w:rFonts w:ascii="Cambria Math" w:hAnsi="Cambria Math"/>
                </w:rPr>
                <m:t>sinA</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sinB</m:t>
              </m:r>
            </m:num>
            <m:den>
              <m:r>
                <w:rPr>
                  <w:rFonts w:ascii="Cambria Math" w:hAnsi="Cambria Math"/>
                </w:rPr>
                <m:t>b</m:t>
              </m:r>
            </m:den>
          </m:f>
        </m:oMath>
      </m:oMathPara>
    </w:p>
    <w:p w:rsidR="000C3590" w:rsidRDefault="000C3590" w:rsidP="000C3590">
      <w:pPr>
        <w:rPr>
          <w:rFonts w:eastAsiaTheme="minorEastAsia"/>
        </w:rPr>
      </w:pPr>
      <w:r>
        <w:rPr>
          <w:rFonts w:eastAsiaTheme="minorEastAsia"/>
        </w:rPr>
        <w:t xml:space="preserve">A similar layout is used with this activity as with the other equation layouts. This means that the </w:t>
      </w:r>
      <w:r>
        <w:rPr>
          <w:rFonts w:eastAsiaTheme="minorEastAsia"/>
          <w:i/>
        </w:rPr>
        <w:t xml:space="preserve">EditTexts </w:t>
      </w:r>
      <w:r>
        <w:rPr>
          <w:rFonts w:eastAsiaTheme="minorEastAsia"/>
        </w:rPr>
        <w:t>can be used to update the display equation in real time.</w:t>
      </w:r>
    </w:p>
    <w:p w:rsidR="000C3590" w:rsidRDefault="000C3590" w:rsidP="000C3590">
      <w:pPr>
        <w:rPr>
          <w:rFonts w:eastAsiaTheme="minorEastAsia"/>
          <w:color w:val="FF0000"/>
          <w:sz w:val="22"/>
        </w:rPr>
      </w:pPr>
      <w:r>
        <w:rPr>
          <w:rFonts w:eastAsiaTheme="minorEastAsia"/>
          <w:color w:val="FF0000"/>
          <w:sz w:val="22"/>
        </w:rPr>
        <w:t>// put layout pics here</w:t>
      </w:r>
    </w:p>
    <w:p w:rsidR="000C3590" w:rsidRDefault="000C3590" w:rsidP="000C3590">
      <w:pPr>
        <w:rPr>
          <w:rFonts w:eastAsiaTheme="minorEastAsia"/>
        </w:rPr>
      </w:pPr>
      <w:r>
        <w:rPr>
          <w:rFonts w:eastAsiaTheme="minorEastAsia"/>
        </w:rPr>
        <w:t>When the user clicks the “calculate” b</w:t>
      </w:r>
      <w:r w:rsidR="00010470">
        <w:rPr>
          <w:rFonts w:eastAsiaTheme="minorEastAsia"/>
        </w:rPr>
        <w:t>utton, the virtual keyboard is closed and, inside a try-catch statement to prevent crashes and output errors instead, the result is calculated.</w:t>
      </w:r>
    </w:p>
    <w:p w:rsidR="00010470" w:rsidRDefault="00010470" w:rsidP="000C3590">
      <w:pPr>
        <w:rPr>
          <w:rFonts w:eastAsiaTheme="minorEastAsia"/>
        </w:rPr>
      </w:pPr>
      <w:r>
        <w:rPr>
          <w:rFonts w:eastAsiaTheme="minorEastAsia"/>
        </w:rPr>
        <w:t xml:space="preserve">The result is calculated differently depending on which variable the user left empty (i.e. which variable the user wants to calculate). </w:t>
      </w:r>
    </w:p>
    <w:p w:rsidR="00010470" w:rsidRDefault="00010470" w:rsidP="000C3590">
      <w:pPr>
        <w:rPr>
          <w:rFonts w:eastAsiaTheme="minorEastAsia"/>
        </w:rPr>
      </w:pPr>
      <w:r>
        <w:rPr>
          <w:rFonts w:eastAsiaTheme="minorEastAsia"/>
        </w:rPr>
        <w:t>The different variables can be split up into two groups, the sides and the angles. If either of the side inputs (“a” or “b”) are left empty, then the angle variables must be known and so they are retrieved and converted to radians.</w:t>
      </w:r>
    </w:p>
    <w:p w:rsidR="00010470" w:rsidRDefault="00010470" w:rsidP="000C3590">
      <w:pPr>
        <w:rPr>
          <w:rFonts w:eastAsiaTheme="minorEastAsia"/>
        </w:rPr>
      </w:pPr>
      <w:r>
        <w:rPr>
          <w:rFonts w:eastAsiaTheme="minorEastAsia"/>
        </w:rPr>
        <w:t xml:space="preserve">An if statement is then run to determine if the “a” or “b” input was left empty. If it was the “a” input, then the value for side “b” is retrieved and the variable “a” is calculated. This is then outputted to the user using the </w:t>
      </w:r>
      <w:r>
        <w:rPr>
          <w:rFonts w:eastAsiaTheme="minorEastAsia"/>
          <w:i/>
        </w:rPr>
        <w:t>TextViews</w:t>
      </w:r>
      <w:r>
        <w:rPr>
          <w:rFonts w:eastAsiaTheme="minorEastAsia"/>
        </w:rPr>
        <w:t xml:space="preserve"> in the layout.</w:t>
      </w:r>
    </w:p>
    <w:p w:rsidR="00010470" w:rsidRDefault="00010470" w:rsidP="000C3590">
      <w:pPr>
        <w:rPr>
          <w:rFonts w:eastAsiaTheme="minorEastAsia"/>
        </w:rPr>
      </w:pPr>
      <w:r>
        <w:rPr>
          <w:rFonts w:eastAsiaTheme="minorEastAsia"/>
        </w:rPr>
        <w:t>If the “b” input is left empty, the value for side “a” is retrieved and used to calculate the result, which is then displayed to the user.</w:t>
      </w:r>
    </w:p>
    <w:p w:rsidR="0053154E" w:rsidRDefault="0053154E" w:rsidP="000C3590">
      <w:pPr>
        <w:rPr>
          <w:rFonts w:eastAsiaTheme="minorEastAsia"/>
        </w:rPr>
      </w:pPr>
      <w:r>
        <w:rPr>
          <w:rFonts w:eastAsiaTheme="minorEastAsia"/>
        </w:rPr>
        <w:t>The sides are calculated with the expression:</w:t>
      </w:r>
    </w:p>
    <w:p w:rsidR="0053154E" w:rsidRPr="0053154E" w:rsidRDefault="0053154E" w:rsidP="000C3590">
      <w:pPr>
        <w:rPr>
          <w:rFonts w:eastAsiaTheme="minorEastAsia"/>
          <w:i/>
        </w:rPr>
      </w:pPr>
      <w:r w:rsidRPr="0053154E">
        <w:rPr>
          <w:rFonts w:ascii="Consolas" w:eastAsia="Times New Roman" w:hAnsi="Consolas" w:cs="Segoe UI"/>
          <w:i/>
          <w:color w:val="24292E"/>
          <w:sz w:val="18"/>
          <w:szCs w:val="18"/>
          <w:lang w:eastAsia="en-GB"/>
        </w:rPr>
        <w:t>a</w:t>
      </w:r>
      <w:r w:rsidRPr="0053154E">
        <w:rPr>
          <w:rFonts w:ascii="Consolas" w:eastAsia="Times New Roman" w:hAnsi="Consolas" w:cs="Segoe UI"/>
          <w:i/>
          <w:color w:val="D73A49"/>
          <w:sz w:val="18"/>
          <w:szCs w:val="18"/>
          <w:lang w:eastAsia="en-GB"/>
        </w:rPr>
        <w:t>=</w:t>
      </w:r>
      <w:r w:rsidRPr="0053154E">
        <w:rPr>
          <w:rFonts w:ascii="Consolas" w:eastAsia="Times New Roman" w:hAnsi="Consolas" w:cs="Segoe UI"/>
          <w:i/>
          <w:color w:val="24292E"/>
          <w:sz w:val="18"/>
          <w:szCs w:val="18"/>
          <w:lang w:eastAsia="en-GB"/>
        </w:rPr>
        <w:t>Math</w:t>
      </w:r>
      <w:r w:rsidRPr="0053154E">
        <w:rPr>
          <w:rFonts w:ascii="Consolas" w:eastAsia="Times New Roman" w:hAnsi="Consolas" w:cs="Segoe UI"/>
          <w:i/>
          <w:color w:val="D73A49"/>
          <w:sz w:val="18"/>
          <w:szCs w:val="18"/>
          <w:lang w:eastAsia="en-GB"/>
        </w:rPr>
        <w:t>.</w:t>
      </w:r>
      <w:r w:rsidRPr="0053154E">
        <w:rPr>
          <w:rFonts w:ascii="Consolas" w:eastAsia="Times New Roman" w:hAnsi="Consolas" w:cs="Segoe UI"/>
          <w:i/>
          <w:color w:val="24292E"/>
          <w:sz w:val="18"/>
          <w:szCs w:val="18"/>
          <w:lang w:eastAsia="en-GB"/>
        </w:rPr>
        <w:t>sin(angleA)</w:t>
      </w:r>
      <w:r w:rsidRPr="0053154E">
        <w:rPr>
          <w:rFonts w:ascii="Consolas" w:eastAsia="Times New Roman" w:hAnsi="Consolas" w:cs="Segoe UI"/>
          <w:i/>
          <w:color w:val="D73A49"/>
          <w:sz w:val="18"/>
          <w:szCs w:val="18"/>
          <w:lang w:eastAsia="en-GB"/>
        </w:rPr>
        <w:t>*</w:t>
      </w:r>
      <w:r w:rsidRPr="0053154E">
        <w:rPr>
          <w:rFonts w:ascii="Consolas" w:eastAsia="Times New Roman" w:hAnsi="Consolas" w:cs="Segoe UI"/>
          <w:i/>
          <w:color w:val="24292E"/>
          <w:sz w:val="18"/>
          <w:szCs w:val="18"/>
          <w:lang w:eastAsia="en-GB"/>
        </w:rPr>
        <w:t>(b</w:t>
      </w:r>
      <w:r w:rsidRPr="0053154E">
        <w:rPr>
          <w:rFonts w:ascii="Consolas" w:eastAsia="Times New Roman" w:hAnsi="Consolas" w:cs="Segoe UI"/>
          <w:i/>
          <w:color w:val="D73A49"/>
          <w:sz w:val="18"/>
          <w:szCs w:val="18"/>
          <w:lang w:eastAsia="en-GB"/>
        </w:rPr>
        <w:t>/</w:t>
      </w:r>
      <w:r w:rsidRPr="0053154E">
        <w:rPr>
          <w:rFonts w:ascii="Consolas" w:eastAsia="Times New Roman" w:hAnsi="Consolas" w:cs="Segoe UI"/>
          <w:i/>
          <w:color w:val="24292E"/>
          <w:sz w:val="18"/>
          <w:szCs w:val="18"/>
          <w:lang w:eastAsia="en-GB"/>
        </w:rPr>
        <w:t>Math</w:t>
      </w:r>
      <w:r w:rsidRPr="0053154E">
        <w:rPr>
          <w:rFonts w:ascii="Consolas" w:eastAsia="Times New Roman" w:hAnsi="Consolas" w:cs="Segoe UI"/>
          <w:i/>
          <w:color w:val="D73A49"/>
          <w:sz w:val="18"/>
          <w:szCs w:val="18"/>
          <w:lang w:eastAsia="en-GB"/>
        </w:rPr>
        <w:t>.</w:t>
      </w:r>
      <w:r w:rsidRPr="0053154E">
        <w:rPr>
          <w:rFonts w:ascii="Consolas" w:eastAsia="Times New Roman" w:hAnsi="Consolas" w:cs="Segoe UI"/>
          <w:i/>
          <w:color w:val="24292E"/>
          <w:sz w:val="18"/>
          <w:szCs w:val="18"/>
          <w:lang w:eastAsia="en-GB"/>
        </w:rPr>
        <w:t>sin(angleB)</w:t>
      </w:r>
      <w:r>
        <w:rPr>
          <w:rFonts w:ascii="Consolas" w:eastAsia="Times New Roman" w:hAnsi="Consolas" w:cs="Segoe UI"/>
          <w:i/>
          <w:color w:val="24292E"/>
          <w:sz w:val="18"/>
          <w:szCs w:val="18"/>
          <w:lang w:eastAsia="en-GB"/>
        </w:rPr>
        <w:t>)</w:t>
      </w:r>
    </w:p>
    <w:p w:rsidR="00010470" w:rsidRDefault="00010470" w:rsidP="000C3590">
      <w:pPr>
        <w:rPr>
          <w:rFonts w:eastAsiaTheme="minorEastAsia"/>
        </w:rPr>
      </w:pPr>
      <w:r>
        <w:rPr>
          <w:rFonts w:eastAsiaTheme="minorEastAsia"/>
        </w:rPr>
        <w:t xml:space="preserve">If the user wants to calculate an angle instead, the values for the sides are retrieved. Another if statement is then used to decide whether to calculate angle “A” or “B”. </w:t>
      </w:r>
    </w:p>
    <w:p w:rsidR="00010470" w:rsidRDefault="00010470" w:rsidP="000C3590">
      <w:pPr>
        <w:rPr>
          <w:rFonts w:eastAsiaTheme="minorEastAsia"/>
        </w:rPr>
      </w:pPr>
      <w:r>
        <w:rPr>
          <w:rFonts w:eastAsiaTheme="minorEastAsia"/>
        </w:rPr>
        <w:t xml:space="preserve">If angle “A” is chosen, then the value for angle “B” is retrieved, converted to radians and then used in </w:t>
      </w:r>
      <w:r>
        <w:rPr>
          <w:rFonts w:eastAsiaTheme="minorEastAsia"/>
        </w:rPr>
        <w:t>the Sine Rule to calculate the result. This answer is then displayed to the user.</w:t>
      </w:r>
    </w:p>
    <w:p w:rsidR="00010470" w:rsidRDefault="00010470" w:rsidP="000C3590">
      <w:pPr>
        <w:rPr>
          <w:rFonts w:eastAsiaTheme="minorEastAsia"/>
        </w:rPr>
      </w:pPr>
      <w:r>
        <w:rPr>
          <w:rFonts w:eastAsiaTheme="minorEastAsia"/>
        </w:rPr>
        <w:t>The same thing is done if angle “B” is chosen, but with reversed variables.</w:t>
      </w:r>
    </w:p>
    <w:p w:rsidR="0053154E" w:rsidRDefault="0053154E" w:rsidP="000C3590">
      <w:pPr>
        <w:rPr>
          <w:rFonts w:eastAsiaTheme="minorEastAsia"/>
        </w:rPr>
      </w:pPr>
      <w:r>
        <w:rPr>
          <w:rFonts w:eastAsiaTheme="minorEastAsia"/>
        </w:rPr>
        <w:t>The angles are calculated with:</w:t>
      </w:r>
    </w:p>
    <w:p w:rsidR="0053154E" w:rsidRPr="0053154E" w:rsidRDefault="0053154E" w:rsidP="000C3590">
      <w:pPr>
        <w:rPr>
          <w:rFonts w:ascii="Consolas" w:hAnsi="Consolas"/>
          <w:i/>
          <w:color w:val="24292E"/>
          <w:sz w:val="18"/>
          <w:szCs w:val="18"/>
          <w:shd w:val="clear" w:color="auto" w:fill="FFFFFF"/>
        </w:rPr>
      </w:pPr>
      <w:r w:rsidRPr="0053154E">
        <w:rPr>
          <w:rStyle w:val="pl-k"/>
          <w:rFonts w:ascii="Consolas" w:hAnsi="Consolas"/>
          <w:i/>
          <w:sz w:val="18"/>
          <w:szCs w:val="18"/>
          <w:shd w:val="clear" w:color="auto" w:fill="FFFFFF"/>
        </w:rPr>
        <w:t>double</w:t>
      </w:r>
      <w:r w:rsidRPr="0053154E">
        <w:rPr>
          <w:rFonts w:ascii="Consolas" w:hAnsi="Consolas"/>
          <w:i/>
          <w:sz w:val="18"/>
          <w:szCs w:val="18"/>
          <w:shd w:val="clear" w:color="auto" w:fill="FFFFFF"/>
        </w:rPr>
        <w:t xml:space="preserve"> </w:t>
      </w:r>
      <w:r w:rsidRPr="0053154E">
        <w:rPr>
          <w:rFonts w:ascii="Consolas" w:hAnsi="Consolas"/>
          <w:i/>
          <w:color w:val="24292E"/>
          <w:sz w:val="18"/>
          <w:szCs w:val="18"/>
          <w:shd w:val="clear" w:color="auto" w:fill="FFFFFF"/>
        </w:rPr>
        <w:t xml:space="preserve">bAngle </w:t>
      </w:r>
      <w:r w:rsidRPr="0053154E">
        <w:rPr>
          <w:rStyle w:val="pl-k"/>
          <w:rFonts w:ascii="Consolas" w:hAnsi="Consolas"/>
          <w:i/>
          <w:color w:val="D73A49"/>
          <w:sz w:val="18"/>
          <w:szCs w:val="18"/>
          <w:shd w:val="clear" w:color="auto" w:fill="FFFFFF"/>
        </w:rPr>
        <w:t>=</w:t>
      </w:r>
      <w:r w:rsidRPr="0053154E">
        <w:rPr>
          <w:rFonts w:ascii="Consolas" w:hAnsi="Consolas"/>
          <w:i/>
          <w:color w:val="24292E"/>
          <w:sz w:val="18"/>
          <w:szCs w:val="18"/>
          <w:shd w:val="clear" w:color="auto" w:fill="FFFFFF"/>
        </w:rPr>
        <w:t xml:space="preserve"> </w:t>
      </w:r>
      <w:r w:rsidRPr="0053154E">
        <w:rPr>
          <w:rStyle w:val="pl-smi"/>
          <w:rFonts w:ascii="Consolas" w:hAnsi="Consolas"/>
          <w:i/>
          <w:color w:val="24292E"/>
          <w:sz w:val="18"/>
          <w:szCs w:val="18"/>
          <w:shd w:val="clear" w:color="auto" w:fill="FFFFFF"/>
        </w:rPr>
        <w:t>Math</w:t>
      </w:r>
      <w:r w:rsidRPr="0053154E">
        <w:rPr>
          <w:rStyle w:val="pl-k"/>
          <w:rFonts w:ascii="Consolas" w:hAnsi="Consolas"/>
          <w:i/>
          <w:color w:val="D73A49"/>
          <w:sz w:val="18"/>
          <w:szCs w:val="18"/>
          <w:shd w:val="clear" w:color="auto" w:fill="FFFFFF"/>
        </w:rPr>
        <w:t>.</w:t>
      </w:r>
      <w:r w:rsidRPr="0053154E">
        <w:rPr>
          <w:rFonts w:ascii="Consolas" w:hAnsi="Consolas"/>
          <w:i/>
          <w:color w:val="24292E"/>
          <w:sz w:val="18"/>
          <w:szCs w:val="18"/>
          <w:shd w:val="clear" w:color="auto" w:fill="FFFFFF"/>
        </w:rPr>
        <w:t>toDegrees(</w:t>
      </w:r>
      <w:r w:rsidRPr="0053154E">
        <w:rPr>
          <w:rStyle w:val="pl-smi"/>
          <w:rFonts w:ascii="Consolas" w:hAnsi="Consolas"/>
          <w:i/>
          <w:color w:val="24292E"/>
          <w:sz w:val="18"/>
          <w:szCs w:val="18"/>
          <w:shd w:val="clear" w:color="auto" w:fill="FFFFFF"/>
        </w:rPr>
        <w:t>Math</w:t>
      </w:r>
      <w:r w:rsidRPr="0053154E">
        <w:rPr>
          <w:rStyle w:val="pl-k"/>
          <w:rFonts w:ascii="Consolas" w:hAnsi="Consolas"/>
          <w:i/>
          <w:color w:val="D73A49"/>
          <w:sz w:val="18"/>
          <w:szCs w:val="18"/>
          <w:shd w:val="clear" w:color="auto" w:fill="FFFFFF"/>
        </w:rPr>
        <w:t>.</w:t>
      </w:r>
      <w:r w:rsidRPr="0053154E">
        <w:rPr>
          <w:rFonts w:ascii="Consolas" w:hAnsi="Consolas"/>
          <w:i/>
          <w:color w:val="24292E"/>
          <w:sz w:val="18"/>
          <w:szCs w:val="18"/>
          <w:shd w:val="clear" w:color="auto" w:fill="FFFFFF"/>
        </w:rPr>
        <w:t xml:space="preserve">asin(b </w:t>
      </w:r>
      <w:r w:rsidRPr="0053154E">
        <w:rPr>
          <w:rStyle w:val="pl-k"/>
          <w:rFonts w:ascii="Consolas" w:hAnsi="Consolas"/>
          <w:i/>
          <w:color w:val="D73A49"/>
          <w:sz w:val="18"/>
          <w:szCs w:val="18"/>
          <w:shd w:val="clear" w:color="auto" w:fill="FFFFFF"/>
        </w:rPr>
        <w:t>*</w:t>
      </w:r>
      <w:r w:rsidRPr="0053154E">
        <w:rPr>
          <w:rFonts w:ascii="Consolas" w:hAnsi="Consolas"/>
          <w:i/>
          <w:color w:val="24292E"/>
          <w:sz w:val="18"/>
          <w:szCs w:val="18"/>
          <w:shd w:val="clear" w:color="auto" w:fill="FFFFFF"/>
        </w:rPr>
        <w:t xml:space="preserve"> (</w:t>
      </w:r>
      <w:r w:rsidRPr="0053154E">
        <w:rPr>
          <w:rStyle w:val="pl-smi"/>
          <w:rFonts w:ascii="Consolas" w:hAnsi="Consolas"/>
          <w:i/>
          <w:color w:val="24292E"/>
          <w:sz w:val="18"/>
          <w:szCs w:val="18"/>
          <w:shd w:val="clear" w:color="auto" w:fill="FFFFFF"/>
        </w:rPr>
        <w:t>Math</w:t>
      </w:r>
      <w:r w:rsidRPr="0053154E">
        <w:rPr>
          <w:rStyle w:val="pl-k"/>
          <w:rFonts w:ascii="Consolas" w:hAnsi="Consolas"/>
          <w:i/>
          <w:color w:val="D73A49"/>
          <w:sz w:val="18"/>
          <w:szCs w:val="18"/>
          <w:shd w:val="clear" w:color="auto" w:fill="FFFFFF"/>
        </w:rPr>
        <w:t>.</w:t>
      </w:r>
      <w:r w:rsidRPr="0053154E">
        <w:rPr>
          <w:rFonts w:ascii="Consolas" w:hAnsi="Consolas"/>
          <w:i/>
          <w:color w:val="24292E"/>
          <w:sz w:val="18"/>
          <w:szCs w:val="18"/>
          <w:shd w:val="clear" w:color="auto" w:fill="FFFFFF"/>
        </w:rPr>
        <w:t xml:space="preserve">sin(aAngle) </w:t>
      </w:r>
      <w:r w:rsidRPr="0053154E">
        <w:rPr>
          <w:rStyle w:val="pl-k"/>
          <w:rFonts w:ascii="Consolas" w:hAnsi="Consolas"/>
          <w:i/>
          <w:color w:val="D73A49"/>
          <w:sz w:val="18"/>
          <w:szCs w:val="18"/>
          <w:shd w:val="clear" w:color="auto" w:fill="FFFFFF"/>
        </w:rPr>
        <w:t>/</w:t>
      </w:r>
      <w:r w:rsidRPr="0053154E">
        <w:rPr>
          <w:rFonts w:ascii="Consolas" w:hAnsi="Consolas"/>
          <w:i/>
          <w:color w:val="24292E"/>
          <w:sz w:val="18"/>
          <w:szCs w:val="18"/>
          <w:shd w:val="clear" w:color="auto" w:fill="FFFFFF"/>
        </w:rPr>
        <w:t xml:space="preserve"> a)));</w:t>
      </w:r>
    </w:p>
    <w:p w:rsidR="00010470" w:rsidRPr="00010470" w:rsidRDefault="00010470" w:rsidP="000C3590">
      <w:pPr>
        <w:rPr>
          <w:rFonts w:eastAsiaTheme="minorEastAsia"/>
        </w:rPr>
      </w:pPr>
      <w:r>
        <w:rPr>
          <w:rFonts w:eastAsiaTheme="minorEastAsia"/>
        </w:rPr>
        <w:t xml:space="preserve">If neither the angles nor sides are left empty, then an error </w:t>
      </w:r>
      <w:r w:rsidR="00B119BB">
        <w:rPr>
          <w:rFonts w:eastAsiaTheme="minorEastAsia"/>
        </w:rPr>
        <w:t>is displayed to the user. This error informs the user that they need to leave one input box blank.</w:t>
      </w:r>
      <w:r>
        <w:rPr>
          <w:rFonts w:eastAsiaTheme="minorEastAsia"/>
        </w:rPr>
        <w:t xml:space="preserve"> </w:t>
      </w:r>
    </w:p>
    <w:p w:rsidR="0053154E" w:rsidRDefault="0053154E" w:rsidP="0053154E">
      <w:pPr>
        <w:pStyle w:val="Heading4"/>
      </w:pPr>
      <w:r>
        <w:t>V0.4.4 – Testing</w:t>
      </w:r>
    </w:p>
    <w:p w:rsidR="0053154E" w:rsidRDefault="0053154E" w:rsidP="0053154E"/>
    <w:tbl>
      <w:tblPr>
        <w:tblStyle w:val="TableGrid"/>
        <w:tblW w:w="0" w:type="auto"/>
        <w:tblLook w:val="04A0" w:firstRow="1" w:lastRow="0" w:firstColumn="1" w:lastColumn="0" w:noHBand="0" w:noVBand="1"/>
      </w:tblPr>
      <w:tblGrid>
        <w:gridCol w:w="841"/>
        <w:gridCol w:w="724"/>
        <w:gridCol w:w="932"/>
        <w:gridCol w:w="885"/>
        <w:gridCol w:w="767"/>
      </w:tblGrid>
      <w:tr w:rsidR="0001174B" w:rsidTr="0053154E">
        <w:tc>
          <w:tcPr>
            <w:tcW w:w="829" w:type="dxa"/>
          </w:tcPr>
          <w:p w:rsidR="0053154E" w:rsidRDefault="0053154E" w:rsidP="0053154E">
            <w:pPr>
              <w:rPr>
                <w:color w:val="000000" w:themeColor="text1"/>
                <w:sz w:val="16"/>
              </w:rPr>
            </w:pPr>
            <w:r>
              <w:rPr>
                <w:color w:val="000000" w:themeColor="text1"/>
                <w:sz w:val="16"/>
              </w:rPr>
              <w:t>Reason</w:t>
            </w:r>
          </w:p>
        </w:tc>
        <w:tc>
          <w:tcPr>
            <w:tcW w:w="830" w:type="dxa"/>
          </w:tcPr>
          <w:p w:rsidR="0053154E" w:rsidRDefault="0053154E" w:rsidP="0053154E">
            <w:pPr>
              <w:rPr>
                <w:color w:val="000000" w:themeColor="text1"/>
                <w:sz w:val="16"/>
              </w:rPr>
            </w:pPr>
            <w:r>
              <w:rPr>
                <w:color w:val="000000" w:themeColor="text1"/>
                <w:sz w:val="16"/>
              </w:rPr>
              <w:t>Input</w:t>
            </w:r>
          </w:p>
        </w:tc>
        <w:tc>
          <w:tcPr>
            <w:tcW w:w="830" w:type="dxa"/>
          </w:tcPr>
          <w:p w:rsidR="0053154E" w:rsidRDefault="0053154E" w:rsidP="0053154E">
            <w:pPr>
              <w:rPr>
                <w:color w:val="000000" w:themeColor="text1"/>
                <w:sz w:val="16"/>
              </w:rPr>
            </w:pPr>
            <w:r>
              <w:rPr>
                <w:color w:val="000000" w:themeColor="text1"/>
                <w:sz w:val="16"/>
              </w:rPr>
              <w:t>Expected</w:t>
            </w:r>
          </w:p>
        </w:tc>
        <w:tc>
          <w:tcPr>
            <w:tcW w:w="830" w:type="dxa"/>
          </w:tcPr>
          <w:p w:rsidR="0053154E" w:rsidRDefault="0053154E" w:rsidP="0053154E">
            <w:pPr>
              <w:rPr>
                <w:color w:val="000000" w:themeColor="text1"/>
                <w:sz w:val="16"/>
              </w:rPr>
            </w:pPr>
            <w:r>
              <w:rPr>
                <w:color w:val="000000" w:themeColor="text1"/>
                <w:sz w:val="16"/>
              </w:rPr>
              <w:t>Actual</w:t>
            </w:r>
          </w:p>
        </w:tc>
        <w:tc>
          <w:tcPr>
            <w:tcW w:w="830" w:type="dxa"/>
          </w:tcPr>
          <w:p w:rsidR="0053154E" w:rsidRDefault="0053154E" w:rsidP="0053154E">
            <w:pPr>
              <w:rPr>
                <w:color w:val="000000" w:themeColor="text1"/>
                <w:sz w:val="16"/>
              </w:rPr>
            </w:pPr>
            <w:r>
              <w:rPr>
                <w:color w:val="000000" w:themeColor="text1"/>
                <w:sz w:val="16"/>
              </w:rPr>
              <w:t>Required Actions</w:t>
            </w:r>
          </w:p>
        </w:tc>
      </w:tr>
      <w:tr w:rsidR="0001174B" w:rsidTr="0053154E">
        <w:tc>
          <w:tcPr>
            <w:tcW w:w="829" w:type="dxa"/>
          </w:tcPr>
          <w:p w:rsidR="0053154E" w:rsidRPr="0053154E" w:rsidRDefault="005E1F0F" w:rsidP="0053154E">
            <w:pPr>
              <w:rPr>
                <w:sz w:val="18"/>
              </w:rPr>
            </w:pPr>
            <w:r>
              <w:rPr>
                <w:sz w:val="18"/>
              </w:rPr>
              <w:t>Calculate side “a”</w:t>
            </w:r>
          </w:p>
        </w:tc>
        <w:tc>
          <w:tcPr>
            <w:tcW w:w="830" w:type="dxa"/>
          </w:tcPr>
          <w:p w:rsidR="0053154E" w:rsidRDefault="0001174B" w:rsidP="0053154E">
            <w:pPr>
              <w:rPr>
                <w:sz w:val="18"/>
              </w:rPr>
            </w:pPr>
            <w:r>
              <w:rPr>
                <w:sz w:val="18"/>
              </w:rPr>
              <w:t>Angle A = 15</w:t>
            </w:r>
          </w:p>
          <w:p w:rsidR="0001174B" w:rsidRDefault="0001174B" w:rsidP="0053154E">
            <w:pPr>
              <w:rPr>
                <w:sz w:val="18"/>
              </w:rPr>
            </w:pPr>
            <w:r>
              <w:rPr>
                <w:sz w:val="18"/>
              </w:rPr>
              <w:t xml:space="preserve">Angle </w:t>
            </w:r>
          </w:p>
          <w:p w:rsidR="0001174B" w:rsidRDefault="0001174B" w:rsidP="0053154E">
            <w:pPr>
              <w:rPr>
                <w:sz w:val="18"/>
              </w:rPr>
            </w:pPr>
            <w:r>
              <w:rPr>
                <w:sz w:val="18"/>
              </w:rPr>
              <w:t>Angle B = 15</w:t>
            </w:r>
          </w:p>
          <w:p w:rsidR="0001174B" w:rsidRPr="0053154E" w:rsidRDefault="0001174B" w:rsidP="0053154E">
            <w:pPr>
              <w:rPr>
                <w:sz w:val="18"/>
              </w:rPr>
            </w:pPr>
            <w:r>
              <w:rPr>
                <w:sz w:val="18"/>
              </w:rPr>
              <w:t>Side b = 5</w:t>
            </w:r>
          </w:p>
        </w:tc>
        <w:tc>
          <w:tcPr>
            <w:tcW w:w="830" w:type="dxa"/>
          </w:tcPr>
          <w:p w:rsidR="0053154E" w:rsidRPr="0001174B" w:rsidRDefault="0001174B" w:rsidP="0001174B">
            <w:pPr>
              <w:rPr>
                <w:sz w:val="18"/>
              </w:rPr>
            </w:pPr>
            <w:r>
              <w:rPr>
                <w:sz w:val="18"/>
              </w:rPr>
              <w:t>Side a = 5</w:t>
            </w:r>
          </w:p>
        </w:tc>
        <w:tc>
          <w:tcPr>
            <w:tcW w:w="830" w:type="dxa"/>
          </w:tcPr>
          <w:p w:rsidR="0053154E" w:rsidRPr="0053154E" w:rsidRDefault="0001174B" w:rsidP="0053154E">
            <w:pPr>
              <w:rPr>
                <w:sz w:val="18"/>
              </w:rPr>
            </w:pPr>
            <w:r>
              <w:rPr>
                <w:sz w:val="18"/>
              </w:rPr>
              <w:t>As expected.</w:t>
            </w:r>
          </w:p>
        </w:tc>
        <w:tc>
          <w:tcPr>
            <w:tcW w:w="830" w:type="dxa"/>
          </w:tcPr>
          <w:p w:rsidR="0053154E" w:rsidRPr="0053154E" w:rsidRDefault="0001174B" w:rsidP="0053154E">
            <w:pPr>
              <w:rPr>
                <w:sz w:val="18"/>
              </w:rPr>
            </w:pPr>
            <w:r>
              <w:rPr>
                <w:sz w:val="18"/>
              </w:rPr>
              <w:t>N/A</w:t>
            </w:r>
          </w:p>
        </w:tc>
      </w:tr>
      <w:tr w:rsidR="0001174B" w:rsidTr="0053154E">
        <w:tc>
          <w:tcPr>
            <w:tcW w:w="829" w:type="dxa"/>
          </w:tcPr>
          <w:p w:rsidR="0053154E" w:rsidRPr="0053154E" w:rsidRDefault="0001174B" w:rsidP="0053154E">
            <w:pPr>
              <w:rPr>
                <w:sz w:val="18"/>
              </w:rPr>
            </w:pPr>
            <w:r>
              <w:rPr>
                <w:sz w:val="18"/>
              </w:rPr>
              <w:t>Calculate side “b”</w:t>
            </w:r>
          </w:p>
        </w:tc>
        <w:tc>
          <w:tcPr>
            <w:tcW w:w="830" w:type="dxa"/>
          </w:tcPr>
          <w:p w:rsidR="0053154E" w:rsidRDefault="0001174B" w:rsidP="0053154E">
            <w:pPr>
              <w:rPr>
                <w:sz w:val="18"/>
              </w:rPr>
            </w:pPr>
            <w:r>
              <w:rPr>
                <w:sz w:val="18"/>
              </w:rPr>
              <w:t>Angle A=15</w:t>
            </w:r>
          </w:p>
          <w:p w:rsidR="0001174B" w:rsidRDefault="0001174B" w:rsidP="0053154E">
            <w:pPr>
              <w:rPr>
                <w:sz w:val="18"/>
              </w:rPr>
            </w:pPr>
            <w:r>
              <w:rPr>
                <w:sz w:val="18"/>
              </w:rPr>
              <w:t>Angle B=15</w:t>
            </w:r>
          </w:p>
          <w:p w:rsidR="0001174B" w:rsidRPr="0053154E" w:rsidRDefault="0001174B" w:rsidP="0053154E">
            <w:pPr>
              <w:rPr>
                <w:sz w:val="18"/>
              </w:rPr>
            </w:pPr>
            <w:r>
              <w:rPr>
                <w:sz w:val="18"/>
              </w:rPr>
              <w:t>Side a = 5</w:t>
            </w:r>
          </w:p>
        </w:tc>
        <w:tc>
          <w:tcPr>
            <w:tcW w:w="830" w:type="dxa"/>
          </w:tcPr>
          <w:p w:rsidR="0053154E" w:rsidRPr="0053154E" w:rsidRDefault="0001174B" w:rsidP="0053154E">
            <w:pPr>
              <w:rPr>
                <w:sz w:val="18"/>
              </w:rPr>
            </w:pPr>
            <w:r>
              <w:rPr>
                <w:sz w:val="18"/>
              </w:rPr>
              <w:t>Side b = 5</w:t>
            </w:r>
          </w:p>
        </w:tc>
        <w:tc>
          <w:tcPr>
            <w:tcW w:w="830" w:type="dxa"/>
          </w:tcPr>
          <w:p w:rsidR="0053154E" w:rsidRPr="0053154E" w:rsidRDefault="0001174B" w:rsidP="0053154E">
            <w:pPr>
              <w:rPr>
                <w:sz w:val="18"/>
              </w:rPr>
            </w:pPr>
            <w:r>
              <w:rPr>
                <w:sz w:val="18"/>
              </w:rPr>
              <w:t>As expected.</w:t>
            </w:r>
          </w:p>
        </w:tc>
        <w:tc>
          <w:tcPr>
            <w:tcW w:w="830" w:type="dxa"/>
          </w:tcPr>
          <w:p w:rsidR="0053154E" w:rsidRPr="0053154E" w:rsidRDefault="0001174B" w:rsidP="0053154E">
            <w:pPr>
              <w:rPr>
                <w:sz w:val="18"/>
              </w:rPr>
            </w:pPr>
            <w:r>
              <w:rPr>
                <w:sz w:val="18"/>
              </w:rPr>
              <w:t>N/A</w:t>
            </w:r>
          </w:p>
        </w:tc>
      </w:tr>
      <w:tr w:rsidR="0001174B" w:rsidTr="0053154E">
        <w:tc>
          <w:tcPr>
            <w:tcW w:w="829" w:type="dxa"/>
          </w:tcPr>
          <w:p w:rsidR="0053154E" w:rsidRPr="0053154E" w:rsidRDefault="0001174B" w:rsidP="0053154E">
            <w:pPr>
              <w:rPr>
                <w:sz w:val="18"/>
              </w:rPr>
            </w:pPr>
            <w:r>
              <w:rPr>
                <w:sz w:val="18"/>
              </w:rPr>
              <w:t>Calculate angle A.</w:t>
            </w:r>
          </w:p>
        </w:tc>
        <w:tc>
          <w:tcPr>
            <w:tcW w:w="830" w:type="dxa"/>
          </w:tcPr>
          <w:p w:rsidR="0053154E" w:rsidRDefault="0001174B" w:rsidP="0053154E">
            <w:pPr>
              <w:rPr>
                <w:sz w:val="18"/>
              </w:rPr>
            </w:pPr>
            <w:r>
              <w:rPr>
                <w:sz w:val="18"/>
              </w:rPr>
              <w:t>Side a = 2</w:t>
            </w:r>
          </w:p>
          <w:p w:rsidR="0001174B" w:rsidRDefault="0001174B" w:rsidP="0053154E">
            <w:pPr>
              <w:rPr>
                <w:sz w:val="18"/>
              </w:rPr>
            </w:pPr>
            <w:r>
              <w:rPr>
                <w:sz w:val="18"/>
              </w:rPr>
              <w:t>Side b = 3</w:t>
            </w:r>
          </w:p>
          <w:p w:rsidR="0001174B" w:rsidRPr="0053154E" w:rsidRDefault="0001174B" w:rsidP="0053154E">
            <w:pPr>
              <w:rPr>
                <w:sz w:val="18"/>
              </w:rPr>
            </w:pPr>
            <w:r>
              <w:rPr>
                <w:sz w:val="18"/>
              </w:rPr>
              <w:t>Angle A = 30</w:t>
            </w:r>
          </w:p>
        </w:tc>
        <w:tc>
          <w:tcPr>
            <w:tcW w:w="830" w:type="dxa"/>
          </w:tcPr>
          <w:p w:rsidR="0053154E" w:rsidRPr="0053154E" w:rsidRDefault="0001174B" w:rsidP="0053154E">
            <w:pPr>
              <w:rPr>
                <w:sz w:val="18"/>
              </w:rPr>
            </w:pPr>
            <w:r>
              <w:rPr>
                <w:sz w:val="18"/>
              </w:rPr>
              <w:t>Angle A = 19.47</w:t>
            </w:r>
          </w:p>
        </w:tc>
        <w:tc>
          <w:tcPr>
            <w:tcW w:w="830" w:type="dxa"/>
          </w:tcPr>
          <w:p w:rsidR="0053154E" w:rsidRPr="0053154E" w:rsidRDefault="0001174B" w:rsidP="0053154E">
            <w:pPr>
              <w:rPr>
                <w:sz w:val="18"/>
              </w:rPr>
            </w:pPr>
            <w:r>
              <w:rPr>
                <w:sz w:val="18"/>
              </w:rPr>
              <w:t>As expected.</w:t>
            </w:r>
          </w:p>
        </w:tc>
        <w:tc>
          <w:tcPr>
            <w:tcW w:w="830" w:type="dxa"/>
          </w:tcPr>
          <w:p w:rsidR="0053154E" w:rsidRPr="0053154E" w:rsidRDefault="0001174B" w:rsidP="0053154E">
            <w:pPr>
              <w:rPr>
                <w:sz w:val="18"/>
              </w:rPr>
            </w:pPr>
            <w:r>
              <w:rPr>
                <w:sz w:val="18"/>
              </w:rPr>
              <w:t>N/A</w:t>
            </w:r>
          </w:p>
        </w:tc>
      </w:tr>
      <w:tr w:rsidR="0001174B" w:rsidTr="0053154E">
        <w:tc>
          <w:tcPr>
            <w:tcW w:w="829" w:type="dxa"/>
          </w:tcPr>
          <w:p w:rsidR="0053154E" w:rsidRPr="0053154E" w:rsidRDefault="0001174B" w:rsidP="0053154E">
            <w:pPr>
              <w:rPr>
                <w:sz w:val="18"/>
              </w:rPr>
            </w:pPr>
            <w:r>
              <w:rPr>
                <w:sz w:val="18"/>
              </w:rPr>
              <w:t>Calculate angle B.</w:t>
            </w:r>
          </w:p>
        </w:tc>
        <w:tc>
          <w:tcPr>
            <w:tcW w:w="830" w:type="dxa"/>
          </w:tcPr>
          <w:p w:rsidR="0053154E" w:rsidRDefault="0001174B" w:rsidP="0053154E">
            <w:pPr>
              <w:rPr>
                <w:sz w:val="18"/>
              </w:rPr>
            </w:pPr>
            <w:r>
              <w:rPr>
                <w:sz w:val="18"/>
              </w:rPr>
              <w:t>Side a = 2</w:t>
            </w:r>
          </w:p>
          <w:p w:rsidR="0001174B" w:rsidRDefault="0001174B" w:rsidP="0053154E">
            <w:pPr>
              <w:rPr>
                <w:sz w:val="18"/>
              </w:rPr>
            </w:pPr>
            <w:r>
              <w:rPr>
                <w:sz w:val="18"/>
              </w:rPr>
              <w:t>Side b = 3</w:t>
            </w:r>
          </w:p>
          <w:p w:rsidR="0001174B" w:rsidRPr="0053154E" w:rsidRDefault="0001174B" w:rsidP="0053154E">
            <w:pPr>
              <w:rPr>
                <w:sz w:val="18"/>
              </w:rPr>
            </w:pPr>
            <w:r>
              <w:rPr>
                <w:sz w:val="18"/>
              </w:rPr>
              <w:t>Angle A = 30</w:t>
            </w:r>
          </w:p>
        </w:tc>
        <w:tc>
          <w:tcPr>
            <w:tcW w:w="830" w:type="dxa"/>
          </w:tcPr>
          <w:p w:rsidR="0053154E" w:rsidRPr="0053154E" w:rsidRDefault="0001174B" w:rsidP="0053154E">
            <w:pPr>
              <w:rPr>
                <w:sz w:val="18"/>
              </w:rPr>
            </w:pPr>
            <w:r>
              <w:rPr>
                <w:sz w:val="18"/>
              </w:rPr>
              <w:t>Angle B = 48.59</w:t>
            </w:r>
          </w:p>
        </w:tc>
        <w:tc>
          <w:tcPr>
            <w:tcW w:w="830" w:type="dxa"/>
          </w:tcPr>
          <w:p w:rsidR="0053154E" w:rsidRPr="0053154E" w:rsidRDefault="0001174B" w:rsidP="0053154E">
            <w:pPr>
              <w:rPr>
                <w:sz w:val="18"/>
              </w:rPr>
            </w:pPr>
            <w:r>
              <w:rPr>
                <w:sz w:val="18"/>
              </w:rPr>
              <w:t>As expected.</w:t>
            </w:r>
          </w:p>
        </w:tc>
        <w:tc>
          <w:tcPr>
            <w:tcW w:w="830" w:type="dxa"/>
          </w:tcPr>
          <w:p w:rsidR="0053154E" w:rsidRPr="0053154E" w:rsidRDefault="0001174B" w:rsidP="0053154E">
            <w:pPr>
              <w:rPr>
                <w:sz w:val="18"/>
              </w:rPr>
            </w:pPr>
            <w:r>
              <w:rPr>
                <w:sz w:val="18"/>
              </w:rPr>
              <w:t>N/A</w:t>
            </w:r>
          </w:p>
        </w:tc>
      </w:tr>
      <w:tr w:rsidR="0001174B" w:rsidTr="0053154E">
        <w:tc>
          <w:tcPr>
            <w:tcW w:w="829" w:type="dxa"/>
          </w:tcPr>
          <w:p w:rsidR="0001174B" w:rsidRDefault="0001174B" w:rsidP="0053154E">
            <w:pPr>
              <w:rPr>
                <w:sz w:val="18"/>
              </w:rPr>
            </w:pPr>
            <w:r>
              <w:rPr>
                <w:sz w:val="18"/>
              </w:rPr>
              <w:t>Tap back button to ensure it sends user back to correct activity.</w:t>
            </w:r>
          </w:p>
        </w:tc>
        <w:tc>
          <w:tcPr>
            <w:tcW w:w="830" w:type="dxa"/>
          </w:tcPr>
          <w:p w:rsidR="0001174B" w:rsidRDefault="0001174B" w:rsidP="0053154E">
            <w:pPr>
              <w:rPr>
                <w:sz w:val="18"/>
              </w:rPr>
            </w:pPr>
            <w:r>
              <w:rPr>
                <w:sz w:val="18"/>
              </w:rPr>
              <w:t>Tap back button.</w:t>
            </w:r>
          </w:p>
        </w:tc>
        <w:tc>
          <w:tcPr>
            <w:tcW w:w="830" w:type="dxa"/>
          </w:tcPr>
          <w:p w:rsidR="0001174B" w:rsidRPr="0001174B" w:rsidRDefault="0001174B" w:rsidP="0053154E">
            <w:pPr>
              <w:rPr>
                <w:i/>
                <w:sz w:val="18"/>
              </w:rPr>
            </w:pPr>
            <w:r>
              <w:rPr>
                <w:sz w:val="18"/>
              </w:rPr>
              <w:t xml:space="preserve">User is sent to previous activity – </w:t>
            </w:r>
            <w:r>
              <w:rPr>
                <w:i/>
                <w:sz w:val="18"/>
              </w:rPr>
              <w:t>Equations.</w:t>
            </w:r>
          </w:p>
        </w:tc>
        <w:tc>
          <w:tcPr>
            <w:tcW w:w="830" w:type="dxa"/>
          </w:tcPr>
          <w:p w:rsidR="0001174B" w:rsidRDefault="0001174B" w:rsidP="0053154E">
            <w:pPr>
              <w:rPr>
                <w:sz w:val="18"/>
              </w:rPr>
            </w:pPr>
            <w:r>
              <w:rPr>
                <w:sz w:val="18"/>
              </w:rPr>
              <w:t>As expected.</w:t>
            </w:r>
          </w:p>
        </w:tc>
        <w:tc>
          <w:tcPr>
            <w:tcW w:w="830" w:type="dxa"/>
          </w:tcPr>
          <w:p w:rsidR="0001174B" w:rsidRDefault="0001174B" w:rsidP="0053154E">
            <w:pPr>
              <w:rPr>
                <w:sz w:val="18"/>
              </w:rPr>
            </w:pPr>
            <w:r>
              <w:rPr>
                <w:sz w:val="18"/>
              </w:rPr>
              <w:t>N/A</w:t>
            </w:r>
          </w:p>
        </w:tc>
      </w:tr>
    </w:tbl>
    <w:p w:rsidR="0053154E" w:rsidRPr="0053154E" w:rsidRDefault="0053154E" w:rsidP="0053154E"/>
    <w:p w:rsidR="000C3590" w:rsidRPr="0053154E" w:rsidRDefault="000C3590" w:rsidP="000C3590">
      <w:pPr>
        <w:pStyle w:val="CommentText"/>
        <w:rPr>
          <w:color w:val="FF0000"/>
          <w:sz w:val="24"/>
        </w:rPr>
      </w:pPr>
      <w:r>
        <w:rPr>
          <w:rStyle w:val="CommentReference"/>
        </w:rPr>
        <w:t/>
      </w:r>
      <w:r w:rsidR="0053154E">
        <w:rPr>
          <w:color w:val="FF0000"/>
          <w:sz w:val="24"/>
        </w:rPr>
        <w:t>// replace code excerpts with intelliJ copy &amp; paste</w:t>
      </w:r>
    </w:p>
    <w:p w:rsidR="000B5C51" w:rsidRDefault="00EA5446" w:rsidP="00EA5446">
      <w:pPr>
        <w:pStyle w:val="Heading3"/>
      </w:pPr>
      <w:r>
        <w:lastRenderedPageBreak/>
        <w:t>3.1.8 Version 0.4.5</w:t>
      </w:r>
    </w:p>
    <w:p w:rsidR="00EA5446" w:rsidRDefault="00EA5446" w:rsidP="00EA5446"/>
    <w:p w:rsidR="00EA5446" w:rsidRPr="00EA5446" w:rsidRDefault="00700FAA" w:rsidP="00EA5446">
      <w:pPr>
        <w:pStyle w:val="Heading4"/>
      </w:pPr>
      <w:r>
        <w:t>V0.4.5</w:t>
      </w:r>
      <w:r w:rsidR="00EA5446">
        <w:t xml:space="preserve"> – Success Criteria</w:t>
      </w:r>
    </w:p>
    <w:p w:rsidR="000B5C51" w:rsidRDefault="000B5C51" w:rsidP="000B5C51">
      <w:pPr>
        <w:rPr>
          <w:noProof/>
        </w:rPr>
      </w:pPr>
    </w:p>
    <w:p w:rsidR="000B5C51" w:rsidRDefault="00700FAA" w:rsidP="000B5C51">
      <w:r>
        <w:t xml:space="preserve">Version 0.4.5 has the aim of adding the </w:t>
      </w:r>
      <w:r w:rsidR="00FC2C6E">
        <w:t>Area of a Triangle</w:t>
      </w:r>
      <w:r>
        <w:t xml:space="preserve"> to the </w:t>
      </w:r>
      <w:r w:rsidR="00FC2C6E">
        <w:t xml:space="preserve">list of equations. This is done by first adding the Area of a Triangle to the </w:t>
      </w:r>
      <w:r w:rsidR="00FC2C6E">
        <w:rPr>
          <w:i/>
        </w:rPr>
        <w:t>Equations</w:t>
      </w:r>
      <w:r w:rsidR="00FC2C6E">
        <w:t xml:space="preserve"> activity </w:t>
      </w:r>
      <w:r w:rsidR="00FC2C6E">
        <w:rPr>
          <w:i/>
        </w:rPr>
        <w:t xml:space="preserve">RecyclerView. </w:t>
      </w:r>
      <w:r w:rsidR="00FC2C6E">
        <w:t xml:space="preserve">When the user taps this element, it sends the user to the </w:t>
      </w:r>
      <w:r w:rsidR="00FC2C6E">
        <w:rPr>
          <w:i/>
        </w:rPr>
        <w:t xml:space="preserve">AreaTriangle </w:t>
      </w:r>
      <w:r w:rsidR="00FC2C6E">
        <w:t>activity.</w:t>
      </w:r>
    </w:p>
    <w:p w:rsidR="00FC2C6E" w:rsidRDefault="00FC2C6E" w:rsidP="000B5C51">
      <w:r>
        <w:t xml:space="preserve">In the </w:t>
      </w:r>
      <w:r>
        <w:rPr>
          <w:i/>
        </w:rPr>
        <w:t>onCreate</w:t>
      </w:r>
      <w:r>
        <w:t xml:space="preserve"> method of </w:t>
      </w:r>
      <w:r>
        <w:rPr>
          <w:i/>
        </w:rPr>
        <w:t>AreaTriangle</w:t>
      </w:r>
      <w:r>
        <w:t xml:space="preserve">, a </w:t>
      </w:r>
      <w:r>
        <w:rPr>
          <w:i/>
        </w:rPr>
        <w:t>MathView</w:t>
      </w:r>
      <w:r>
        <w:t xml:space="preserve"> is used to display the general equation:</w:t>
      </w:r>
    </w:p>
    <w:p w:rsidR="00FC2C6E" w:rsidRPr="00FC2C6E" w:rsidRDefault="00FC2C6E" w:rsidP="000B5C51">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ab</m:t>
          </m:r>
          <w:bookmarkStart w:id="0" w:name="_GoBack"/>
          <w:bookmarkEnd w:id="0"/>
          <m:r>
            <w:rPr>
              <w:rFonts w:ascii="Cambria Math" w:hAnsi="Cambria Math"/>
            </w:rPr>
            <m:t>SinC</m:t>
          </m:r>
        </m:oMath>
      </m:oMathPara>
    </w:p>
    <w:p w:rsidR="00EB667F" w:rsidRDefault="00EB667F" w:rsidP="000B5C51">
      <w:pPr>
        <w:rPr>
          <w:noProof/>
        </w:rPr>
      </w:pPr>
    </w:p>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Pr="000B5C51" w:rsidRDefault="000B5C51" w:rsidP="000B5C51"/>
    <w:sectPr w:rsidR="000B5C51" w:rsidRPr="000B5C51"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1F95"/>
    <w:multiLevelType w:val="hybridMultilevel"/>
    <w:tmpl w:val="96526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92180E"/>
    <w:multiLevelType w:val="hybridMultilevel"/>
    <w:tmpl w:val="263AE422"/>
    <w:lvl w:ilvl="0" w:tplc="0740924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4B2"/>
    <w:rsid w:val="00010470"/>
    <w:rsid w:val="0001174B"/>
    <w:rsid w:val="00012FAA"/>
    <w:rsid w:val="00017CFB"/>
    <w:rsid w:val="000412A5"/>
    <w:rsid w:val="00044C70"/>
    <w:rsid w:val="00084CE0"/>
    <w:rsid w:val="0008511D"/>
    <w:rsid w:val="000A4ECD"/>
    <w:rsid w:val="000B5C51"/>
    <w:rsid w:val="000C3590"/>
    <w:rsid w:val="000C50B3"/>
    <w:rsid w:val="000D5BC4"/>
    <w:rsid w:val="000E18F2"/>
    <w:rsid w:val="0010042A"/>
    <w:rsid w:val="00102B96"/>
    <w:rsid w:val="00113AAB"/>
    <w:rsid w:val="0012122C"/>
    <w:rsid w:val="001364A7"/>
    <w:rsid w:val="00154078"/>
    <w:rsid w:val="0016128D"/>
    <w:rsid w:val="0016484B"/>
    <w:rsid w:val="001702C3"/>
    <w:rsid w:val="00180B4B"/>
    <w:rsid w:val="00185547"/>
    <w:rsid w:val="001959B5"/>
    <w:rsid w:val="001B3E9D"/>
    <w:rsid w:val="001B5364"/>
    <w:rsid w:val="001C0C74"/>
    <w:rsid w:val="002022A4"/>
    <w:rsid w:val="00205505"/>
    <w:rsid w:val="00214FD6"/>
    <w:rsid w:val="00227864"/>
    <w:rsid w:val="00246827"/>
    <w:rsid w:val="00254BBC"/>
    <w:rsid w:val="0026371D"/>
    <w:rsid w:val="00285839"/>
    <w:rsid w:val="00294D36"/>
    <w:rsid w:val="002B69E9"/>
    <w:rsid w:val="002B793E"/>
    <w:rsid w:val="002E5A95"/>
    <w:rsid w:val="002F524C"/>
    <w:rsid w:val="00322ACD"/>
    <w:rsid w:val="00344FBA"/>
    <w:rsid w:val="00345628"/>
    <w:rsid w:val="00346A0B"/>
    <w:rsid w:val="00370D27"/>
    <w:rsid w:val="00386A10"/>
    <w:rsid w:val="00386A89"/>
    <w:rsid w:val="00393F20"/>
    <w:rsid w:val="00395F0D"/>
    <w:rsid w:val="003A4321"/>
    <w:rsid w:val="003A7A0F"/>
    <w:rsid w:val="003F37CB"/>
    <w:rsid w:val="0043638F"/>
    <w:rsid w:val="00443242"/>
    <w:rsid w:val="00444345"/>
    <w:rsid w:val="00460E4F"/>
    <w:rsid w:val="00464F92"/>
    <w:rsid w:val="00471E86"/>
    <w:rsid w:val="00474B06"/>
    <w:rsid w:val="004752B6"/>
    <w:rsid w:val="004A21D4"/>
    <w:rsid w:val="004D24AA"/>
    <w:rsid w:val="004F073B"/>
    <w:rsid w:val="004F0B2F"/>
    <w:rsid w:val="004F20EF"/>
    <w:rsid w:val="005049E3"/>
    <w:rsid w:val="0050526F"/>
    <w:rsid w:val="00530BD1"/>
    <w:rsid w:val="0053154E"/>
    <w:rsid w:val="00542999"/>
    <w:rsid w:val="0055409B"/>
    <w:rsid w:val="0056297D"/>
    <w:rsid w:val="0056795F"/>
    <w:rsid w:val="005B1255"/>
    <w:rsid w:val="005C0880"/>
    <w:rsid w:val="005C555E"/>
    <w:rsid w:val="005E1F0F"/>
    <w:rsid w:val="005E453F"/>
    <w:rsid w:val="005E4798"/>
    <w:rsid w:val="005F771C"/>
    <w:rsid w:val="00683BEB"/>
    <w:rsid w:val="00691710"/>
    <w:rsid w:val="006B2106"/>
    <w:rsid w:val="006B3377"/>
    <w:rsid w:val="006C4E4C"/>
    <w:rsid w:val="006C62F4"/>
    <w:rsid w:val="006D6DBE"/>
    <w:rsid w:val="006F1896"/>
    <w:rsid w:val="006F382E"/>
    <w:rsid w:val="00700FAA"/>
    <w:rsid w:val="00714D93"/>
    <w:rsid w:val="00732CCB"/>
    <w:rsid w:val="00745121"/>
    <w:rsid w:val="007567EC"/>
    <w:rsid w:val="00761053"/>
    <w:rsid w:val="00783631"/>
    <w:rsid w:val="00793A8F"/>
    <w:rsid w:val="007A17B1"/>
    <w:rsid w:val="007B1590"/>
    <w:rsid w:val="007D73C1"/>
    <w:rsid w:val="007F22F6"/>
    <w:rsid w:val="007F734F"/>
    <w:rsid w:val="00860D7F"/>
    <w:rsid w:val="008762F9"/>
    <w:rsid w:val="008768FD"/>
    <w:rsid w:val="008874D7"/>
    <w:rsid w:val="008901E8"/>
    <w:rsid w:val="0089761D"/>
    <w:rsid w:val="008A0182"/>
    <w:rsid w:val="008A1667"/>
    <w:rsid w:val="008C2076"/>
    <w:rsid w:val="008D16E8"/>
    <w:rsid w:val="008F1738"/>
    <w:rsid w:val="008F326F"/>
    <w:rsid w:val="00902AEA"/>
    <w:rsid w:val="00913504"/>
    <w:rsid w:val="0092104F"/>
    <w:rsid w:val="00922758"/>
    <w:rsid w:val="00944B00"/>
    <w:rsid w:val="00944E3A"/>
    <w:rsid w:val="00976C46"/>
    <w:rsid w:val="009816D1"/>
    <w:rsid w:val="009818C1"/>
    <w:rsid w:val="009974DC"/>
    <w:rsid w:val="009A0B9E"/>
    <w:rsid w:val="009A48D6"/>
    <w:rsid w:val="009B6525"/>
    <w:rsid w:val="009D7723"/>
    <w:rsid w:val="009F4467"/>
    <w:rsid w:val="00A00B1F"/>
    <w:rsid w:val="00A150C7"/>
    <w:rsid w:val="00A251E5"/>
    <w:rsid w:val="00A27D67"/>
    <w:rsid w:val="00A42B75"/>
    <w:rsid w:val="00A53305"/>
    <w:rsid w:val="00A872EE"/>
    <w:rsid w:val="00AA0170"/>
    <w:rsid w:val="00AE1ACE"/>
    <w:rsid w:val="00AF0905"/>
    <w:rsid w:val="00B03858"/>
    <w:rsid w:val="00B119BB"/>
    <w:rsid w:val="00B4044C"/>
    <w:rsid w:val="00B4078E"/>
    <w:rsid w:val="00B41995"/>
    <w:rsid w:val="00B419B1"/>
    <w:rsid w:val="00B510FB"/>
    <w:rsid w:val="00BA1750"/>
    <w:rsid w:val="00BB17C3"/>
    <w:rsid w:val="00BB38D6"/>
    <w:rsid w:val="00BC396A"/>
    <w:rsid w:val="00BC3BA7"/>
    <w:rsid w:val="00BD2065"/>
    <w:rsid w:val="00BD2C3C"/>
    <w:rsid w:val="00BE2ECF"/>
    <w:rsid w:val="00BE32EE"/>
    <w:rsid w:val="00C1151F"/>
    <w:rsid w:val="00C13109"/>
    <w:rsid w:val="00C140D4"/>
    <w:rsid w:val="00C172ED"/>
    <w:rsid w:val="00C25878"/>
    <w:rsid w:val="00C473B0"/>
    <w:rsid w:val="00C73E47"/>
    <w:rsid w:val="00C80DAE"/>
    <w:rsid w:val="00C91892"/>
    <w:rsid w:val="00CC58E3"/>
    <w:rsid w:val="00CD417D"/>
    <w:rsid w:val="00CD7572"/>
    <w:rsid w:val="00CF0317"/>
    <w:rsid w:val="00CF4A13"/>
    <w:rsid w:val="00D00823"/>
    <w:rsid w:val="00D15BEF"/>
    <w:rsid w:val="00D20FBA"/>
    <w:rsid w:val="00D401B7"/>
    <w:rsid w:val="00D45DED"/>
    <w:rsid w:val="00D6562F"/>
    <w:rsid w:val="00D65AD4"/>
    <w:rsid w:val="00D674B2"/>
    <w:rsid w:val="00D7502F"/>
    <w:rsid w:val="00DA08C7"/>
    <w:rsid w:val="00DB7696"/>
    <w:rsid w:val="00DB7C60"/>
    <w:rsid w:val="00DD0BB4"/>
    <w:rsid w:val="00DE212A"/>
    <w:rsid w:val="00DE4CBD"/>
    <w:rsid w:val="00DE561E"/>
    <w:rsid w:val="00E463A5"/>
    <w:rsid w:val="00E5375F"/>
    <w:rsid w:val="00E5539D"/>
    <w:rsid w:val="00E575D3"/>
    <w:rsid w:val="00E61CBC"/>
    <w:rsid w:val="00E71082"/>
    <w:rsid w:val="00E711E7"/>
    <w:rsid w:val="00E744D8"/>
    <w:rsid w:val="00E84E15"/>
    <w:rsid w:val="00E90683"/>
    <w:rsid w:val="00EA4241"/>
    <w:rsid w:val="00EA5446"/>
    <w:rsid w:val="00EA58C6"/>
    <w:rsid w:val="00EA7C5A"/>
    <w:rsid w:val="00EB39BB"/>
    <w:rsid w:val="00EB58FF"/>
    <w:rsid w:val="00EB667F"/>
    <w:rsid w:val="00EC3B4D"/>
    <w:rsid w:val="00EE755B"/>
    <w:rsid w:val="00EF47D2"/>
    <w:rsid w:val="00EF6237"/>
    <w:rsid w:val="00F078E2"/>
    <w:rsid w:val="00F36D93"/>
    <w:rsid w:val="00F43B97"/>
    <w:rsid w:val="00F44EDA"/>
    <w:rsid w:val="00F45F8F"/>
    <w:rsid w:val="00F97022"/>
    <w:rsid w:val="00FA6033"/>
    <w:rsid w:val="00FA7A5C"/>
    <w:rsid w:val="00FB1233"/>
    <w:rsid w:val="00FC2C6E"/>
    <w:rsid w:val="00FD08FD"/>
    <w:rsid w:val="00FD7467"/>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6872"/>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 w:type="character" w:styleId="Hyperlink">
    <w:name w:val="Hyperlink"/>
    <w:basedOn w:val="DefaultParagraphFont"/>
    <w:uiPriority w:val="99"/>
    <w:unhideWhenUsed/>
    <w:rsid w:val="00BC3BA7"/>
    <w:rPr>
      <w:color w:val="0563C1" w:themeColor="hyperlink"/>
      <w:u w:val="single"/>
    </w:rPr>
  </w:style>
  <w:style w:type="character" w:customStyle="1" w:styleId="pl-k">
    <w:name w:val="pl-k"/>
    <w:basedOn w:val="DefaultParagraphFont"/>
    <w:rsid w:val="009818C1"/>
  </w:style>
  <w:style w:type="character" w:customStyle="1" w:styleId="pl-smi">
    <w:name w:val="pl-smi"/>
    <w:basedOn w:val="DefaultParagraphFont"/>
    <w:rsid w:val="009818C1"/>
  </w:style>
  <w:style w:type="character" w:customStyle="1" w:styleId="pl-c1">
    <w:name w:val="pl-c1"/>
    <w:basedOn w:val="DefaultParagraphFont"/>
    <w:rsid w:val="009818C1"/>
  </w:style>
  <w:style w:type="character" w:styleId="CommentReference">
    <w:name w:val="annotation reference"/>
    <w:basedOn w:val="DefaultParagraphFont"/>
    <w:uiPriority w:val="99"/>
    <w:semiHidden/>
    <w:unhideWhenUsed/>
    <w:rsid w:val="000C3590"/>
    <w:rPr>
      <w:sz w:val="16"/>
      <w:szCs w:val="16"/>
    </w:rPr>
  </w:style>
  <w:style w:type="paragraph" w:styleId="CommentText">
    <w:name w:val="annotation text"/>
    <w:basedOn w:val="Normal"/>
    <w:link w:val="CommentTextChar"/>
    <w:uiPriority w:val="99"/>
    <w:semiHidden/>
    <w:unhideWhenUsed/>
    <w:rsid w:val="000C3590"/>
    <w:pPr>
      <w:spacing w:line="240" w:lineRule="auto"/>
    </w:pPr>
    <w:rPr>
      <w:szCs w:val="20"/>
    </w:rPr>
  </w:style>
  <w:style w:type="character" w:customStyle="1" w:styleId="CommentTextChar">
    <w:name w:val="Comment Text Char"/>
    <w:basedOn w:val="DefaultParagraphFont"/>
    <w:link w:val="CommentText"/>
    <w:uiPriority w:val="99"/>
    <w:semiHidden/>
    <w:rsid w:val="000C3590"/>
    <w:rPr>
      <w:sz w:val="20"/>
      <w:szCs w:val="20"/>
    </w:rPr>
  </w:style>
  <w:style w:type="paragraph" w:styleId="CommentSubject">
    <w:name w:val="annotation subject"/>
    <w:basedOn w:val="CommentText"/>
    <w:next w:val="CommentText"/>
    <w:link w:val="CommentSubjectChar"/>
    <w:uiPriority w:val="99"/>
    <w:semiHidden/>
    <w:unhideWhenUsed/>
    <w:rsid w:val="000C3590"/>
    <w:rPr>
      <w:b/>
      <w:bCs/>
    </w:rPr>
  </w:style>
  <w:style w:type="character" w:customStyle="1" w:styleId="CommentSubjectChar">
    <w:name w:val="Comment Subject Char"/>
    <w:basedOn w:val="CommentTextChar"/>
    <w:link w:val="CommentSubject"/>
    <w:uiPriority w:val="99"/>
    <w:semiHidden/>
    <w:rsid w:val="000C3590"/>
    <w:rPr>
      <w:b/>
      <w:bCs/>
      <w:sz w:val="20"/>
      <w:szCs w:val="20"/>
    </w:rPr>
  </w:style>
  <w:style w:type="paragraph" w:styleId="BalloonText">
    <w:name w:val="Balloon Text"/>
    <w:basedOn w:val="Normal"/>
    <w:link w:val="BalloonTextChar"/>
    <w:uiPriority w:val="99"/>
    <w:semiHidden/>
    <w:unhideWhenUsed/>
    <w:rsid w:val="000C35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5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788620482">
      <w:bodyDiv w:val="1"/>
      <w:marLeft w:val="0"/>
      <w:marRight w:val="0"/>
      <w:marTop w:val="0"/>
      <w:marBottom w:val="0"/>
      <w:divBdr>
        <w:top w:val="none" w:sz="0" w:space="0" w:color="auto"/>
        <w:left w:val="none" w:sz="0" w:space="0" w:color="auto"/>
        <w:bottom w:val="none" w:sz="0" w:space="0" w:color="auto"/>
        <w:right w:val="none" w:sz="0" w:space="0" w:color="auto"/>
      </w:divBdr>
    </w:div>
    <w:div w:id="798375773">
      <w:bodyDiv w:val="1"/>
      <w:marLeft w:val="0"/>
      <w:marRight w:val="0"/>
      <w:marTop w:val="0"/>
      <w:marBottom w:val="0"/>
      <w:divBdr>
        <w:top w:val="none" w:sz="0" w:space="0" w:color="auto"/>
        <w:left w:val="none" w:sz="0" w:space="0" w:color="auto"/>
        <w:bottom w:val="none" w:sz="0" w:space="0" w:color="auto"/>
        <w:right w:val="none" w:sz="0" w:space="0" w:color="auto"/>
      </w:divBdr>
    </w:div>
    <w:div w:id="1109398411">
      <w:bodyDiv w:val="1"/>
      <w:marLeft w:val="0"/>
      <w:marRight w:val="0"/>
      <w:marTop w:val="0"/>
      <w:marBottom w:val="0"/>
      <w:divBdr>
        <w:top w:val="none" w:sz="0" w:space="0" w:color="auto"/>
        <w:left w:val="none" w:sz="0" w:space="0" w:color="auto"/>
        <w:bottom w:val="none" w:sz="0" w:space="0" w:color="auto"/>
        <w:right w:val="none" w:sz="0" w:space="0" w:color="auto"/>
      </w:divBdr>
    </w:div>
    <w:div w:id="1134102398">
      <w:bodyDiv w:val="1"/>
      <w:marLeft w:val="0"/>
      <w:marRight w:val="0"/>
      <w:marTop w:val="0"/>
      <w:marBottom w:val="0"/>
      <w:divBdr>
        <w:top w:val="none" w:sz="0" w:space="0" w:color="auto"/>
        <w:left w:val="none" w:sz="0" w:space="0" w:color="auto"/>
        <w:bottom w:val="none" w:sz="0" w:space="0" w:color="auto"/>
        <w:right w:val="none" w:sz="0" w:space="0" w:color="auto"/>
      </w:divBdr>
    </w:div>
    <w:div w:id="1613511502">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file:///\\pm" TargetMode="External"/><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file:///\\times" TargetMode="External"/><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FB1F6-C858-4C00-940C-8C0D1053F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E2F90BBC</Template>
  <TotalTime>452</TotalTime>
  <Pages>19</Pages>
  <Words>6492</Words>
  <Characters>37009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43415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54</cp:revision>
  <dcterms:created xsi:type="dcterms:W3CDTF">2018-11-12T18:40:00Z</dcterms:created>
  <dcterms:modified xsi:type="dcterms:W3CDTF">2018-12-12T10:59:00Z</dcterms:modified>
</cp:coreProperties>
</file>