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8F17D" w14:textId="77777777" w:rsidR="00377C92" w:rsidRDefault="00015CAF">
      <w:pPr>
        <w:spacing w:after="40"/>
      </w:pPr>
      <w:proofErr w:type="gramStart"/>
      <w:r>
        <w:rPr>
          <w:b/>
          <w:bCs/>
          <w:color w:val="1F8A7A"/>
        </w:rPr>
        <w:t>PRÁCTICA N.º</w:t>
      </w:r>
      <w:proofErr w:type="gramEnd"/>
      <w:r>
        <w:rPr>
          <w:b/>
          <w:bCs/>
          <w:color w:val="1F8A7A"/>
        </w:rPr>
        <w:t xml:space="preserve"> 4 — HOJA DE EVIDENCIAS</w:t>
      </w:r>
    </w:p>
    <w:p w14:paraId="0FC53559" w14:textId="77777777" w:rsidR="00377C92" w:rsidRDefault="00015CAF">
      <w:pPr>
        <w:spacing w:after="60"/>
      </w:pPr>
      <w:proofErr w:type="spellStart"/>
      <w:r>
        <w:rPr>
          <w:b/>
          <w:bCs/>
          <w:color w:val="0F3D5C"/>
          <w:sz w:val="30"/>
          <w:szCs w:val="30"/>
        </w:rPr>
        <w:t>GraphQL</w:t>
      </w:r>
      <w:proofErr w:type="spellEnd"/>
      <w:r>
        <w:rPr>
          <w:b/>
          <w:bCs/>
          <w:color w:val="0F3D5C"/>
          <w:sz w:val="30"/>
          <w:szCs w:val="30"/>
        </w:rPr>
        <w:t xml:space="preserve"> y el patrón </w:t>
      </w:r>
      <w:proofErr w:type="spellStart"/>
      <w:r>
        <w:rPr>
          <w:b/>
          <w:bCs/>
          <w:color w:val="0F3D5C"/>
          <w:sz w:val="30"/>
          <w:szCs w:val="30"/>
        </w:rPr>
        <w:t>Backend</w:t>
      </w:r>
      <w:proofErr w:type="spellEnd"/>
      <w:r>
        <w:rPr>
          <w:b/>
          <w:bCs/>
          <w:color w:val="0F3D5C"/>
          <w:sz w:val="30"/>
          <w:szCs w:val="30"/>
        </w:rPr>
        <w:t xml:space="preserve"> </w:t>
      </w:r>
      <w:proofErr w:type="spellStart"/>
      <w:r>
        <w:rPr>
          <w:b/>
          <w:bCs/>
          <w:color w:val="0F3D5C"/>
          <w:sz w:val="30"/>
          <w:szCs w:val="30"/>
        </w:rPr>
        <w:t>for</w:t>
      </w:r>
      <w:proofErr w:type="spellEnd"/>
      <w:r>
        <w:rPr>
          <w:b/>
          <w:bCs/>
          <w:color w:val="0F3D5C"/>
          <w:sz w:val="30"/>
          <w:szCs w:val="30"/>
        </w:rPr>
        <w:t xml:space="preserve"> </w:t>
      </w:r>
      <w:proofErr w:type="spellStart"/>
      <w:r>
        <w:rPr>
          <w:b/>
          <w:bCs/>
          <w:color w:val="0F3D5C"/>
          <w:sz w:val="30"/>
          <w:szCs w:val="30"/>
        </w:rPr>
        <w:t>Frontend</w:t>
      </w:r>
      <w:proofErr w:type="spellEnd"/>
    </w:p>
    <w:p w14:paraId="1B9C439E" w14:textId="77777777" w:rsidR="00377C92" w:rsidRDefault="00015CAF">
      <w:pPr>
        <w:spacing w:after="200"/>
      </w:pPr>
      <w:r>
        <w:rPr>
          <w:color w:val="5A6B78"/>
          <w:sz w:val="19"/>
          <w:szCs w:val="19"/>
        </w:rPr>
        <w:t>COM-600 · Microservicios · Gestión 2/2026 · Tema 4 — Comunicación entre Microservicios</w:t>
      </w:r>
    </w:p>
    <w:tbl>
      <w:tblPr>
        <w:tblW w:w="11624" w:type="dxa"/>
        <w:tblInd w:w="-1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6"/>
        <w:gridCol w:w="10048"/>
      </w:tblGrid>
      <w:tr w:rsidR="00377C92" w14:paraId="1AAB562E" w14:textId="77777777" w:rsidTr="000E2AF9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7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AC549" w14:textId="77777777" w:rsidR="00377C92" w:rsidRDefault="00015CAF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100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F66E5" w14:textId="7B9BE5AE" w:rsidR="00377C92" w:rsidRDefault="005B7518">
            <w:r>
              <w:t>David Franz Soliz Ortega</w:t>
            </w:r>
          </w:p>
        </w:tc>
      </w:tr>
      <w:tr w:rsidR="00377C92" w14:paraId="04A177A3" w14:textId="77777777" w:rsidTr="000E2AF9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157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E745" w14:textId="77777777" w:rsidR="00377C92" w:rsidRDefault="00015CAF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100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239F" w14:textId="6C587749" w:rsidR="00377C92" w:rsidRDefault="005B7518">
            <w:r>
              <w:t>35-5261</w:t>
            </w:r>
          </w:p>
        </w:tc>
      </w:tr>
      <w:tr w:rsidR="00377C92" w14:paraId="5AD88000" w14:textId="77777777" w:rsidTr="000E2AF9">
        <w:tblPrEx>
          <w:tblCellMar>
            <w:top w:w="0" w:type="dxa"/>
            <w:bottom w:w="0" w:type="dxa"/>
          </w:tblCellMar>
        </w:tblPrEx>
        <w:trPr>
          <w:trHeight w:val="412"/>
        </w:trPr>
        <w:tc>
          <w:tcPr>
            <w:tcW w:w="157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58D8" w14:textId="77777777" w:rsidR="00377C92" w:rsidRDefault="00015CAF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100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2BE4" w14:textId="5217255C" w:rsidR="00377C92" w:rsidRDefault="005B7518">
            <w:r>
              <w:t>Ing. de sistemas</w:t>
            </w:r>
          </w:p>
        </w:tc>
      </w:tr>
      <w:tr w:rsidR="00377C92" w14:paraId="2451E56D" w14:textId="77777777" w:rsidTr="000E2AF9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57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665A" w14:textId="77777777" w:rsidR="00377C92" w:rsidRDefault="00015CAF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100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A692F" w14:textId="41A73D8D" w:rsidR="00377C92" w:rsidRDefault="005B7518">
            <w:r>
              <w:t>10/09/2026</w:t>
            </w:r>
          </w:p>
        </w:tc>
      </w:tr>
      <w:tr w:rsidR="00377C92" w14:paraId="0137AA94" w14:textId="77777777" w:rsidTr="000E2AF9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157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46A9" w14:textId="77777777" w:rsidR="00377C92" w:rsidRDefault="00015CAF">
            <w:r>
              <w:rPr>
                <w:b/>
                <w:bCs/>
                <w:sz w:val="18"/>
                <w:szCs w:val="18"/>
              </w:rPr>
              <w:t xml:space="preserve">Sistema operativo, versión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Node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de MySQL</w:t>
            </w:r>
          </w:p>
        </w:tc>
        <w:tc>
          <w:tcPr>
            <w:tcW w:w="100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A6DA" w14:textId="45402869" w:rsidR="00377C92" w:rsidRDefault="005B7518">
            <w:r>
              <w:t xml:space="preserve">Windows 10 64 bits, </w:t>
            </w:r>
            <w:proofErr w:type="spellStart"/>
            <w:r>
              <w:t>node</w:t>
            </w:r>
            <w:proofErr w:type="spellEnd"/>
            <w:r>
              <w:t xml:space="preserve"> 24.18.1, </w:t>
            </w:r>
          </w:p>
        </w:tc>
      </w:tr>
      <w:tr w:rsidR="00377C92" w14:paraId="609540BF" w14:textId="77777777" w:rsidTr="000E2AF9">
        <w:tblPrEx>
          <w:tblCellMar>
            <w:top w:w="0" w:type="dxa"/>
            <w:bottom w:w="0" w:type="dxa"/>
          </w:tblCellMar>
        </w:tblPrEx>
        <w:trPr>
          <w:trHeight w:val="663"/>
        </w:trPr>
        <w:tc>
          <w:tcPr>
            <w:tcW w:w="157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797C7" w14:textId="77777777" w:rsidR="00377C92" w:rsidRDefault="00015CAF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100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86FD" w14:textId="33A092AA" w:rsidR="00377C92" w:rsidRDefault="000E2AF9">
            <w:r w:rsidRPr="000E2AF9">
              <w:rPr>
                <w:sz w:val="18"/>
                <w:szCs w:val="18"/>
              </w:rPr>
              <w:t>https://github.com/David-Franz-Soliz-Ortega/MicroServiciosDFSO/tree/896ec950bdb50369d52da496791cf2b8a2c80fa5/practicas/practica%204/practica4-graphql</w:t>
            </w:r>
          </w:p>
        </w:tc>
      </w:tr>
    </w:tbl>
    <w:p w14:paraId="58E1B900" w14:textId="77777777" w:rsidR="00377C92" w:rsidRDefault="00377C92">
      <w:pPr>
        <w:spacing w:after="160"/>
      </w:pPr>
    </w:p>
    <w:tbl>
      <w:tblPr>
        <w:tblW w:w="9746" w:type="dxa"/>
        <w:tblBorders>
          <w:top w:val="single" w:sz="4" w:space="0" w:color="1F8A7A"/>
          <w:left w:val="single" w:sz="18" w:space="0" w:color="1F8A7A"/>
          <w:bottom w:val="single" w:sz="4" w:space="0" w:color="1F8A7A"/>
          <w:right w:val="single" w:sz="4" w:space="0" w:color="1F8A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228056F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1821" w14:textId="77777777" w:rsidR="00377C92" w:rsidRDefault="00015CAF">
            <w:pPr>
              <w:spacing w:after="80" w:line="250" w:lineRule="auto"/>
              <w:jc w:val="both"/>
            </w:pPr>
            <w:r>
              <w:rPr>
                <w:b/>
                <w:bCs/>
                <w:color w:val="1F8A7A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4E418FBE" w14:textId="77777777" w:rsidR="00377C92" w:rsidRDefault="00015CAF">
            <w:pPr>
              <w:spacing w:after="80" w:line="250" w:lineRule="auto"/>
              <w:jc w:val="both"/>
            </w:pPr>
            <w:r>
              <w:t xml:space="preserve">Las capturas deben ser de su propia máquina: debe verse el nombre de usuario o del equipo en la terminal. Recorte solo </w:t>
            </w:r>
            <w:r>
              <w:t>lo necesario, pero que el comando y su salida se lean con claridad.</w:t>
            </w:r>
          </w:p>
          <w:p w14:paraId="44343920" w14:textId="77777777" w:rsidR="00377C92" w:rsidRDefault="00015CAF">
            <w:pPr>
              <w:spacing w:line="250" w:lineRule="auto"/>
              <w:jc w:val="both"/>
            </w:pPr>
            <w:r>
              <w:t>Al terminar, exporte este archivo a PDF y súbalo a la plataforma junto con el enlace del repositorio.</w:t>
            </w:r>
          </w:p>
        </w:tc>
      </w:tr>
    </w:tbl>
    <w:p w14:paraId="30943EFB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4240FE72" w14:textId="77777777" w:rsidR="00377C92" w:rsidRDefault="00015CAF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1500"/>
        <w:gridCol w:w="1500"/>
        <w:gridCol w:w="1546"/>
      </w:tblGrid>
      <w:tr w:rsidR="00377C92" w14:paraId="4D019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E3E65" w14:textId="77777777" w:rsidR="00377C92" w:rsidRDefault="00015CA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8081" w14:textId="77777777" w:rsidR="00377C92" w:rsidRDefault="00015CA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D091" w14:textId="77777777" w:rsidR="00377C92" w:rsidRDefault="00015CA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0469C" w14:textId="77777777" w:rsidR="00377C92" w:rsidRDefault="00015CA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377C92" w14:paraId="38A3E54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A082" w14:textId="77777777" w:rsidR="00377C92" w:rsidRDefault="00015CAF">
            <w:r>
              <w:rPr>
                <w:sz w:val="18"/>
                <w:szCs w:val="18"/>
              </w:rPr>
              <w:t>Laboratorio 0 — Entorno y proyecto base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7238" w14:textId="77777777" w:rsidR="00377C92" w:rsidRDefault="00015CAF">
            <w:r>
              <w:rPr>
                <w:sz w:val="18"/>
                <w:szCs w:val="18"/>
              </w:rPr>
              <w:t>1, 2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AA3C2" w14:textId="77777777" w:rsidR="00377C92" w:rsidRDefault="00015CAF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4C60" w14:textId="45F80089" w:rsidR="00377C92" w:rsidRDefault="00C95A9B">
            <w:r>
              <w:t>X</w:t>
            </w:r>
          </w:p>
        </w:tc>
      </w:tr>
      <w:tr w:rsidR="00377C92" w14:paraId="6A225B0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A06E" w14:textId="77777777" w:rsidR="00377C92" w:rsidRDefault="00015CAF">
            <w:r>
              <w:rPr>
                <w:sz w:val="18"/>
                <w:szCs w:val="18"/>
              </w:rPr>
              <w:t>Laboratorio 1 — El esquema como contrato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74D30" w14:textId="77777777" w:rsidR="00377C92" w:rsidRDefault="00015CAF">
            <w:r>
              <w:rPr>
                <w:sz w:val="18"/>
                <w:szCs w:val="18"/>
              </w:rPr>
              <w:t>3, 4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113E" w14:textId="77777777" w:rsidR="00377C92" w:rsidRDefault="00015CAF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74A18" w14:textId="431220F9" w:rsidR="00377C92" w:rsidRDefault="00C95A9B">
            <w:r>
              <w:t>X</w:t>
            </w:r>
          </w:p>
        </w:tc>
      </w:tr>
      <w:tr w:rsidR="00377C92" w14:paraId="6FCF7B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F880" w14:textId="77777777" w:rsidR="00377C92" w:rsidRDefault="00015CAF">
            <w:r>
              <w:rPr>
                <w:sz w:val="18"/>
                <w:szCs w:val="18"/>
              </w:rPr>
              <w:t xml:space="preserve">Laboratorio 2 — </w:t>
            </w:r>
            <w:proofErr w:type="spellStart"/>
            <w:r>
              <w:rPr>
                <w:sz w:val="18"/>
                <w:szCs w:val="18"/>
              </w:rPr>
              <w:t>Resolvers</w:t>
            </w:r>
            <w:proofErr w:type="spellEnd"/>
            <w:r>
              <w:rPr>
                <w:sz w:val="18"/>
                <w:szCs w:val="18"/>
              </w:rPr>
              <w:t>: de dónde salen los datos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16BF" w14:textId="77777777" w:rsidR="00377C92" w:rsidRDefault="00015CAF">
            <w:r>
              <w:rPr>
                <w:sz w:val="18"/>
                <w:szCs w:val="18"/>
              </w:rPr>
              <w:t>5, 6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8BD5" w14:textId="77777777" w:rsidR="00377C92" w:rsidRDefault="00015CAF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93A55" w14:textId="3FB5708D" w:rsidR="00377C92" w:rsidRDefault="00C95A9B">
            <w:r>
              <w:t>X</w:t>
            </w:r>
          </w:p>
        </w:tc>
      </w:tr>
      <w:tr w:rsidR="00377C92" w14:paraId="0D996D8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DB47" w14:textId="77777777" w:rsidR="00377C92" w:rsidRDefault="00015CAF">
            <w:r>
              <w:rPr>
                <w:sz w:val="18"/>
                <w:szCs w:val="18"/>
              </w:rPr>
              <w:t>Laboratorio 3 — Mutaciones: cambiar el estado y devolver algo útil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F602" w14:textId="77777777" w:rsidR="00377C92" w:rsidRDefault="00015CAF">
            <w:r>
              <w:rPr>
                <w:sz w:val="18"/>
                <w:szCs w:val="18"/>
              </w:rPr>
              <w:t>7, 8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5B95" w14:textId="77777777" w:rsidR="00377C92" w:rsidRDefault="00015CAF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52717" w14:textId="076B8164" w:rsidR="00377C92" w:rsidRDefault="00C95A9B">
            <w:r>
              <w:t>X</w:t>
            </w:r>
          </w:p>
        </w:tc>
      </w:tr>
      <w:tr w:rsidR="00377C92" w14:paraId="626C4F8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BB85" w14:textId="77777777" w:rsidR="00377C92" w:rsidRDefault="00015CAF">
            <w:r>
              <w:rPr>
                <w:sz w:val="18"/>
                <w:szCs w:val="18"/>
              </w:rPr>
              <w:t xml:space="preserve">Laboratorio 4 — Composición: aquí aparece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B13D" w14:textId="77777777" w:rsidR="00377C92" w:rsidRDefault="00015CAF">
            <w:r>
              <w:rPr>
                <w:sz w:val="18"/>
                <w:szCs w:val="18"/>
              </w:rPr>
              <w:t>9, 10, 11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356B" w14:textId="77777777" w:rsidR="00377C92" w:rsidRDefault="00015CAF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35EB" w14:textId="56000458" w:rsidR="00377C92" w:rsidRDefault="00C95A9B">
            <w:r>
              <w:t>X</w:t>
            </w:r>
          </w:p>
        </w:tc>
      </w:tr>
      <w:tr w:rsidR="00377C92" w14:paraId="5E9F9A2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337F1" w14:textId="77777777" w:rsidR="00377C92" w:rsidRDefault="00015CAF">
            <w:r>
              <w:rPr>
                <w:sz w:val="18"/>
                <w:szCs w:val="18"/>
              </w:rPr>
              <w:t>Laboratorio 5 — El problema N+1 y la carga por lotes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61335" w14:textId="77777777" w:rsidR="00377C92" w:rsidRDefault="00015CAF">
            <w:r>
              <w:rPr>
                <w:sz w:val="18"/>
                <w:szCs w:val="18"/>
              </w:rPr>
              <w:t>12, 13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BBF6E" w14:textId="77777777" w:rsidR="00377C92" w:rsidRDefault="00015CAF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BBD73" w14:textId="771A9CF1" w:rsidR="00377C92" w:rsidRDefault="00C95A9B">
            <w:r>
              <w:t>X</w:t>
            </w:r>
          </w:p>
        </w:tc>
      </w:tr>
      <w:tr w:rsidR="00377C92" w14:paraId="3A162DD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A40E" w14:textId="77777777" w:rsidR="00377C92" w:rsidRDefault="00015CAF">
            <w:r>
              <w:rPr>
                <w:sz w:val="18"/>
                <w:szCs w:val="18"/>
              </w:rPr>
              <w:t>Laboratorio 6 — Errores, límites y seguridad básica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A6C2E" w14:textId="77777777" w:rsidR="00377C92" w:rsidRDefault="00015CAF">
            <w:r>
              <w:rPr>
                <w:sz w:val="18"/>
                <w:szCs w:val="18"/>
              </w:rPr>
              <w:t>14, 15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D1F1" w14:textId="77777777" w:rsidR="00377C92" w:rsidRDefault="00015CAF">
            <w:r>
              <w:rPr>
                <w:sz w:val="18"/>
                <w:szCs w:val="18"/>
              </w:rPr>
              <w:t>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6CAFC" w14:textId="471048F8" w:rsidR="00377C92" w:rsidRDefault="00C95A9B">
            <w:r>
              <w:t>X</w:t>
            </w:r>
          </w:p>
        </w:tc>
      </w:tr>
      <w:tr w:rsidR="00377C92" w14:paraId="3E67CCC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97A87" w14:textId="77777777" w:rsidR="00377C92" w:rsidRDefault="00015CAF">
            <w:r>
              <w:rPr>
                <w:sz w:val="18"/>
                <w:szCs w:val="18"/>
              </w:rPr>
              <w:t>Laboratorio 7 — Comparar con REST midiendo, no opinando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7CB0" w14:textId="77777777" w:rsidR="00377C92" w:rsidRDefault="00015CAF">
            <w:r>
              <w:rPr>
                <w:sz w:val="18"/>
                <w:szCs w:val="18"/>
              </w:rPr>
              <w:t>16, 17, 18, 19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384A" w14:textId="77777777" w:rsidR="00377C92" w:rsidRDefault="00015CAF">
            <w:r>
              <w:rPr>
                <w:sz w:val="18"/>
                <w:szCs w:val="18"/>
              </w:rPr>
              <w:t>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4C3E" w14:textId="0DA172EE" w:rsidR="00377C92" w:rsidRDefault="00C95A9B">
            <w:r>
              <w:t>X</w:t>
            </w:r>
          </w:p>
        </w:tc>
      </w:tr>
    </w:tbl>
    <w:p w14:paraId="2F28ABFE" w14:textId="77777777" w:rsidR="00377C92" w:rsidRDefault="00015CAF">
      <w:pPr>
        <w:pBdr>
          <w:top w:val="single" w:sz="12" w:space="6" w:color="1F8A7A"/>
          <w:bottom w:val="single" w:sz="12" w:space="6" w:color="1F8A7A"/>
        </w:pBdr>
        <w:spacing w:before="300" w:after="140"/>
        <w:jc w:val="center"/>
      </w:pPr>
      <w:r>
        <w:rPr>
          <w:b/>
          <w:bCs/>
          <w:color w:val="1F8A7A"/>
          <w:sz w:val="24"/>
          <w:szCs w:val="24"/>
        </w:rPr>
        <w:t>PARTE 1 — EVIDENCIAS DE LOS LABORATORIOS</w:t>
      </w:r>
    </w:p>
    <w:p w14:paraId="465AE8BE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Entorno y proyecto base</w:t>
      </w:r>
    </w:p>
    <w:p w14:paraId="289FA714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1: </w:t>
      </w:r>
      <w:r>
        <w:t>salida de los cuatro comandos anteriores, con el JSON de usuarios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2332B993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6CE1" w14:textId="757FB080" w:rsidR="00377C92" w:rsidRDefault="005B7518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A32140" wp14:editId="133F6CBE">
                  <wp:extent cx="6188710" cy="3068320"/>
                  <wp:effectExtent l="0" t="0" r="254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6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05FAF7" w14:textId="77777777" w:rsidR="00377C92" w:rsidRDefault="00377C92">
      <w:pPr>
        <w:spacing w:after="160"/>
      </w:pPr>
    </w:p>
    <w:p w14:paraId="3C79C945" w14:textId="77777777" w:rsidR="00377C92" w:rsidRDefault="00015CAF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1. </w:t>
      </w:r>
      <w:r>
        <w:rPr>
          <w:b/>
          <w:bCs/>
        </w:rPr>
        <w:t>El servicio REST de la Práctica 3 sigue funcionando exactamente igual que antes y esta práctica no le cambia una sola línea. ¿Qué gana un equipo cuando la capa nueva se pone delante en lugar de reescribir el servicio existente?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4049D0BF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B3981" w14:textId="30D26066" w:rsidR="00377C92" w:rsidRDefault="00D6029B">
            <w:r>
              <w:t>Se ahorra tiempo y se evita romper lo que ya funciona, permitiendo reutilizar la lógica anterior mientras se ofrece una interfaz más flexible para los clientes.</w:t>
            </w:r>
          </w:p>
        </w:tc>
      </w:tr>
    </w:tbl>
    <w:p w14:paraId="6ADA02C8" w14:textId="77777777" w:rsidR="00377C92" w:rsidRDefault="00377C92">
      <w:pPr>
        <w:spacing w:after="160"/>
      </w:pPr>
    </w:p>
    <w:p w14:paraId="48A992DD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2: </w:t>
      </w:r>
      <w:r>
        <w:t>consola de</w:t>
      </w:r>
      <w:r>
        <w:t xml:space="preserve"> MySQL mostrando el resultado de SELECT * FROM ventas; con las tres filas insertadas.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7ACFC84B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0AD1" w14:textId="51A322D5" w:rsidR="00377C92" w:rsidRDefault="00E1603C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7C218A" wp14:editId="071F9503">
                  <wp:extent cx="6188710" cy="2479675"/>
                  <wp:effectExtent l="0" t="0" r="254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3D352" w14:textId="77777777" w:rsidR="00377C92" w:rsidRDefault="00377C92">
      <w:pPr>
        <w:spacing w:after="160"/>
      </w:pPr>
    </w:p>
    <w:p w14:paraId="150E9DD3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1 — El esquema como contrato</w:t>
      </w:r>
    </w:p>
    <w:p w14:paraId="6CC9617F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3: </w:t>
      </w:r>
      <w:r>
        <w:t>panel de documentación del explorador mostrando el tipo Venta con sus campos y sus obligatoriedades.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28349F91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E27AC" w14:textId="2C487680" w:rsidR="00377C92" w:rsidRDefault="008F1C38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F6DAB9" wp14:editId="0331DD54">
                  <wp:extent cx="6188710" cy="3380740"/>
                  <wp:effectExtent l="0" t="0" r="254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38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A4C5B" w14:textId="77777777" w:rsidR="00377C92" w:rsidRDefault="00377C92">
      <w:pPr>
        <w:spacing w:after="160"/>
      </w:pPr>
    </w:p>
    <w:p w14:paraId="22AFE7E6" w14:textId="640C5A9E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4: </w:t>
      </w:r>
      <w:r>
        <w:t xml:space="preserve">las dos ejecuciones: la consulta válida con su respuesta y el error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al pedir un c</w:t>
      </w:r>
      <w:r>
        <w:t>ampo inexistente.</w:t>
      </w:r>
    </w:p>
    <w:p w14:paraId="48FD5CAE" w14:textId="653B4C54" w:rsidR="008F1C38" w:rsidRDefault="008F1C38">
      <w:pPr>
        <w:spacing w:after="80" w:line="260" w:lineRule="auto"/>
        <w:jc w:val="both"/>
      </w:pPr>
      <w:r>
        <w:rPr>
          <w:noProof/>
        </w:rPr>
        <w:drawing>
          <wp:inline distT="0" distB="0" distL="0" distR="0" wp14:anchorId="2EEC1FC3" wp14:editId="03A4ED4F">
            <wp:extent cx="6188710" cy="278574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6E3162F7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15CE" w14:textId="64F84FF1" w:rsidR="00377C92" w:rsidRDefault="008F1C38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1FC571" wp14:editId="4EE64150">
                  <wp:extent cx="6188710" cy="3796030"/>
                  <wp:effectExtent l="0" t="0" r="254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79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E837B" w14:textId="77777777" w:rsidR="00377C92" w:rsidRDefault="00377C92">
      <w:pPr>
        <w:spacing w:after="160"/>
      </w:pPr>
    </w:p>
    <w:p w14:paraId="7CF6F94B" w14:textId="77777777" w:rsidR="00377C92" w:rsidRDefault="00015CAF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2. </w:t>
      </w:r>
      <w:r>
        <w:rPr>
          <w:b/>
          <w:bCs/>
        </w:rPr>
        <w:t xml:space="preserve">En REST, pedirle a un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un campo que no existe suele devolver un 200 con ese campo ausente, y el error aparece recién en el cliente. Aquí el servidor lo rechaza antes de ejecu</w:t>
      </w:r>
      <w:r>
        <w:rPr>
          <w:b/>
          <w:bCs/>
        </w:rPr>
        <w:t>tar nada. ¿Qué implica esa diferencia para un equipo con varios consumidores del mismo servicio?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484B256B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BCF1" w14:textId="3D1C3A83" w:rsidR="00377C92" w:rsidRPr="00D6029B" w:rsidRDefault="00D6029B">
            <w:pPr>
              <w:rPr>
                <w:u w:val="single"/>
              </w:rPr>
            </w:pPr>
            <w:r>
              <w:t>Da mayor seguridad a los equipos de desarrollo, ya que los errores se detectan de inmediato antes de que el servidor intente procesar nada, evitando fallos sorpresa en las aplicaciones cliente.</w:t>
            </w:r>
          </w:p>
        </w:tc>
      </w:tr>
    </w:tbl>
    <w:p w14:paraId="05E758BC" w14:textId="77777777" w:rsidR="00377C92" w:rsidRDefault="00377C92">
      <w:pPr>
        <w:spacing w:after="160"/>
      </w:pPr>
    </w:p>
    <w:p w14:paraId="1743D621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2 — </w:t>
      </w:r>
      <w:proofErr w:type="spellStart"/>
      <w:r>
        <w:rPr>
          <w:b/>
          <w:bCs/>
          <w:color w:val="0F3D5C"/>
          <w:sz w:val="24"/>
          <w:szCs w:val="24"/>
        </w:rPr>
        <w:t>Resolvers</w:t>
      </w:r>
      <w:proofErr w:type="spellEnd"/>
      <w:r>
        <w:rPr>
          <w:b/>
          <w:bCs/>
          <w:color w:val="0F3D5C"/>
          <w:sz w:val="24"/>
          <w:szCs w:val="24"/>
        </w:rPr>
        <w:t>: de dónde salen los datos</w:t>
      </w:r>
    </w:p>
    <w:p w14:paraId="207A5B73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5: </w:t>
      </w:r>
      <w:r>
        <w:t>la consulta con argumento y su respuesta anidada en el explorador, junto a las sentencias SQL en la terminal del servidor.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22B63E02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0BBE" w14:textId="1362D156" w:rsidR="00377C92" w:rsidRDefault="008F1C38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0589B6" wp14:editId="5C80F12B">
                  <wp:extent cx="6188710" cy="3395980"/>
                  <wp:effectExtent l="0" t="0" r="254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39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C38" w14:paraId="15795172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EEF0" w14:textId="06673154" w:rsidR="008F1C38" w:rsidRDefault="008F1C38">
            <w:pPr>
              <w:spacing w:before="800" w:after="80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DC254E" wp14:editId="7B8FE73E">
                  <wp:extent cx="6188710" cy="821055"/>
                  <wp:effectExtent l="0" t="0" r="254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59F3A" w14:textId="77777777" w:rsidR="00377C92" w:rsidRDefault="00377C92">
      <w:pPr>
        <w:spacing w:after="160"/>
      </w:pPr>
    </w:p>
    <w:p w14:paraId="6F6A5F5D" w14:textId="42DA74E6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lastRenderedPageBreak/>
        <w:t xml:space="preserve">Captura N.º 6: </w:t>
      </w:r>
      <w:r>
        <w:t>la consulta con variables ejecutada dos veces: con id 2 devolviendo datos y con id 99 devolviendo nulo.</w:t>
      </w:r>
      <w:r w:rsidR="008F1C38" w:rsidRPr="008F1C38">
        <w:rPr>
          <w:noProof/>
        </w:rPr>
        <w:t xml:space="preserve"> </w:t>
      </w:r>
      <w:r w:rsidR="008F1C38">
        <w:rPr>
          <w:noProof/>
        </w:rPr>
        <w:drawing>
          <wp:inline distT="0" distB="0" distL="0" distR="0" wp14:anchorId="21F6E211" wp14:editId="311B56BF">
            <wp:extent cx="6188710" cy="3748405"/>
            <wp:effectExtent l="0" t="0" r="254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57BE1E6A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9772F" w14:textId="031D9D2E" w:rsidR="00377C92" w:rsidRDefault="008F1C38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223ABD4" wp14:editId="4D83ADBF">
                  <wp:extent cx="6188710" cy="3539490"/>
                  <wp:effectExtent l="0" t="0" r="2540" b="381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53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1A844" w14:textId="77777777" w:rsidR="00377C92" w:rsidRDefault="00377C92">
      <w:pPr>
        <w:spacing w:after="160"/>
      </w:pPr>
    </w:p>
    <w:p w14:paraId="5BC117C9" w14:textId="77777777" w:rsidR="00377C92" w:rsidRDefault="00015CAF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lastRenderedPageBreak/>
        <w:t>Pregunta N.º</w:t>
      </w:r>
      <w:proofErr w:type="gramEnd"/>
      <w:r>
        <w:rPr>
          <w:b/>
          <w:bCs/>
          <w:color w:val="0F3D5C"/>
        </w:rPr>
        <w:t xml:space="preserve"> 3. </w:t>
      </w:r>
      <w:r>
        <w:rPr>
          <w:b/>
          <w:bCs/>
        </w:rPr>
        <w:t>Con variables, la consulta enviada al servidor es siempre la misma cadena de texto y solo cambia</w:t>
      </w:r>
      <w:r>
        <w:rPr>
          <w:b/>
          <w:bCs/>
        </w:rPr>
        <w:t xml:space="preserve"> el JSON de variables. Además del orden, ¿qué otro problema evita esa separación cuando el valor viene escrito por un usuario?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1F12AF5C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A671E" w14:textId="5065596E" w:rsidR="00377C92" w:rsidRDefault="00D6029B">
            <w:r>
              <w:t>Evita ataques de inyección de código, ya que los datos ingresados por el usuario viajan de forma separada y nunca se mezclan directamente con la estructura de las instrucciones.</w:t>
            </w:r>
          </w:p>
        </w:tc>
      </w:tr>
    </w:tbl>
    <w:p w14:paraId="2ADE1E83" w14:textId="77777777" w:rsidR="00377C92" w:rsidRDefault="00377C92">
      <w:pPr>
        <w:spacing w:after="160"/>
      </w:pPr>
    </w:p>
    <w:p w14:paraId="26454303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3 — Mutaciones: cambiar el estado y devolver algo útil</w:t>
      </w:r>
    </w:p>
    <w:p w14:paraId="4A287F24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7: </w:t>
      </w:r>
      <w:r>
        <w:t xml:space="preserve">la mutación </w:t>
      </w:r>
      <w:proofErr w:type="spellStart"/>
      <w:r>
        <w:t>crearVenta</w:t>
      </w:r>
      <w:proofErr w:type="spellEnd"/>
      <w:r>
        <w:t xml:space="preserve"> ejecutada, con la respuesta que trae el identificador nuevo, el total calculado y el detalle insertado.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0448E06E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252A3" w14:textId="39DE0A55" w:rsidR="00377C92" w:rsidRDefault="008F1C38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163F3E0A" wp14:editId="133BD356">
                  <wp:extent cx="6188710" cy="3578860"/>
                  <wp:effectExtent l="0" t="0" r="2540" b="254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57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68BB0" w14:textId="77777777" w:rsidR="00377C92" w:rsidRDefault="00377C92">
      <w:pPr>
        <w:spacing w:after="160"/>
      </w:pPr>
    </w:p>
    <w:p w14:paraId="13B9D3D4" w14:textId="0F8ED89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8: </w:t>
      </w:r>
      <w:r>
        <w:t xml:space="preserve">la mutación rechazada, mostrando el arreglo </w:t>
      </w:r>
      <w:proofErr w:type="spellStart"/>
      <w:r>
        <w:t>errors</w:t>
      </w:r>
      <w:proofErr w:type="spellEnd"/>
      <w:r>
        <w:t xml:space="preserve"> con el mensaje «La cantidad debe ser mayor que cero».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30D5DEA7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02D47" w14:textId="1D26396C" w:rsidR="00377C92" w:rsidRDefault="007613FD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759AA1" wp14:editId="60BA0DBE">
                  <wp:extent cx="6188710" cy="3295650"/>
                  <wp:effectExtent l="0" t="0" r="254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B68B0" w14:textId="77777777" w:rsidR="00377C92" w:rsidRDefault="00377C92">
      <w:pPr>
        <w:spacing w:after="160"/>
      </w:pPr>
    </w:p>
    <w:p w14:paraId="717BEE5E" w14:textId="77777777" w:rsidR="00377C92" w:rsidRDefault="00015CAF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4. </w:t>
      </w:r>
      <w:r>
        <w:rPr>
          <w:b/>
          <w:bCs/>
        </w:rPr>
        <w:t xml:space="preserve">Compare esta respuesta con la que daría su servicio REST de la Práctica 3 ante la misma situación. ¿Qué pierde un cliente que solo mira el código de estado HTTP cuando habla con un servidor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>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22BDBB84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48276" w14:textId="41280B45" w:rsidR="00377C92" w:rsidRDefault="00D6029B">
            <w:r>
              <w:t xml:space="preserve">Pierde la capacidad de detectar fallos con solo mirar el estado HTTP, ya que </w:t>
            </w:r>
            <w:proofErr w:type="spellStart"/>
            <w:r>
              <w:t>GraphQL</w:t>
            </w:r>
            <w:proofErr w:type="spellEnd"/>
            <w:r>
              <w:t xml:space="preserve"> suele responder con un código de éxito (200) aunque existan errores internos ocultos</w:t>
            </w:r>
            <w:r>
              <w:t>.</w:t>
            </w:r>
          </w:p>
        </w:tc>
      </w:tr>
    </w:tbl>
    <w:p w14:paraId="63CF77D7" w14:textId="77777777" w:rsidR="00377C92" w:rsidRDefault="00377C92">
      <w:pPr>
        <w:spacing w:after="160"/>
      </w:pPr>
    </w:p>
    <w:p w14:paraId="2935587C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4 — Composición: aquí aparece el </w:t>
      </w:r>
      <w:proofErr w:type="spellStart"/>
      <w:r>
        <w:rPr>
          <w:b/>
          <w:bCs/>
          <w:color w:val="0F3D5C"/>
          <w:sz w:val="24"/>
          <w:szCs w:val="24"/>
        </w:rPr>
        <w:t>Backend</w:t>
      </w:r>
      <w:proofErr w:type="spellEnd"/>
      <w:r>
        <w:rPr>
          <w:b/>
          <w:bCs/>
          <w:color w:val="0F3D5C"/>
          <w:sz w:val="24"/>
          <w:szCs w:val="24"/>
        </w:rPr>
        <w:t xml:space="preserve"> </w:t>
      </w:r>
      <w:proofErr w:type="spellStart"/>
      <w:r>
        <w:rPr>
          <w:b/>
          <w:bCs/>
          <w:color w:val="0F3D5C"/>
          <w:sz w:val="24"/>
          <w:szCs w:val="24"/>
        </w:rPr>
        <w:t>for</w:t>
      </w:r>
      <w:proofErr w:type="spellEnd"/>
      <w:r>
        <w:rPr>
          <w:b/>
          <w:bCs/>
          <w:color w:val="0F3D5C"/>
          <w:sz w:val="24"/>
          <w:szCs w:val="24"/>
        </w:rPr>
        <w:t xml:space="preserve"> </w:t>
      </w:r>
      <w:proofErr w:type="spellStart"/>
      <w:r>
        <w:rPr>
          <w:b/>
          <w:bCs/>
          <w:color w:val="0F3D5C"/>
          <w:sz w:val="24"/>
          <w:szCs w:val="24"/>
        </w:rPr>
        <w:t>Frontend</w:t>
      </w:r>
      <w:proofErr w:type="spellEnd"/>
    </w:p>
    <w:p w14:paraId="7E905DAB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9: </w:t>
      </w:r>
      <w:r>
        <w:t>las dos respuestas del servicio REST de la Práctica 3, con los usuarios 1 y 2.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07B30BA2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540C" w14:textId="4D6146D2" w:rsidR="00377C92" w:rsidRDefault="003C53AF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7E6CB38" wp14:editId="5C0EF085">
                  <wp:extent cx="6188710" cy="746125"/>
                  <wp:effectExtent l="0" t="0" r="254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4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1ECF6" w14:textId="77777777" w:rsidR="00377C92" w:rsidRDefault="00377C92">
      <w:pPr>
        <w:spacing w:after="160"/>
      </w:pPr>
    </w:p>
    <w:p w14:paraId="627C9286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10: </w:t>
      </w:r>
      <w:r>
        <w:t>la consulta compuesta y su respuesta, con el nombre del cliente traído del servicio REST dentro del mismo objeto venta.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171FE8A8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13F1" w14:textId="41EF6121" w:rsidR="00377C92" w:rsidRDefault="007613FD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176DF559" wp14:editId="706A204F">
                  <wp:extent cx="6188710" cy="3582035"/>
                  <wp:effectExtent l="0" t="0" r="254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58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2D4248" w14:textId="77777777" w:rsidR="00377C92" w:rsidRDefault="00377C92">
      <w:pPr>
        <w:spacing w:after="160"/>
      </w:pPr>
    </w:p>
    <w:p w14:paraId="6954A868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11: </w:t>
      </w:r>
      <w:r>
        <w:t xml:space="preserve">la respuesta parcial: data con los campos que sí se resolvieron y </w:t>
      </w:r>
      <w:proofErr w:type="spellStart"/>
      <w:r>
        <w:t>errors</w:t>
      </w:r>
      <w:proofErr w:type="spellEnd"/>
      <w:r>
        <w:t xml:space="preserve"> indican</w:t>
      </w:r>
      <w:r>
        <w:t>do el fallo del campo cliente.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3E665BE4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D9F54" w14:textId="71060986" w:rsidR="00377C92" w:rsidRDefault="003C53AF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A845BB" wp14:editId="4587C7B6">
                  <wp:extent cx="6188710" cy="2760980"/>
                  <wp:effectExtent l="0" t="0" r="2540" b="127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6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015C3" w14:textId="77777777" w:rsidR="00377C92" w:rsidRDefault="00377C92">
      <w:pPr>
        <w:spacing w:after="160"/>
      </w:pPr>
    </w:p>
    <w:p w14:paraId="6AAFD52B" w14:textId="77777777" w:rsidR="00377C92" w:rsidRDefault="00015CAF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5. </w:t>
      </w:r>
      <w:r>
        <w:rPr>
          <w:b/>
          <w:bCs/>
        </w:rPr>
        <w:t xml:space="preserve">Su capa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 xml:space="preserve"> ahora depende de que el servicio REST esté vivo. Nombre dos consecuencias concretas de esa dependencia y una medida que usted tomaría para que la caída d</w:t>
      </w:r>
      <w:r>
        <w:rPr>
          <w:b/>
          <w:bCs/>
        </w:rPr>
        <w:t>el servicio de usuarios no arrastre a toda la pantalla.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533ABB5C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42D5" w14:textId="78EBE589" w:rsidR="00377C92" w:rsidRDefault="00D6029B">
            <w:r>
              <w:t xml:space="preserve">Si el servicio REST se vuelve lento, toda la consulta de </w:t>
            </w:r>
            <w:proofErr w:type="spellStart"/>
            <w:r>
              <w:t>GraphQL</w:t>
            </w:r>
            <w:proofErr w:type="spellEnd"/>
            <w:r>
              <w:t xml:space="preserve"> se arrastra y la interfaz del usuario se congela esperando esa respuesta</w:t>
            </w:r>
            <w:r>
              <w:t xml:space="preserve"> y l</w:t>
            </w:r>
            <w:r>
              <w:t>a sección de la pantalla que depende de esos datos se queda completamente en blanco o muestra un mensaje de error en lugar de cargar la información.</w:t>
            </w:r>
          </w:p>
          <w:p w14:paraId="7691D239" w14:textId="1CDB9BB9" w:rsidR="00D6029B" w:rsidRDefault="00D6029B">
            <w:r>
              <w:t xml:space="preserve">Medidas: </w:t>
            </w:r>
            <w:r>
              <w:t>Implementar respuestas de respaldo o un sistema de caché para que, si el servicio REST cae, la aplicación pueda mostrar información guardada previamente o datos vacíos controlados en lugar de romper toda la pantalla.</w:t>
            </w:r>
          </w:p>
        </w:tc>
      </w:tr>
    </w:tbl>
    <w:p w14:paraId="0F328C92" w14:textId="77777777" w:rsidR="00377C92" w:rsidRDefault="00377C92">
      <w:pPr>
        <w:spacing w:after="160"/>
      </w:pPr>
    </w:p>
    <w:p w14:paraId="21476FD8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El problema N+1 y la carga por lotes</w:t>
      </w:r>
    </w:p>
    <w:p w14:paraId="4C9A6ACA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12: </w:t>
      </w:r>
      <w:r>
        <w:t xml:space="preserve">terminal del servidor mostrando la sentencia de ventas seguida de una sentencia de </w:t>
      </w:r>
      <w:proofErr w:type="spellStart"/>
      <w:r>
        <w:t>detalle_venta</w:t>
      </w:r>
      <w:proofErr w:type="spellEnd"/>
      <w:r>
        <w:t xml:space="preserve"> por cada venta.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1B96BC5B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F9F7F" w14:textId="40D505A5" w:rsidR="00377C92" w:rsidRDefault="003C53AF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46647B" wp14:editId="72899ED8">
                  <wp:extent cx="6188710" cy="3983990"/>
                  <wp:effectExtent l="0" t="0" r="254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98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4B426" w14:textId="77777777" w:rsidR="00377C92" w:rsidRDefault="00377C92">
      <w:pPr>
        <w:spacing w:after="160"/>
      </w:pPr>
    </w:p>
    <w:p w14:paraId="153FB50D" w14:textId="77777777" w:rsidR="00377C92" w:rsidRDefault="00015CAF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6. </w:t>
      </w:r>
      <w:r>
        <w:rPr>
          <w:b/>
          <w:bCs/>
        </w:rPr>
        <w:t>La consulta responde bien y ningún registro de errores se queja. ¿Por qué este problema suele aparecer recién en producción y no en la máquina del desarrollador?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62F81B6D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D3436" w14:textId="77777777" w:rsidR="00D6029B" w:rsidRDefault="00D6029B" w:rsidP="00D6029B">
            <w:pPr>
              <w:pStyle w:val="NormalWeb"/>
            </w:pPr>
            <w:r>
              <w:t>En la computadora del desarrollador hay muy pocos datos de prueba y todo va rápido, pero en producción hay miles de registros y muchos usuarios al mismo tiempo, lo que hace que los pequeños retrasos se acumulen y saturen el sistema.</w:t>
            </w:r>
          </w:p>
          <w:p w14:paraId="481183BF" w14:textId="77777777" w:rsidR="00377C92" w:rsidRDefault="00377C92"/>
        </w:tc>
      </w:tr>
    </w:tbl>
    <w:p w14:paraId="63410F72" w14:textId="77777777" w:rsidR="00377C92" w:rsidRDefault="00377C92">
      <w:pPr>
        <w:spacing w:after="160"/>
      </w:pPr>
    </w:p>
    <w:p w14:paraId="51FA6300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13: </w:t>
      </w:r>
      <w:r>
        <w:t xml:space="preserve">los dos registros del servidor lado a lado: el de antes, con una sentencia </w:t>
      </w:r>
      <w:r>
        <w:t xml:space="preserve">por cada venta, y el de después, con una única sentencia WHERE </w:t>
      </w:r>
      <w:proofErr w:type="spellStart"/>
      <w:r>
        <w:t>venta_id</w:t>
      </w:r>
      <w:proofErr w:type="spellEnd"/>
      <w:r>
        <w:t xml:space="preserve"> IN (...), junto a los dos conteos.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5"/>
      </w:tblGrid>
      <w:tr w:rsidR="00377C92" w14:paraId="7034D1D0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E7FF" w14:textId="71C427F8" w:rsidR="00377C92" w:rsidRDefault="003F3EDB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3E3AB3" wp14:editId="584260D8">
                  <wp:extent cx="6402114" cy="325755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507" cy="325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EDB" w14:paraId="25B8E21C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BB985" w14:textId="161A1845" w:rsidR="003F3EDB" w:rsidRDefault="003F3EDB">
            <w:pPr>
              <w:spacing w:before="800" w:after="80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21C5FE" wp14:editId="43B528C9">
                  <wp:extent cx="6410325" cy="3305139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2007" cy="3306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210E6" w14:textId="77777777" w:rsidR="00377C92" w:rsidRDefault="00377C92">
      <w:pPr>
        <w:spacing w:after="160"/>
      </w:pPr>
    </w:p>
    <w:p w14:paraId="0E2F169B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lastRenderedPageBreak/>
        <w:t>Laboratorio 6 — Errores, límites y seguridad básica</w:t>
      </w:r>
    </w:p>
    <w:p w14:paraId="3F8303FD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14: </w:t>
      </w:r>
      <w:r>
        <w:t>la respuesta del explorador con el error resumido y, al lado, la terminal del servidor con el detalle completo.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5681AD60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C5EC" w14:textId="5960144B" w:rsidR="00377C92" w:rsidRDefault="003F3ED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5F76D37" wp14:editId="1025CD5F">
                  <wp:extent cx="6188710" cy="3928745"/>
                  <wp:effectExtent l="0" t="0" r="254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92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51005" w14:textId="77777777" w:rsidR="00377C92" w:rsidRDefault="00377C92">
      <w:pPr>
        <w:spacing w:after="160"/>
      </w:pPr>
    </w:p>
    <w:p w14:paraId="39A468FB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15: </w:t>
      </w:r>
      <w:r>
        <w:t>el error de profundidad excedida devuelto por el servidor, sin que aparezca ninguna sent</w:t>
      </w:r>
      <w:r>
        <w:t>encia SQL en la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35CAD0C4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44DD" w14:textId="52699772" w:rsidR="00377C92" w:rsidRDefault="003F3EDB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7E3CF6D" wp14:editId="3999485D">
                  <wp:extent cx="6188710" cy="3632200"/>
                  <wp:effectExtent l="0" t="0" r="2540" b="635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63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7BA0F" w14:textId="77777777" w:rsidR="00377C92" w:rsidRDefault="00377C92">
      <w:pPr>
        <w:spacing w:after="160"/>
      </w:pPr>
    </w:p>
    <w:p w14:paraId="63699688" w14:textId="77777777" w:rsidR="00377C92" w:rsidRDefault="00015CAF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7. </w:t>
      </w:r>
      <w:r>
        <w:rPr>
          <w:b/>
          <w:bCs/>
        </w:rPr>
        <w:t>La profundidad no es la única medida del costo de una consulta: pedir diez mil ventas con dos niveles cuesta más que pedir una venta con seis. ¿Qué otro límite agregaría usted y sobre qué lo calcularía?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53471843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CB60" w14:textId="190D933A" w:rsidR="00377C92" w:rsidRDefault="00D6029B">
            <w:r>
              <w:t>Un límite en la cantidad máxima de elementos que se pueden pedir por lista</w:t>
            </w:r>
            <w:r>
              <w:t xml:space="preserve">, </w:t>
            </w:r>
            <w:r>
              <w:t>calculado sobre el número de registros totales que una consulta puede solicitar para evitar saturar la memoria.</w:t>
            </w:r>
          </w:p>
        </w:tc>
      </w:tr>
    </w:tbl>
    <w:p w14:paraId="697A9BE0" w14:textId="77777777" w:rsidR="00377C92" w:rsidRDefault="00377C92">
      <w:pPr>
        <w:spacing w:after="160"/>
      </w:pPr>
    </w:p>
    <w:p w14:paraId="1FBAE2E7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7 — Comparar con REST midiendo, no opinando</w:t>
      </w:r>
    </w:p>
    <w:p w14:paraId="5F9F7B6D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16: </w:t>
      </w:r>
      <w:r>
        <w:t xml:space="preserve">las tres mediciones con </w:t>
      </w:r>
      <w:proofErr w:type="spellStart"/>
      <w:r>
        <w:t>curl</w:t>
      </w:r>
      <w:proofErr w:type="spellEnd"/>
      <w:r>
        <w:t xml:space="preserve"> del camino REST, con sus tamaños y tiempos.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6480F4C6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EF7B1" w14:textId="6CB834AC" w:rsidR="00377C92" w:rsidRDefault="007861B2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1C9A464" wp14:editId="5FB47E8C">
                  <wp:extent cx="6188710" cy="1293495"/>
                  <wp:effectExtent l="0" t="0" r="2540" b="190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B47F7" w14:textId="77777777" w:rsidR="00377C92" w:rsidRDefault="00377C92">
      <w:pPr>
        <w:spacing w:after="160"/>
      </w:pPr>
    </w:p>
    <w:p w14:paraId="7744A81E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17: </w:t>
      </w:r>
      <w:r>
        <w:t xml:space="preserve">la medición con </w:t>
      </w:r>
      <w:proofErr w:type="spellStart"/>
      <w:r>
        <w:t>curl</w:t>
      </w:r>
      <w:proofErr w:type="spellEnd"/>
      <w:r>
        <w:t xml:space="preserve"> de la consulta </w:t>
      </w:r>
      <w:proofErr w:type="spellStart"/>
      <w:r>
        <w:t>GraphQL</w:t>
      </w:r>
      <w:proofErr w:type="spellEnd"/>
      <w:r>
        <w:t xml:space="preserve"> equivalente, con su tamaño y su tiempo.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3478362A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7B7D" w14:textId="0F2A22A1" w:rsidR="00377C92" w:rsidRDefault="007861B2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E7F40B2" wp14:editId="52E1CE12">
                  <wp:extent cx="6188710" cy="2000885"/>
                  <wp:effectExtent l="0" t="0" r="254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0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2B53D" w14:textId="77777777" w:rsidR="00377C92" w:rsidRDefault="00377C92">
      <w:pPr>
        <w:spacing w:after="160"/>
      </w:pPr>
    </w:p>
    <w:p w14:paraId="02AF9FAF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18: </w:t>
      </w:r>
      <w:r>
        <w:t>la tabla de comparación completada con sus propias mediciones.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23DBB494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AABC" w14:textId="274BC5C5" w:rsidR="00377C92" w:rsidRDefault="00007516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EED296" wp14:editId="05118AEE">
                  <wp:extent cx="6188710" cy="1790065"/>
                  <wp:effectExtent l="0" t="0" r="2540" b="63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B4C23" w14:textId="77777777" w:rsidR="00377C92" w:rsidRDefault="00377C92">
      <w:pPr>
        <w:spacing w:after="160"/>
      </w:pPr>
    </w:p>
    <w:p w14:paraId="4C94A14C" w14:textId="77777777" w:rsidR="00377C92" w:rsidRDefault="00015CAF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</w:t>
      </w:r>
      <w:r>
        <w:rPr>
          <w:b/>
          <w:bCs/>
          <w:color w:val="0F3D5C"/>
        </w:rPr>
        <w:t xml:space="preserve">8. </w:t>
      </w:r>
      <w:r>
        <w:rPr>
          <w:b/>
          <w:bCs/>
        </w:rPr>
        <w:t xml:space="preserve">Con sus números a la vista: ¿en qué escenario concreto de su proyecto integrador seguiría prefiriendo REST antes que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>? Justifique con al menos una de las medidas que acaba de tomar.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0724D878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BE7E" w14:textId="0EF480F2" w:rsidR="00377C92" w:rsidRDefault="00D6029B">
            <w:r w:rsidRPr="00D6029B">
              <w:t xml:space="preserve">Para la transferencia de archivos pesados o documentos dentro del sistema, </w:t>
            </w:r>
            <w:proofErr w:type="gramStart"/>
            <w:r w:rsidRPr="00D6029B">
              <w:t>ya que</w:t>
            </w:r>
            <w:proofErr w:type="gramEnd"/>
            <w:r w:rsidRPr="00D6029B">
              <w:t xml:space="preserve"> al tratarse de flujos simples, REST es más directo y evita el procesamiento innecesario de consultas complejas.</w:t>
            </w:r>
          </w:p>
        </w:tc>
      </w:tr>
    </w:tbl>
    <w:p w14:paraId="2B912E44" w14:textId="77777777" w:rsidR="00377C92" w:rsidRDefault="00377C92">
      <w:pPr>
        <w:spacing w:after="160"/>
      </w:pPr>
    </w:p>
    <w:p w14:paraId="7BA8A2CB" w14:textId="77777777" w:rsidR="00377C92" w:rsidRDefault="00015CAF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19: </w:t>
      </w:r>
      <w:r>
        <w:t xml:space="preserve">la página del repositorio en GitHub mostrando la carpeta practica4-graphql con </w:t>
      </w:r>
      <w:proofErr w:type="spellStart"/>
      <w:r>
        <w:t>src</w:t>
      </w:r>
      <w:proofErr w:type="spellEnd"/>
      <w:r>
        <w:t xml:space="preserve">/, </w:t>
      </w:r>
      <w:proofErr w:type="spellStart"/>
      <w:r>
        <w:t>db</w:t>
      </w:r>
      <w:proofErr w:type="spellEnd"/>
      <w:r>
        <w:t>/ y el README.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0"/>
      </w:tblGrid>
      <w:tr w:rsidR="00377C92" w14:paraId="5EFD227E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3983" w14:textId="5AE89B22" w:rsidR="00377C92" w:rsidRDefault="00D54065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943D72" wp14:editId="5A060CF0">
                  <wp:extent cx="6188710" cy="2922270"/>
                  <wp:effectExtent l="0" t="0" r="254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2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115B0" w14:textId="77777777" w:rsidR="00377C92" w:rsidRDefault="00377C92">
      <w:pPr>
        <w:spacing w:after="160"/>
      </w:pPr>
    </w:p>
    <w:p w14:paraId="0049D995" w14:textId="77777777" w:rsidR="00377C92" w:rsidRDefault="00015CAF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2C2CD809" w14:textId="77777777" w:rsidR="00377C92" w:rsidRDefault="00015CAF">
      <w:pPr>
        <w:spacing w:after="100" w:line="260" w:lineRule="auto"/>
        <w:jc w:val="both"/>
      </w:pPr>
      <w:r>
        <w:t>Responda brevemente antes de entregar:</w:t>
      </w:r>
    </w:p>
    <w:p w14:paraId="4F689FDF" w14:textId="77777777" w:rsidR="00377C92" w:rsidRDefault="00015CAF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10206D6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04A0" w14:textId="7183572A" w:rsidR="00377C92" w:rsidRDefault="00D54065">
            <w:r>
              <w:t>La parte de cargadores.js y cambios en el servidor.js donde había que probar que volviese a funcionar localhost:4000</w:t>
            </w:r>
          </w:p>
        </w:tc>
      </w:tr>
    </w:tbl>
    <w:p w14:paraId="4712DFD0" w14:textId="77777777" w:rsidR="00377C92" w:rsidRDefault="00377C92">
      <w:pPr>
        <w:spacing w:after="140"/>
      </w:pPr>
    </w:p>
    <w:p w14:paraId="3A211A03" w14:textId="77777777" w:rsidR="00377C92" w:rsidRDefault="00015CAF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5F74650D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AAB3" w14:textId="0DA190B9" w:rsidR="00377C92" w:rsidRPr="00D54065" w:rsidRDefault="00D54065">
            <w:pPr>
              <w:rPr>
                <w:sz w:val="18"/>
                <w:szCs w:val="18"/>
              </w:rPr>
            </w:pPr>
            <w:r>
              <w:t xml:space="preserve">Los comandos para probar salida-antes.txt y salidas-despues.txt, los comandos eran exclusivos para Linux y tuve que averiguar consultando por internet como ejecutarlo, el comando es </w:t>
            </w:r>
            <w:proofErr w:type="spellStart"/>
            <w:r>
              <w:t>node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/servidor.js </w:t>
            </w:r>
            <w:r>
              <w:rPr>
                <w:sz w:val="18"/>
                <w:szCs w:val="18"/>
              </w:rPr>
              <w:t xml:space="preserve">&gt; archivo.txt </w:t>
            </w:r>
          </w:p>
        </w:tc>
      </w:tr>
    </w:tbl>
    <w:p w14:paraId="0F557D44" w14:textId="77777777" w:rsidR="00377C92" w:rsidRDefault="00377C92">
      <w:pPr>
        <w:spacing w:after="140"/>
      </w:pPr>
    </w:p>
    <w:p w14:paraId="5DB34F80" w14:textId="77777777" w:rsidR="00377C92" w:rsidRDefault="00015CAF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1D6FEE9B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DCB60" w14:textId="533E6B18" w:rsidR="00377C92" w:rsidRDefault="003F7A29">
            <w:r>
              <w:t xml:space="preserve">Asegurarme que ciertos comandos los tenga funcionando correctamente como el comando </w:t>
            </w:r>
            <w:proofErr w:type="spellStart"/>
            <w:r>
              <w:t>curl</w:t>
            </w:r>
            <w:proofErr w:type="spellEnd"/>
            <w:r>
              <w:t>.</w:t>
            </w:r>
          </w:p>
        </w:tc>
      </w:tr>
    </w:tbl>
    <w:p w14:paraId="6A2163C8" w14:textId="77777777" w:rsidR="00377C92" w:rsidRDefault="00377C92">
      <w:pPr>
        <w:spacing w:after="140"/>
      </w:pPr>
    </w:p>
    <w:p w14:paraId="1DFDE7B2" w14:textId="77777777" w:rsidR="00377C92" w:rsidRDefault="00377C92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77C92" w14:paraId="2974368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E4AB1" w14:textId="77777777" w:rsidR="00377C92" w:rsidRDefault="00015CAF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384DA11F" w14:textId="77777777" w:rsidR="003F7A29" w:rsidRDefault="003F7A29">
      <w:pPr>
        <w:spacing w:after="40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6F4327" wp14:editId="3D41FE55">
                <wp:simplePos x="0" y="0"/>
                <wp:positionH relativeFrom="column">
                  <wp:posOffset>452120</wp:posOffset>
                </wp:positionH>
                <wp:positionV relativeFrom="paragraph">
                  <wp:posOffset>-100330</wp:posOffset>
                </wp:positionV>
                <wp:extent cx="1473835" cy="708025"/>
                <wp:effectExtent l="38100" t="38100" r="12065" b="53975"/>
                <wp:wrapNone/>
                <wp:docPr id="32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73835" cy="70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18D1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2" o:spid="_x0000_s1026" type="#_x0000_t75" style="position:absolute;margin-left:34.9pt;margin-top:-8.6pt;width:117.45pt;height:5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">
                <v:imagedata r:id="rId31" o:title="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5CA4CB" w14:textId="3CBC4A7C" w:rsidR="00377C92" w:rsidRDefault="003F7A29" w:rsidP="003F7A29">
      <w:pPr>
        <w:spacing w:after="400"/>
        <w:ind w:left="6372"/>
      </w:pPr>
      <w:r>
        <w:t xml:space="preserve">          9/9/2026</w:t>
      </w:r>
    </w:p>
    <w:tbl>
      <w:tblPr>
        <w:tblW w:w="974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377C92" w14:paraId="2354CFB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AF215" w14:textId="77777777" w:rsidR="00377C92" w:rsidRDefault="00015CAF">
            <w:pPr>
              <w:jc w:val="center"/>
            </w:pPr>
            <w:r>
              <w:t>_____________________________</w:t>
            </w:r>
          </w:p>
          <w:p w14:paraId="2D9616E0" w14:textId="77777777" w:rsidR="00377C92" w:rsidRDefault="00015CAF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63F7" w14:textId="7FB03F96" w:rsidR="00377C92" w:rsidRDefault="003F7A29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42AF127" wp14:editId="1DDFD268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42545</wp:posOffset>
                      </wp:positionV>
                      <wp:extent cx="360" cy="360"/>
                      <wp:effectExtent l="0" t="0" r="0" b="0"/>
                      <wp:wrapNone/>
                      <wp:docPr id="35" name="Entrada de lápiz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55245D" id="Entrada de lápiz 35" o:spid="_x0000_s1026" type="#_x0000_t75" style="position:absolute;margin-left:57.35pt;margin-top:2.6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">
                      <v:imagedata r:id="rId33" o:title=""/>
                    </v:shape>
                  </w:pict>
                </mc:Fallback>
              </mc:AlternateContent>
            </w:r>
            <w:r w:rsidR="00015CAF">
              <w:t>______</w:t>
            </w:r>
            <w:r w:rsidR="00015CAF">
              <w:t>_______________________</w:t>
            </w:r>
          </w:p>
          <w:p w14:paraId="611FFDB4" w14:textId="77777777" w:rsidR="00377C92" w:rsidRDefault="00015CAF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07B1537C" w14:textId="77777777" w:rsidR="00015CAF" w:rsidRDefault="00015CAF"/>
    <w:sectPr w:rsidR="00015CAF">
      <w:headerReference w:type="default" r:id="rId34"/>
      <w:footerReference w:type="default" r:id="rId35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B77D3" w14:textId="77777777" w:rsidR="00015CAF" w:rsidRDefault="00015CAF">
      <w:r>
        <w:separator/>
      </w:r>
    </w:p>
  </w:endnote>
  <w:endnote w:type="continuationSeparator" w:id="0">
    <w:p w14:paraId="52AAAC2B" w14:textId="77777777" w:rsidR="00015CAF" w:rsidRDefault="00015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E6DA2" w14:textId="77777777" w:rsidR="00377C92" w:rsidRDefault="00015CAF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4 · Hoja de </w:t>
    </w:r>
    <w:proofErr w:type="spellStart"/>
    <w:r>
      <w:rPr>
        <w:color w:val="8F9EAA"/>
        <w:sz w:val="15"/>
        <w:szCs w:val="15"/>
      </w:rPr>
      <w:t>Evidencias</w:t>
    </w:r>
    <w:r>
      <w:rPr>
        <w:color w:val="8F9EAA"/>
        <w:sz w:val="15"/>
        <w:szCs w:val="15"/>
      </w:rPr>
      <w:t>Página</w:t>
    </w:r>
    <w:proofErr w:type="spellEnd"/>
    <w:r>
      <w:rPr>
        <w:color w:val="8F9EAA"/>
        <w:sz w:val="15"/>
        <w:szCs w:val="15"/>
      </w:rPr>
      <w:t xml:space="preserve">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5B7518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5B7518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58563" w14:textId="77777777" w:rsidR="00015CAF" w:rsidRDefault="00015CAF">
      <w:r>
        <w:separator/>
      </w:r>
    </w:p>
  </w:footnote>
  <w:footnote w:type="continuationSeparator" w:id="0">
    <w:p w14:paraId="40CD1840" w14:textId="77777777" w:rsidR="00015CAF" w:rsidRDefault="00015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00"/>
      <w:gridCol w:w="3346"/>
    </w:tblGrid>
    <w:tr w:rsidR="00377C92" w14:paraId="01351DF6" w14:textId="77777777">
      <w:tblPrEx>
        <w:tblCellMar>
          <w:top w:w="0" w:type="dxa"/>
          <w:bottom w:w="0" w:type="dxa"/>
        </w:tblCellMar>
      </w:tblPrEx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5845FFE8" w14:textId="77777777" w:rsidR="00377C92" w:rsidRDefault="00015CAF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1077526F" w14:textId="77777777" w:rsidR="00377C92" w:rsidRDefault="00015CAF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4CA2160F" w14:textId="77777777" w:rsidR="00377C92" w:rsidRDefault="00015CAF">
          <w:pPr>
            <w:jc w:val="right"/>
          </w:pPr>
          <w:proofErr w:type="gramStart"/>
          <w:r>
            <w:rPr>
              <w:b/>
              <w:bCs/>
              <w:color w:val="1F8A7A"/>
              <w:sz w:val="15"/>
              <w:szCs w:val="15"/>
            </w:rPr>
            <w:t>PRÁCTICA N.º</w:t>
          </w:r>
          <w:proofErr w:type="gramEnd"/>
          <w:r>
            <w:rPr>
              <w:b/>
              <w:bCs/>
              <w:color w:val="1F8A7A"/>
              <w:sz w:val="15"/>
              <w:szCs w:val="15"/>
            </w:rPr>
            <w:t xml:space="preserve"> 4</w:t>
          </w:r>
        </w:p>
      </w:tc>
    </w:tr>
  </w:tbl>
  <w:p w14:paraId="6DCB180B" w14:textId="77777777" w:rsidR="00377C92" w:rsidRDefault="00377C92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75B65"/>
    <w:multiLevelType w:val="hybridMultilevel"/>
    <w:tmpl w:val="1B32BB8A"/>
    <w:lvl w:ilvl="0" w:tplc="0E70231E">
      <w:start w:val="1"/>
      <w:numFmt w:val="bullet"/>
      <w:lvlText w:val="●"/>
      <w:lvlJc w:val="left"/>
      <w:pPr>
        <w:ind w:left="720" w:hanging="360"/>
      </w:pPr>
    </w:lvl>
    <w:lvl w:ilvl="1" w:tplc="97F4F9DA">
      <w:start w:val="1"/>
      <w:numFmt w:val="bullet"/>
      <w:lvlText w:val="○"/>
      <w:lvlJc w:val="left"/>
      <w:pPr>
        <w:ind w:left="1440" w:hanging="360"/>
      </w:pPr>
    </w:lvl>
    <w:lvl w:ilvl="2" w:tplc="E0D8656A">
      <w:start w:val="1"/>
      <w:numFmt w:val="bullet"/>
      <w:lvlText w:val="■"/>
      <w:lvlJc w:val="left"/>
      <w:pPr>
        <w:ind w:left="2160" w:hanging="360"/>
      </w:pPr>
    </w:lvl>
    <w:lvl w:ilvl="3" w:tplc="FB5818DC">
      <w:start w:val="1"/>
      <w:numFmt w:val="bullet"/>
      <w:lvlText w:val="●"/>
      <w:lvlJc w:val="left"/>
      <w:pPr>
        <w:ind w:left="2880" w:hanging="360"/>
      </w:pPr>
    </w:lvl>
    <w:lvl w:ilvl="4" w:tplc="2FD2FBF2">
      <w:start w:val="1"/>
      <w:numFmt w:val="bullet"/>
      <w:lvlText w:val="○"/>
      <w:lvlJc w:val="left"/>
      <w:pPr>
        <w:ind w:left="3600" w:hanging="360"/>
      </w:pPr>
    </w:lvl>
    <w:lvl w:ilvl="5" w:tplc="F91671F6">
      <w:start w:val="1"/>
      <w:numFmt w:val="bullet"/>
      <w:lvlText w:val="■"/>
      <w:lvlJc w:val="left"/>
      <w:pPr>
        <w:ind w:left="4320" w:hanging="360"/>
      </w:pPr>
    </w:lvl>
    <w:lvl w:ilvl="6" w:tplc="89CE3AFE">
      <w:start w:val="1"/>
      <w:numFmt w:val="bullet"/>
      <w:lvlText w:val="●"/>
      <w:lvlJc w:val="left"/>
      <w:pPr>
        <w:ind w:left="5040" w:hanging="360"/>
      </w:pPr>
    </w:lvl>
    <w:lvl w:ilvl="7" w:tplc="AB94FBCA">
      <w:start w:val="1"/>
      <w:numFmt w:val="bullet"/>
      <w:lvlText w:val="●"/>
      <w:lvlJc w:val="left"/>
      <w:pPr>
        <w:ind w:left="5760" w:hanging="360"/>
      </w:pPr>
    </w:lvl>
    <w:lvl w:ilvl="8" w:tplc="FA74D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A01462"/>
    <w:multiLevelType w:val="hybridMultilevel"/>
    <w:tmpl w:val="36FE34FC"/>
    <w:lvl w:ilvl="0" w:tplc="0BD2E744">
      <w:start w:val="1"/>
      <w:numFmt w:val="decimal"/>
      <w:lvlText w:val="%1."/>
      <w:lvlJc w:val="left"/>
      <w:pPr>
        <w:ind w:left="460" w:hanging="280"/>
      </w:pPr>
    </w:lvl>
    <w:lvl w:ilvl="1" w:tplc="B5CE1E0C">
      <w:numFmt w:val="decimal"/>
      <w:lvlText w:val=""/>
      <w:lvlJc w:val="left"/>
    </w:lvl>
    <w:lvl w:ilvl="2" w:tplc="1876A45A">
      <w:numFmt w:val="decimal"/>
      <w:lvlText w:val=""/>
      <w:lvlJc w:val="left"/>
    </w:lvl>
    <w:lvl w:ilvl="3" w:tplc="97D8BA4A">
      <w:numFmt w:val="decimal"/>
      <w:lvlText w:val=""/>
      <w:lvlJc w:val="left"/>
    </w:lvl>
    <w:lvl w:ilvl="4" w:tplc="4522A42A">
      <w:numFmt w:val="decimal"/>
      <w:lvlText w:val=""/>
      <w:lvlJc w:val="left"/>
    </w:lvl>
    <w:lvl w:ilvl="5" w:tplc="7958A69E">
      <w:numFmt w:val="decimal"/>
      <w:lvlText w:val=""/>
      <w:lvlJc w:val="left"/>
    </w:lvl>
    <w:lvl w:ilvl="6" w:tplc="7E3C4786">
      <w:numFmt w:val="decimal"/>
      <w:lvlText w:val=""/>
      <w:lvlJc w:val="left"/>
    </w:lvl>
    <w:lvl w:ilvl="7" w:tplc="76DEB3FC">
      <w:numFmt w:val="decimal"/>
      <w:lvlText w:val=""/>
      <w:lvlJc w:val="left"/>
    </w:lvl>
    <w:lvl w:ilvl="8" w:tplc="73143EC0">
      <w:numFmt w:val="decimal"/>
      <w:lvlText w:val=""/>
      <w:lvlJc w:val="left"/>
    </w:lvl>
  </w:abstractNum>
  <w:abstractNum w:abstractNumId="2" w15:restartNumberingAfterBreak="0">
    <w:nsid w:val="6AC60A1B"/>
    <w:multiLevelType w:val="hybridMultilevel"/>
    <w:tmpl w:val="B5C4CA02"/>
    <w:lvl w:ilvl="0" w:tplc="4612A7EE">
      <w:start w:val="1"/>
      <w:numFmt w:val="decimal"/>
      <w:lvlText w:val="%1."/>
      <w:lvlJc w:val="left"/>
      <w:pPr>
        <w:ind w:left="460" w:hanging="280"/>
      </w:pPr>
    </w:lvl>
    <w:lvl w:ilvl="1" w:tplc="DDAEEB3E">
      <w:numFmt w:val="decimal"/>
      <w:lvlText w:val=""/>
      <w:lvlJc w:val="left"/>
    </w:lvl>
    <w:lvl w:ilvl="2" w:tplc="39CE0008">
      <w:numFmt w:val="decimal"/>
      <w:lvlText w:val=""/>
      <w:lvlJc w:val="left"/>
    </w:lvl>
    <w:lvl w:ilvl="3" w:tplc="7AD493B8">
      <w:numFmt w:val="decimal"/>
      <w:lvlText w:val=""/>
      <w:lvlJc w:val="left"/>
    </w:lvl>
    <w:lvl w:ilvl="4" w:tplc="887ED4AC">
      <w:numFmt w:val="decimal"/>
      <w:lvlText w:val=""/>
      <w:lvlJc w:val="left"/>
    </w:lvl>
    <w:lvl w:ilvl="5" w:tplc="4F2A958E">
      <w:numFmt w:val="decimal"/>
      <w:lvlText w:val=""/>
      <w:lvlJc w:val="left"/>
    </w:lvl>
    <w:lvl w:ilvl="6" w:tplc="E1144990">
      <w:numFmt w:val="decimal"/>
      <w:lvlText w:val=""/>
      <w:lvlJc w:val="left"/>
    </w:lvl>
    <w:lvl w:ilvl="7" w:tplc="6D92FAFC">
      <w:numFmt w:val="decimal"/>
      <w:lvlText w:val=""/>
      <w:lvlJc w:val="left"/>
    </w:lvl>
    <w:lvl w:ilvl="8" w:tplc="456A4D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C92"/>
    <w:rsid w:val="00007516"/>
    <w:rsid w:val="00015CAF"/>
    <w:rsid w:val="000E2AF9"/>
    <w:rsid w:val="002C137F"/>
    <w:rsid w:val="00377C92"/>
    <w:rsid w:val="003C53AF"/>
    <w:rsid w:val="003F3EDB"/>
    <w:rsid w:val="003F7A29"/>
    <w:rsid w:val="005B7518"/>
    <w:rsid w:val="007613FD"/>
    <w:rsid w:val="007861B2"/>
    <w:rsid w:val="008F1C38"/>
    <w:rsid w:val="00C95A9B"/>
    <w:rsid w:val="00D54065"/>
    <w:rsid w:val="00D6029B"/>
    <w:rsid w:val="00E1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F9975"/>
  <w15:docId w15:val="{74652404-2259-4DA2-85C0-BF2F5446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6029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customXml" Target="ink/ink2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customXml" Target="ink/ink1.xml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0T02:53:58.2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1812 477,'0'-1,"-1"0,1 0,0 0,-1 0,1 0,-1 0,0 0,1 0,-1 0,0 0,0 0,1 1,-1-1,0 0,0 0,0 1,0-1,0 1,0-1,0 1,0-1,0 1,0-1,0 1,-2 0,-36-9,24 6,-26-6,0 2,0 2,-1 1,0 3,-67 5,100-3,0 1,1 1,-1-1,1 1,-1 1,1 0,0 0,0 0,1 1,-1 0,1 1,0-1,0 1,1 1,-6 7,5-7,1 1,0-1,1 1,0 1,0-1,1 1,0 0,0 0,1 0,0 0,1 0,0 1,-2 18,4-23,1 0,0 0,0 0,0 0,0 0,1 0,-1 0,1 0,1 0,-1-1,1 1,0-1,0 0,0 0,0 0,1 0,-1 0,1-1,0 1,5 2,8 5,1 0,0-2,33 13,-29-13,168 71,-176-73,0 0,-1 1,0 1,0 0,-1 1,-1 1,1-1,-2 2,0 0,0 0,-1 0,14 26,-14-19,-1 0,-1 1,0 0,-2 0,0 1,-1 0,-1 0,0 39,-2-25,-1 0,-2 0,-1 0,-2-1,-1 1,-1-1,-3-1,-21 54,1-25,-3 0,-3-3,-52 67,84-122,-1 0,1-1,-1 1,0-1,0 1,0-1,-1-1,1 1,-1-1,1 0,-1 0,0-1,0 0,0 0,0 0,-11-1,-13 1,1-2,-31-5,52 5,3 0,0 1,-1-1,1-1,0 1,0-1,0 0,0 0,1 0,-1-1,1 0,-1 0,1 0,0 0,0-1,0 1,1-1,-1 0,1 0,0-1,0 1,0-1,1 1,-4-9,5 9,0 0,0 0,0-1,0 1,1 0,0-1,0 1,0 0,0-1,1 1,0 0,0 0,0 0,0-1,1 1,-1 0,1 0,0 1,0-1,0 0,1 1,0-1,-1 1,1 0,0 0,0 0,1 0,-1 0,5-2,29-15,0 1,1 2,0 1,60-15,23 0,-66 19,60-24,-95 30,0 0,1 2,0 0,0 1,32 0,106 10,-121 1,-37-8,1 0,-1 1,1-1,-1 1,1 0,-1-1,0 1,1 0,-1 0,0 0,0 0,0 0,1 0,-1 0,0 0,0 0,-1 1,1-1,0 0,0 1,0 1,-1-2,0 0,0 0,-1 0,1 0,0 0,-1-1,1 1,-1 0,1 0,-1 0,0-1,1 1,-1 0,0-1,1 1,-1 0,0-1,0 1,0-1,1 1,-1-1,0 1,0-1,0 0,0 1,0-1,0 0,0 0,0 0,0 0,-2 0,-37 4,35-3,-45-2,-26 1,71 0,0 0,0 1,0 0,1 0,-1 0,0 1,1-1,-1 1,1 0,0 1,-8 4,9-3,0-1,0 1,1-1,-1 1,1 0,0 0,0 0,1 0,-1 0,1 0,0 0,0 1,0-1,0 0,1 1,0-1,0 0,0 1,0-1,2 8,-1-8,-1 0,1-1,0 1,0-1,0 0,0 1,1-1,-1 0,1 0,0 1,0-1,0-1,0 1,1 0,-1 0,1-1,0 0,-1 1,1-1,0 0,0 0,1-1,-1 1,0-1,5 2,0-1,1 0,-1-1,1 0,-1-1,1 1,0-2,-1 1,1-1,0-1,-1 1,0-1,11-5,-14 5,-1-1,0 1,0-1,0 0,0 0,0-1,0 0,-1 1,0-1,0 0,0 0,0-1,0 1,-1 0,0-1,0 0,0 1,-1-1,0 0,1 0,-2 0,2-6,0-10,-1 13,0 1,0-1,1 1,-1-1,2 1,2-7,-3 10,1 0,0 0,0 1,0-1,0 1,0 0,1 0,-1 0,1 0,0 0,0 1,8-4,9-4,0 0,0-2,-1-1,-1 0,0-2,-1 0,0-1,-2 0,0-2,22-29,-6-4,-2 0,-3-2,39-104,-52 114,-3-1,-1 0,-2-1,-2 0,1-75,-7 81,1 15,-1 1,-1 0,-7-39,7 56,-1 0,0-1,0 1,0 0,-1 0,0 0,0 1,-1-1,0 1,1 0,-2 0,1 0,-1 0,1 1,-1 0,0 0,-11-6,1 2,0 1,0 0,-29-7,39 12,-1 1,0-1,0 1,0 1,0-1,0 1,0 0,0 0,0 1,0-1,0 2,0-1,-9 4,12-3,0 0,0 0,1 0,-1 1,1 0,0-1,0 1,0 0,0 0,0 0,1 0,-1 0,1 1,0-1,0 0,0 1,0-1,0 0,1 8,-2 9,1 1,2 24,0-24,4 389,-4-394,1 0,0 0,1 0,1 0,1 0,7 18,2-2,32 56,-33-69,0 0,2-1,0-1,0 0,2-2,21 18,-26-23,-2-1,0 0,1-1,0 0,0-1,0 0,1-1,0 0,17 5,6-2,1-1,0-1,0-2,0-2,1-1,65-6,-99 4,1-1,-1 0,1 1,-1-1,1 0,-1-1,0 1,0-1,1 1,-1-1,0 0,0 0,-1 0,1 0,0-1,-1 1,1-1,-1 0,0 0,0 0,0 0,0 0,-1 0,3-5,-1-2,0 1,-1-1,0 1,-1-1,0 0,0 0,-2-14,9 36,5 24,-10-27,1 3,1 0,1 0,-1 0,2-1,0 1,14 17,-17-25,1 0,-1 1,1-2,0 1,0 0,0-1,1 0,-1 0,1-1,0 0,0 0,-1 0,1 0,0-1,1 0,7 0,251-6,-240 2,-1-1,44-13,25-4,-81 21,-13 3,-24 11,-45 16,-51 12,-1-5,-1-5,-2-6,-1-5,-242 8,-559-29,405-3,258 5,-297-5,517 2,0-3,-80-16,108 16,0 0,1-1,0-1,0 0,0-1,1-1,0 0,0-1,1 0,1-1,-14-14,23 22,1 0,-1-1,1 1,0-1,0 0,0 0,1 1,-1-1,1 0,-1 0,1-1,0 1,0 0,0-6,1 7,1 0,-1 0,1 0,-1 0,1 0,0 0,0 1,0-1,0 0,0 1,1-1,-1 1,0-1,1 1,-1-1,1 1,0 0,-1 0,1 0,0 0,0 0,-1 0,1 0,0 1,3-2,40-13,0 1,0 3,1 1,64-4,193 1,-227 11,254 4,0 14,616 111,-606-68,3-15,572 1,-756-47,-136 2</inkml:trace>
  <inkml:trace contextRef="#ctx0" brushRef="#br0" timeOffset="1104.21">3638 1219,'-4'0,"-69"1,1-4,-106-16,61-2,-221-54,186 27,-197-90,289 109,0-3,3-3,1-1,1-4,-94-89,59 31,4-5,-96-149,83 122,98 130,1-1,0 0,-1 1,1-1,0 0,-1 1,1-1,0 0,0 0,-1 1,1-1,0 0,0 0,0 1,0-1,0 0,0 0,0 1,0-1,1 0,-1 0,0 1,0-1,1 0,-1 1,0-1,1 0,-1 1,0-1,1 0,-1 1,1-1,-1 1,1-1,0 1,-1-1,1 1,-1-1,1 1,0 0,-1-1,1 1,0 0,0 0,-1-1,1 1,0 0,0 0,-1 0,1 0,1 0,47-4,-15 6,0 1,0 1,51 15,103 39,-147-44,403 143,815 413,-1109-496,79 47,-203-104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0T02:54:05.48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  <inkml:trace contextRef="#ctx0" brushRef="#br0" timeOffset="821.92">0 0,'0'0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19</Pages>
  <Words>1415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4 — GraphQL y el patrón Backend for Frontend — Hoja de Evidencias</vt:lpstr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4 — GraphQL y el patrón Backend for Frontend — Hoja de Evidencias</dc:title>
  <dc:creator>Montellano Barriga Carlos David</dc:creator>
  <cp:lastModifiedBy>hp</cp:lastModifiedBy>
  <cp:revision>6</cp:revision>
  <cp:lastPrinted>2026-09-10T02:55:00Z</cp:lastPrinted>
  <dcterms:created xsi:type="dcterms:W3CDTF">2026-08-27T21:13:00Z</dcterms:created>
  <dcterms:modified xsi:type="dcterms:W3CDTF">2026-09-10T02:55:00Z</dcterms:modified>
</cp:coreProperties>
</file>