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4285"/>
        </w:rPr>
        <w:t>BILL OF LADING</w:t>
      </w:r>
    </w:p>
    <w:p/>
    <w:p>
      <w:r>
        <w:rPr>
          <w:b/>
          <w:sz w:val="22"/>
        </w:rPr>
        <w:t xml:space="preserve">B/L No.: </w:t>
      </w:r>
      <w:r>
        <w:rPr>
          <w:sz w:val="22"/>
        </w:rPr>
        <w:t>HDMU1234567890</w:t>
      </w:r>
    </w:p>
    <w:p>
      <w:r>
        <w:rPr>
          <w:b/>
          <w:sz w:val="22"/>
        </w:rPr>
        <w:t xml:space="preserve">Booking Ref: </w:t>
      </w:r>
      <w:r>
        <w:rPr>
          <w:sz w:val="22"/>
        </w:rPr>
        <w:t>BK-20250308-YT</w:t>
      </w:r>
    </w:p>
    <w:p>
      <w:r>
        <w:rPr>
          <w:b/>
          <w:sz w:val="22"/>
        </w:rPr>
        <w:t xml:space="preserve">Date: </w:t>
      </w:r>
      <w:r>
        <w:rPr>
          <w:sz w:val="22"/>
        </w:rPr>
        <w:t>10 March 2025</w:t>
      </w:r>
    </w:p>
    <w:p/>
    <w:p>
      <w:pPr>
        <w:pStyle w:val="Heading2"/>
      </w:pPr>
      <w:r>
        <w:rPr>
          <w:color w:val="2D4285"/>
        </w:rPr>
        <w:t>Shipper</w:t>
      </w:r>
    </w:p>
    <w:p>
      <w:r>
        <w:t>Shenzhen Greentech Electronics Co., Ltd.</w:t>
      </w:r>
    </w:p>
    <w:p>
      <w:pPr>
        <w:pStyle w:val="Heading2"/>
      </w:pPr>
      <w:r>
        <w:rPr>
          <w:color w:val="2D4285"/>
        </w:rPr>
        <w:t>Consignee</w:t>
      </w:r>
    </w:p>
    <w:p>
      <w:r>
        <w:t>Panasonic Appliances Vietnam Co., Ltd.</w:t>
      </w:r>
    </w:p>
    <w:p/>
    <w:p>
      <w:pPr>
        <w:pStyle w:val="Heading2"/>
      </w:pPr>
      <w:r>
        <w:rPr>
          <w:color w:val="2D4285"/>
        </w:rPr>
        <w:t>Voyage Details</w:t>
      </w:r>
    </w:p>
    <w:p>
      <w:r>
        <w:rPr>
          <w:b/>
          <w:sz w:val="22"/>
        </w:rPr>
        <w:t xml:space="preserve">Vessel / Voyage: </w:t>
      </w:r>
      <w:r>
        <w:rPr>
          <w:sz w:val="22"/>
        </w:rPr>
        <w:t>EVER GOLDEN V.025E</w:t>
      </w:r>
    </w:p>
    <w:p>
      <w:r>
        <w:rPr>
          <w:b/>
          <w:sz w:val="22"/>
        </w:rPr>
        <w:t xml:space="preserve">Port of Loading: </w:t>
      </w:r>
      <w:r>
        <w:rPr>
          <w:sz w:val="22"/>
        </w:rPr>
        <w:t>Shenzhen Yantian Port</w:t>
      </w:r>
    </w:p>
    <w:p>
      <w:r>
        <w:rPr>
          <w:b/>
          <w:sz w:val="22"/>
        </w:rPr>
        <w:t xml:space="preserve">Port of Discharge: </w:t>
      </w:r>
      <w:r>
        <w:rPr>
          <w:sz w:val="22"/>
        </w:rPr>
        <w:t>Hai Phong Port</w:t>
      </w:r>
    </w:p>
    <w:p>
      <w:r>
        <w:rPr>
          <w:b/>
          <w:sz w:val="22"/>
        </w:rPr>
        <w:t xml:space="preserve">ETD: </w:t>
      </w:r>
      <w:r>
        <w:rPr>
          <w:sz w:val="22"/>
        </w:rPr>
        <w:t>08 March 2025</w:t>
      </w:r>
    </w:p>
    <w:p>
      <w:r>
        <w:rPr>
          <w:b/>
          <w:sz w:val="22"/>
        </w:rPr>
        <w:t xml:space="preserve">ETA: </w:t>
      </w:r>
      <w:r>
        <w:rPr>
          <w:sz w:val="22"/>
        </w:rPr>
        <w:t>12 March 2025</w:t>
      </w:r>
    </w:p>
    <w:p/>
    <w:p>
      <w:pPr>
        <w:pStyle w:val="Heading2"/>
      </w:pPr>
      <w:r>
        <w:rPr>
          <w:color w:val="2D4285"/>
        </w:rPr>
        <w:t>Cargo Details</w:t>
      </w:r>
    </w:p>
    <w:p>
      <w:r>
        <w:rPr>
          <w:b/>
          <w:sz w:val="22"/>
        </w:rPr>
        <w:t xml:space="preserve">Container No: </w:t>
      </w:r>
      <w:r>
        <w:rPr>
          <w:sz w:val="22"/>
        </w:rPr>
        <w:t>HDMU7654321</w:t>
      </w:r>
    </w:p>
    <w:p>
      <w:r>
        <w:rPr>
          <w:b/>
          <w:sz w:val="22"/>
        </w:rPr>
        <w:t xml:space="preserve">Seal No.: </w:t>
      </w:r>
      <w:r>
        <w:rPr>
          <w:sz w:val="22"/>
        </w:rPr>
        <w:t>SL-20250310-A1</w:t>
      </w:r>
    </w:p>
    <w:p>
      <w:r>
        <w:rPr>
          <w:b/>
          <w:sz w:val="22"/>
        </w:rPr>
        <w:t xml:space="preserve">Total Packages: </w:t>
      </w:r>
      <w:r>
        <w:rPr>
          <w:sz w:val="22"/>
        </w:rPr>
        <w:t>200 cartons</w:t>
      </w:r>
    </w:p>
    <w:p>
      <w:r>
        <w:rPr>
          <w:b/>
          <w:sz w:val="22"/>
        </w:rPr>
        <w:t xml:space="preserve">Gross Weight: </w:t>
      </w:r>
      <w:r>
        <w:rPr>
          <w:sz w:val="22"/>
        </w:rPr>
        <w:t>12,500.00 kg</w:t>
      </w:r>
    </w:p>
    <w:p>
      <w:r>
        <w:rPr>
          <w:b/>
          <w:sz w:val="22"/>
        </w:rPr>
        <w:t xml:space="preserve">Net Weight: </w:t>
      </w:r>
      <w:r>
        <w:rPr>
          <w:sz w:val="22"/>
        </w:rPr>
        <w:t>11,800.00 kg</w:t>
      </w:r>
    </w:p>
    <w:p>
      <w:r>
        <w:rPr>
          <w:b/>
          <w:sz w:val="22"/>
        </w:rPr>
        <w:t xml:space="preserve">Measurement: </w:t>
      </w:r>
      <w:r>
        <w:rPr>
          <w:sz w:val="22"/>
        </w:rPr>
        <w:t>45.50 CBM</w:t>
      </w:r>
    </w:p>
    <w:p/>
    <w:p>
      <w:r>
        <w:t>Description: Electronic components — LED panels, power supplies, control boards</w:t>
      </w:r>
    </w:p>
    <w:p>
      <w:r>
        <w:t>Invoice No.: INV-2025-TEST-7001</w:t>
      </w:r>
    </w:p>
    <w:p>
      <w:r>
        <w:t>PO No.: PO-2025-TEST-001</w:t>
      </w:r>
    </w:p>
    <w:p>
      <w:r>
        <w:t>Ocean Freight: USD 2,800.00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