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DCE" w:rsidRPr="00123D9A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  <w:lang w:val="en-CA"/>
        </w:rPr>
      </w:pPr>
      <w:r w:rsidRPr="00123D9A">
        <w:rPr>
          <w:rFonts w:ascii="Serifa BT" w:hAnsi="Serifa BT"/>
          <w:i/>
          <w:sz w:val="40"/>
          <w:lang w:val="en-CA"/>
        </w:rPr>
        <w:t xml:space="preserve">CHEM 242 – </w:t>
      </w:r>
      <w:r w:rsidR="00EE371B" w:rsidRPr="00123D9A">
        <w:rPr>
          <w:rFonts w:ascii="Serifa BT" w:hAnsi="Serifa BT"/>
          <w:i/>
          <w:sz w:val="40"/>
          <w:lang w:val="en-CA"/>
        </w:rPr>
        <w:t xml:space="preserve">Lecture </w:t>
      </w:r>
      <w:r w:rsidR="004B06DF">
        <w:rPr>
          <w:rFonts w:ascii="Serifa BT" w:hAnsi="Serifa BT"/>
          <w:i/>
          <w:sz w:val="40"/>
          <w:lang w:val="en-CA"/>
        </w:rPr>
        <w:t>1</w:t>
      </w:r>
      <w:r w:rsidR="00CE63DC">
        <w:rPr>
          <w:rFonts w:ascii="Serifa BT" w:hAnsi="Serifa BT"/>
          <w:i/>
          <w:sz w:val="40"/>
          <w:lang w:val="en-CA"/>
        </w:rPr>
        <w:t>3</w:t>
      </w:r>
      <w:r w:rsidR="00312B3E">
        <w:rPr>
          <w:rFonts w:ascii="Serifa BT" w:hAnsi="Serifa BT"/>
          <w:i/>
          <w:sz w:val="40"/>
          <w:lang w:val="en-CA"/>
        </w:rPr>
        <w:tab/>
      </w:r>
      <w:r w:rsidR="00AD36C7">
        <w:rPr>
          <w:rFonts w:ascii="Serifa BT" w:hAnsi="Serifa BT"/>
          <w:i/>
          <w:sz w:val="40"/>
          <w:lang w:val="en-CA"/>
        </w:rPr>
        <w:t>05</w:t>
      </w:r>
      <w:r w:rsidRPr="00123D9A">
        <w:rPr>
          <w:rFonts w:ascii="Serifa BT" w:hAnsi="Serifa BT"/>
          <w:i/>
          <w:sz w:val="40"/>
          <w:lang w:val="en-CA"/>
        </w:rPr>
        <w:t>/0</w:t>
      </w:r>
      <w:r w:rsidR="004B3690">
        <w:rPr>
          <w:rFonts w:ascii="Serifa BT" w:hAnsi="Serifa BT"/>
          <w:i/>
          <w:sz w:val="40"/>
          <w:lang w:val="en-CA"/>
        </w:rPr>
        <w:t>2</w:t>
      </w:r>
      <w:r w:rsidRPr="00123D9A">
        <w:rPr>
          <w:rFonts w:ascii="Serifa BT" w:hAnsi="Serifa BT"/>
          <w:i/>
          <w:sz w:val="40"/>
          <w:lang w:val="en-CA"/>
        </w:rPr>
        <w:t>/20</w:t>
      </w:r>
      <w:r w:rsidR="005258B2">
        <w:rPr>
          <w:rFonts w:ascii="Serifa BT" w:hAnsi="Serifa BT"/>
          <w:i/>
          <w:sz w:val="40"/>
          <w:lang w:val="en-CA"/>
        </w:rPr>
        <w:t>1</w:t>
      </w:r>
      <w:r w:rsidR="00AD36C7">
        <w:rPr>
          <w:rFonts w:ascii="Serifa BT" w:hAnsi="Serifa BT"/>
          <w:i/>
          <w:sz w:val="40"/>
          <w:lang w:val="en-CA"/>
        </w:rPr>
        <w:t>4</w:t>
      </w:r>
    </w:p>
    <w:p w:rsidR="00F95DCE" w:rsidRPr="00123D9A" w:rsidRDefault="00F95DCE" w:rsidP="00BD0F0C">
      <w:pPr>
        <w:widowControl w:val="0"/>
        <w:tabs>
          <w:tab w:val="left" w:pos="2790"/>
        </w:tabs>
        <w:rPr>
          <w:sz w:val="28"/>
          <w:szCs w:val="28"/>
          <w:lang w:val="en-CA"/>
        </w:rPr>
      </w:pPr>
    </w:p>
    <w:p w:rsidR="00EE371B" w:rsidRDefault="00BD0F0C" w:rsidP="00BD0F0C">
      <w:pPr>
        <w:widowControl w:val="0"/>
        <w:rPr>
          <w:color w:val="FF0000"/>
          <w:sz w:val="28"/>
          <w:szCs w:val="28"/>
          <w:lang w:val="en-CA"/>
        </w:rPr>
      </w:pPr>
      <w:r w:rsidRPr="00123D9A">
        <w:rPr>
          <w:color w:val="FF0000"/>
          <w:sz w:val="28"/>
          <w:szCs w:val="28"/>
          <w:lang w:val="en-CA"/>
        </w:rPr>
        <w:t>Overheads:</w:t>
      </w:r>
      <w:r w:rsidRPr="00123D9A">
        <w:rPr>
          <w:color w:val="FF0000"/>
          <w:sz w:val="28"/>
          <w:szCs w:val="28"/>
          <w:lang w:val="en-CA"/>
        </w:rPr>
        <w:tab/>
        <w:t xml:space="preserve">- </w:t>
      </w:r>
      <w:r w:rsidR="00EE371B" w:rsidRPr="00123D9A">
        <w:rPr>
          <w:color w:val="FF0000"/>
          <w:sz w:val="28"/>
          <w:szCs w:val="28"/>
          <w:lang w:val="en-CA"/>
        </w:rPr>
        <w:t>Outline</w:t>
      </w:r>
    </w:p>
    <w:p w:rsidR="00BD0F0C" w:rsidRDefault="00BD0F0C" w:rsidP="00BD0F0C">
      <w:pPr>
        <w:widowControl w:val="0"/>
        <w:rPr>
          <w:sz w:val="28"/>
          <w:szCs w:val="28"/>
          <w:lang w:val="en-CA"/>
        </w:rPr>
      </w:pPr>
    </w:p>
    <w:p w:rsidR="00BD0F0C" w:rsidRDefault="00EE371B" w:rsidP="00BD0F0C">
      <w:pPr>
        <w:widowControl w:val="0"/>
        <w:rPr>
          <w:color w:val="0000FF"/>
          <w:sz w:val="28"/>
          <w:szCs w:val="28"/>
          <w:lang w:val="en-CA"/>
        </w:rPr>
      </w:pPr>
      <w:r w:rsidRPr="00123D9A">
        <w:rPr>
          <w:sz w:val="28"/>
          <w:szCs w:val="28"/>
          <w:u w:val="single"/>
          <w:lang w:val="en-CA"/>
        </w:rPr>
        <w:t xml:space="preserve">Recap </w:t>
      </w:r>
      <w:r w:rsidR="00A644EE">
        <w:rPr>
          <w:sz w:val="28"/>
          <w:szCs w:val="28"/>
          <w:u w:val="single"/>
          <w:lang w:val="en-CA"/>
        </w:rPr>
        <w:t>Mon</w:t>
      </w:r>
      <w:r w:rsidR="009E3241">
        <w:rPr>
          <w:sz w:val="28"/>
          <w:szCs w:val="28"/>
          <w:u w:val="single"/>
          <w:lang w:val="en-CA"/>
        </w:rPr>
        <w:t>day:</w:t>
      </w:r>
      <w:r w:rsidR="00D3772F" w:rsidRPr="00123D9A">
        <w:rPr>
          <w:sz w:val="28"/>
          <w:szCs w:val="28"/>
          <w:lang w:val="en-CA"/>
        </w:rPr>
        <w:t xml:space="preserve">  </w:t>
      </w:r>
      <w:r w:rsidR="0091535B">
        <w:rPr>
          <w:color w:val="0000FF"/>
          <w:sz w:val="28"/>
          <w:szCs w:val="28"/>
          <w:lang w:val="en-CA"/>
        </w:rPr>
        <w:t>Oxidation</w:t>
      </w:r>
      <w:r w:rsidR="00CE63DC">
        <w:rPr>
          <w:color w:val="0000FF"/>
          <w:sz w:val="28"/>
          <w:szCs w:val="28"/>
          <w:lang w:val="en-CA"/>
        </w:rPr>
        <w:t xml:space="preserve"> of Alcohols</w:t>
      </w:r>
      <w:r w:rsidR="005258B2">
        <w:rPr>
          <w:color w:val="0000FF"/>
          <w:sz w:val="28"/>
          <w:szCs w:val="28"/>
          <w:lang w:val="en-CA"/>
        </w:rPr>
        <w:t>:</w:t>
      </w:r>
    </w:p>
    <w:p w:rsidR="005258B2" w:rsidRDefault="005258B2">
      <w:pPr>
        <w:rPr>
          <w:color w:val="003300"/>
          <w:sz w:val="28"/>
          <w:szCs w:val="28"/>
        </w:rPr>
      </w:pPr>
    </w:p>
    <w:p w:rsidR="005258B2" w:rsidRDefault="007A1915">
      <w:r>
        <w:object w:dxaOrig="9484" w:dyaOrig="42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190.5pt" o:ole="">
            <v:imagedata r:id="rId5" o:title=""/>
          </v:shape>
          <o:OLEObject Type="Embed" ProgID="ChemDraw.Document.6.0" ShapeID="_x0000_i1025" DrawAspect="Content" ObjectID="_1453030094" r:id="rId6"/>
        </w:object>
      </w:r>
      <w:r w:rsidR="005258B2" w:rsidRPr="005258B2">
        <w:t xml:space="preserve"> </w:t>
      </w:r>
    </w:p>
    <w:p w:rsidR="005258B2" w:rsidRDefault="005258B2"/>
    <w:p w:rsidR="002D3E0F" w:rsidRDefault="002D3E0F" w:rsidP="002D3E0F">
      <w:pPr>
        <w:rPr>
          <w:sz w:val="28"/>
          <w:szCs w:val="28"/>
          <w:u w:val="single"/>
        </w:rPr>
      </w:pPr>
      <w:r w:rsidRPr="00327154">
        <w:rPr>
          <w:sz w:val="28"/>
          <w:szCs w:val="28"/>
          <w:u w:val="single"/>
        </w:rPr>
        <w:t>Reactions of Ethers</w:t>
      </w:r>
    </w:p>
    <w:p w:rsidR="002D3E0F" w:rsidRDefault="002D3E0F" w:rsidP="002D3E0F">
      <w:pPr>
        <w:rPr>
          <w:sz w:val="28"/>
          <w:szCs w:val="28"/>
          <w:u w:val="single"/>
        </w:rPr>
      </w:pPr>
    </w:p>
    <w:p w:rsidR="002D3E0F" w:rsidRDefault="006D5605" w:rsidP="002D3E0F">
      <w:pPr>
        <w:rPr>
          <w:sz w:val="28"/>
          <w:szCs w:val="28"/>
        </w:rPr>
      </w:pPr>
      <w:r>
        <w:object w:dxaOrig="10041" w:dyaOrig="3402">
          <v:shape id="_x0000_i1026" type="#_x0000_t75" style="width:441.75pt;height:150.75pt" o:ole="">
            <v:imagedata r:id="rId7" o:title=""/>
          </v:shape>
          <o:OLEObject Type="Embed" ProgID="ChemDraw.Document.6.0" ShapeID="_x0000_i1026" DrawAspect="Content" ObjectID="_1453030095" r:id="rId8"/>
        </w:object>
      </w:r>
    </w:p>
    <w:p w:rsidR="002D3E0F" w:rsidRDefault="002D3E0F" w:rsidP="002D3E0F">
      <w:pPr>
        <w:rPr>
          <w:color w:val="003300"/>
          <w:sz w:val="28"/>
          <w:szCs w:val="28"/>
        </w:rPr>
      </w:pPr>
      <w:r w:rsidRPr="00497621">
        <w:rPr>
          <w:color w:val="003300"/>
          <w:sz w:val="28"/>
          <w:szCs w:val="28"/>
        </w:rPr>
        <w:tab/>
      </w:r>
      <w:r w:rsidRPr="00497621">
        <w:rPr>
          <w:color w:val="003300"/>
          <w:sz w:val="28"/>
          <w:szCs w:val="28"/>
        </w:rPr>
        <w:sym w:font="Wingdings" w:char="F0E0"/>
      </w:r>
      <w:r w:rsidRPr="00497621">
        <w:rPr>
          <w:color w:val="003300"/>
          <w:sz w:val="28"/>
          <w:szCs w:val="28"/>
        </w:rPr>
        <w:t xml:space="preserve"> </w:t>
      </w:r>
      <w:proofErr w:type="gramStart"/>
      <w:r w:rsidRPr="00497621">
        <w:rPr>
          <w:color w:val="003300"/>
          <w:sz w:val="28"/>
          <w:szCs w:val="28"/>
        </w:rPr>
        <w:t>as</w:t>
      </w:r>
      <w:proofErr w:type="gramEnd"/>
      <w:r w:rsidRPr="00497621">
        <w:rPr>
          <w:color w:val="003300"/>
          <w:sz w:val="28"/>
          <w:szCs w:val="28"/>
        </w:rPr>
        <w:t xml:space="preserve"> long as one R or R’ can make C</w:t>
      </w:r>
      <w:r w:rsidRPr="00497621">
        <w:rPr>
          <w:color w:val="003300"/>
          <w:sz w:val="28"/>
          <w:szCs w:val="28"/>
          <w:vertAlign w:val="superscript"/>
        </w:rPr>
        <w:t>+</w:t>
      </w:r>
      <w:r w:rsidRPr="00497621">
        <w:rPr>
          <w:color w:val="003300"/>
          <w:sz w:val="28"/>
          <w:szCs w:val="28"/>
        </w:rPr>
        <w:t>, goes S</w:t>
      </w:r>
      <w:r w:rsidRPr="00497621">
        <w:rPr>
          <w:color w:val="003300"/>
          <w:sz w:val="28"/>
          <w:szCs w:val="28"/>
          <w:vertAlign w:val="subscript"/>
        </w:rPr>
        <w:t>N</w:t>
      </w:r>
      <w:r w:rsidRPr="00497621">
        <w:rPr>
          <w:color w:val="003300"/>
          <w:sz w:val="28"/>
          <w:szCs w:val="28"/>
        </w:rPr>
        <w:t>1</w:t>
      </w:r>
    </w:p>
    <w:p w:rsidR="00F22C29" w:rsidRDefault="00F22C29" w:rsidP="002D3E0F">
      <w:pPr>
        <w:rPr>
          <w:color w:val="003300"/>
          <w:sz w:val="28"/>
          <w:szCs w:val="28"/>
        </w:rPr>
      </w:pPr>
    </w:p>
    <w:p w:rsidR="00F22C29" w:rsidRDefault="006D5605" w:rsidP="002D3E0F">
      <w:pPr>
        <w:rPr>
          <w:color w:val="003300"/>
          <w:sz w:val="28"/>
          <w:szCs w:val="28"/>
        </w:rPr>
      </w:pPr>
      <w:r>
        <w:object w:dxaOrig="11726" w:dyaOrig="3698">
          <v:shape id="_x0000_i1027" type="#_x0000_t75" style="width:483pt;height:151.5pt" o:ole="">
            <v:imagedata r:id="rId9" o:title=""/>
          </v:shape>
          <o:OLEObject Type="Embed" ProgID="ChemDraw.Document.6.0" ShapeID="_x0000_i1027" DrawAspect="Content" ObjectID="_1453030096" r:id="rId10"/>
        </w:object>
      </w:r>
    </w:p>
    <w:p w:rsidR="00F22C29" w:rsidRPr="006D5605" w:rsidRDefault="006D5605" w:rsidP="00F22C29">
      <w:pPr>
        <w:ind w:left="-540"/>
        <w:rPr>
          <w:color w:val="00B050"/>
          <w:sz w:val="28"/>
          <w:szCs w:val="28"/>
        </w:rPr>
      </w:pPr>
      <w:r>
        <w:object w:dxaOrig="12319" w:dyaOrig="5887">
          <v:shape id="_x0000_i1028" type="#_x0000_t75" style="width:541.5pt;height:261pt" o:ole="">
            <v:imagedata r:id="rId11" o:title=""/>
          </v:shape>
          <o:OLEObject Type="Embed" ProgID="ChemDraw.Document.6.0" ShapeID="_x0000_i1028" DrawAspect="Content" ObjectID="_1453030097" r:id="rId12"/>
        </w:object>
      </w:r>
      <w:r w:rsidR="00F22C29">
        <w:tab/>
      </w:r>
      <w:r w:rsidR="00F22C29" w:rsidRPr="006D5605">
        <w:rPr>
          <w:color w:val="00B050"/>
          <w:sz w:val="28"/>
          <w:szCs w:val="28"/>
        </w:rPr>
        <w:t xml:space="preserve">* </w:t>
      </w:r>
      <w:proofErr w:type="gramStart"/>
      <w:r w:rsidR="00F22C29" w:rsidRPr="006D5605">
        <w:rPr>
          <w:color w:val="00B050"/>
          <w:sz w:val="28"/>
          <w:szCs w:val="28"/>
        </w:rPr>
        <w:t>ethers</w:t>
      </w:r>
      <w:proofErr w:type="gramEnd"/>
      <w:r w:rsidR="00F22C29" w:rsidRPr="006D5605">
        <w:rPr>
          <w:color w:val="00B050"/>
          <w:sz w:val="28"/>
          <w:szCs w:val="28"/>
        </w:rPr>
        <w:t xml:space="preserve"> do not react with </w:t>
      </w:r>
      <w:proofErr w:type="spellStart"/>
      <w:r w:rsidR="00F22C29" w:rsidRPr="006D5605">
        <w:rPr>
          <w:color w:val="00B050"/>
          <w:sz w:val="28"/>
          <w:szCs w:val="28"/>
        </w:rPr>
        <w:t>HCl</w:t>
      </w:r>
      <w:proofErr w:type="spellEnd"/>
      <w:r w:rsidR="00F22C29" w:rsidRPr="006D5605">
        <w:rPr>
          <w:color w:val="00B050"/>
          <w:sz w:val="28"/>
          <w:szCs w:val="28"/>
        </w:rPr>
        <w:t xml:space="preserve"> </w:t>
      </w:r>
      <w:r w:rsidR="00F22C29" w:rsidRPr="006D5605">
        <w:rPr>
          <w:color w:val="00B050"/>
          <w:sz w:val="28"/>
          <w:szCs w:val="28"/>
        </w:rPr>
        <w:sym w:font="Wingdings" w:char="F0E0"/>
      </w:r>
      <w:r w:rsidR="00F22C29" w:rsidRPr="006D5605">
        <w:rPr>
          <w:color w:val="00B050"/>
          <w:sz w:val="28"/>
          <w:szCs w:val="28"/>
        </w:rPr>
        <w:t xml:space="preserve"> </w:t>
      </w:r>
      <w:proofErr w:type="spellStart"/>
      <w:r w:rsidR="00F22C29" w:rsidRPr="006D5605">
        <w:rPr>
          <w:color w:val="00B050"/>
          <w:sz w:val="28"/>
          <w:szCs w:val="28"/>
        </w:rPr>
        <w:t>Cl</w:t>
      </w:r>
      <w:proofErr w:type="spellEnd"/>
      <w:r w:rsidR="00F22C29" w:rsidRPr="006D5605">
        <w:rPr>
          <w:color w:val="00B050"/>
          <w:sz w:val="28"/>
          <w:szCs w:val="28"/>
          <w:vertAlign w:val="superscript"/>
        </w:rPr>
        <w:t>-</w:t>
      </w:r>
      <w:r w:rsidR="00F22C29" w:rsidRPr="006D5605">
        <w:rPr>
          <w:color w:val="00B050"/>
          <w:sz w:val="28"/>
          <w:szCs w:val="28"/>
        </w:rPr>
        <w:t xml:space="preserve"> not strong enough Nu</w:t>
      </w:r>
      <w:r w:rsidR="00F22C29" w:rsidRPr="006D5605">
        <w:rPr>
          <w:color w:val="00B050"/>
          <w:sz w:val="28"/>
          <w:szCs w:val="28"/>
          <w:vertAlign w:val="superscript"/>
        </w:rPr>
        <w:t>-</w:t>
      </w:r>
      <w:r w:rsidR="00F22C29" w:rsidRPr="006D5605">
        <w:rPr>
          <w:color w:val="00B050"/>
          <w:sz w:val="28"/>
          <w:szCs w:val="28"/>
        </w:rPr>
        <w:t xml:space="preserve"> in </w:t>
      </w:r>
      <w:proofErr w:type="spellStart"/>
      <w:r w:rsidR="00F22C29" w:rsidRPr="006D5605">
        <w:rPr>
          <w:color w:val="00B050"/>
          <w:sz w:val="28"/>
          <w:szCs w:val="28"/>
        </w:rPr>
        <w:t>protic</w:t>
      </w:r>
      <w:proofErr w:type="spellEnd"/>
      <w:r w:rsidR="00F22C29" w:rsidRPr="006D5605">
        <w:rPr>
          <w:color w:val="00B050"/>
          <w:sz w:val="28"/>
          <w:szCs w:val="28"/>
        </w:rPr>
        <w:t xml:space="preserve"> solvents</w:t>
      </w:r>
    </w:p>
    <w:p w:rsidR="00F22C29" w:rsidRPr="008100A6" w:rsidRDefault="00F22C29" w:rsidP="00F22C29">
      <w:pPr>
        <w:ind w:left="-54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 w:rsidRPr="008100A6">
        <w:rPr>
          <w:color w:val="FF0000"/>
          <w:sz w:val="28"/>
          <w:szCs w:val="28"/>
        </w:rPr>
        <w:t xml:space="preserve">* </w:t>
      </w:r>
      <w:proofErr w:type="gramStart"/>
      <w:r w:rsidRPr="008100A6">
        <w:rPr>
          <w:color w:val="FF0000"/>
          <w:sz w:val="28"/>
          <w:szCs w:val="28"/>
        </w:rPr>
        <w:t>only</w:t>
      </w:r>
      <w:proofErr w:type="gramEnd"/>
      <w:r w:rsidRPr="008100A6">
        <w:rPr>
          <w:color w:val="FF0000"/>
          <w:sz w:val="28"/>
          <w:szCs w:val="28"/>
        </w:rPr>
        <w:t xml:space="preserve"> common reaction of ethers!</w:t>
      </w:r>
    </w:p>
    <w:p w:rsidR="002B247D" w:rsidRDefault="002B247D">
      <w:pPr>
        <w:rPr>
          <w:color w:val="003300"/>
          <w:sz w:val="28"/>
          <w:szCs w:val="28"/>
        </w:rPr>
      </w:pPr>
    </w:p>
    <w:p w:rsidR="00104DBF" w:rsidRDefault="00104DBF" w:rsidP="00104DBF">
      <w:pPr>
        <w:rPr>
          <w:color w:val="0000FF"/>
          <w:sz w:val="28"/>
          <w:szCs w:val="28"/>
        </w:rPr>
      </w:pPr>
      <w:proofErr w:type="spellStart"/>
      <w:r w:rsidRPr="00C64BFC">
        <w:rPr>
          <w:sz w:val="28"/>
          <w:szCs w:val="28"/>
          <w:u w:val="single"/>
        </w:rPr>
        <w:t>Epoxides</w:t>
      </w:r>
      <w:proofErr w:type="spellEnd"/>
      <w:r w:rsidRPr="00C64BFC">
        <w:rPr>
          <w:sz w:val="28"/>
          <w:szCs w:val="28"/>
          <w:u w:val="single"/>
        </w:rPr>
        <w:t>:</w:t>
      </w:r>
      <w:r>
        <w:rPr>
          <w:color w:val="003300"/>
          <w:sz w:val="28"/>
          <w:szCs w:val="28"/>
        </w:rPr>
        <w:t xml:space="preserve">  </w:t>
      </w:r>
      <w:r w:rsidRPr="00C64BFC">
        <w:rPr>
          <w:color w:val="0000FF"/>
          <w:sz w:val="28"/>
          <w:szCs w:val="28"/>
        </w:rPr>
        <w:t>special cyclic ethers</w:t>
      </w:r>
    </w:p>
    <w:p w:rsidR="00104DBF" w:rsidRPr="008D0DBB" w:rsidRDefault="00104DBF" w:rsidP="00104DBF">
      <w:pPr>
        <w:rPr>
          <w:color w:val="0000FF"/>
          <w:sz w:val="16"/>
          <w:szCs w:val="16"/>
        </w:rPr>
      </w:pPr>
    </w:p>
    <w:p w:rsidR="00104DBF" w:rsidRDefault="006D5605" w:rsidP="00104DBF">
      <w:pPr>
        <w:rPr>
          <w:sz w:val="28"/>
          <w:szCs w:val="28"/>
        </w:rPr>
      </w:pPr>
      <w:r>
        <w:object w:dxaOrig="11001" w:dyaOrig="4572">
          <v:shape id="_x0000_i1029" type="#_x0000_t75" style="width:483.75pt;height:202.5pt" o:ole="">
            <v:imagedata r:id="rId13" o:title=""/>
          </v:shape>
          <o:OLEObject Type="Embed" ProgID="ChemDraw.Document.6.0" ShapeID="_x0000_i1029" DrawAspect="Content" ObjectID="_1453030098" r:id="rId14"/>
        </w:object>
      </w:r>
    </w:p>
    <w:p w:rsidR="00104DBF" w:rsidRDefault="00104DBF" w:rsidP="00104DBF">
      <w:pPr>
        <w:rPr>
          <w:color w:val="0000FF"/>
          <w:sz w:val="28"/>
          <w:szCs w:val="28"/>
        </w:rPr>
      </w:pPr>
      <w:r w:rsidRPr="00904424">
        <w:rPr>
          <w:color w:val="0000FF"/>
          <w:sz w:val="28"/>
          <w:szCs w:val="28"/>
        </w:rPr>
        <w:sym w:font="Wingdings" w:char="F0F0"/>
      </w:r>
      <w:r w:rsidRPr="00904424">
        <w:rPr>
          <w:color w:val="0000FF"/>
          <w:sz w:val="28"/>
          <w:szCs w:val="28"/>
        </w:rPr>
        <w:t xml:space="preserve"> </w:t>
      </w:r>
      <w:proofErr w:type="gramStart"/>
      <w:r w:rsidRPr="00904424">
        <w:rPr>
          <w:color w:val="0000FF"/>
          <w:sz w:val="28"/>
          <w:szCs w:val="28"/>
        </w:rPr>
        <w:t>don’t</w:t>
      </w:r>
      <w:proofErr w:type="gramEnd"/>
      <w:r w:rsidRPr="00904424">
        <w:rPr>
          <w:color w:val="0000FF"/>
          <w:sz w:val="28"/>
          <w:szCs w:val="28"/>
        </w:rPr>
        <w:t xml:space="preserve"> even need to </w:t>
      </w:r>
      <w:proofErr w:type="spellStart"/>
      <w:r w:rsidRPr="00904424">
        <w:rPr>
          <w:color w:val="0000FF"/>
          <w:sz w:val="28"/>
          <w:szCs w:val="28"/>
        </w:rPr>
        <w:t>protonate</w:t>
      </w:r>
      <w:proofErr w:type="spellEnd"/>
      <w:r w:rsidRPr="00904424">
        <w:rPr>
          <w:color w:val="0000FF"/>
          <w:sz w:val="28"/>
          <w:szCs w:val="28"/>
        </w:rPr>
        <w:t xml:space="preserve"> O first if Nu</w:t>
      </w:r>
      <w:r w:rsidRPr="00904424">
        <w:rPr>
          <w:color w:val="0000FF"/>
          <w:sz w:val="28"/>
          <w:szCs w:val="28"/>
          <w:vertAlign w:val="superscript"/>
        </w:rPr>
        <w:t>-</w:t>
      </w:r>
      <w:r w:rsidRPr="00904424">
        <w:rPr>
          <w:color w:val="0000FF"/>
          <w:sz w:val="28"/>
          <w:szCs w:val="28"/>
        </w:rPr>
        <w:t xml:space="preserve"> is strong:</w:t>
      </w:r>
    </w:p>
    <w:p w:rsidR="00104DBF" w:rsidRDefault="00104DBF">
      <w:pPr>
        <w:rPr>
          <w:color w:val="003300"/>
          <w:sz w:val="28"/>
          <w:szCs w:val="28"/>
        </w:rPr>
      </w:pPr>
    </w:p>
    <w:bookmarkStart w:id="0" w:name="OLE_LINK1"/>
    <w:p w:rsidR="004115AA" w:rsidRDefault="006D5605" w:rsidP="004115AA">
      <w:pPr>
        <w:rPr>
          <w:color w:val="0000FF"/>
          <w:sz w:val="28"/>
          <w:szCs w:val="28"/>
        </w:rPr>
      </w:pPr>
      <w:r>
        <w:object w:dxaOrig="9988" w:dyaOrig="2421">
          <v:shape id="_x0000_i1030" type="#_x0000_t75" style="width:438.75pt;height:108pt" o:ole="">
            <v:imagedata r:id="rId15" o:title=""/>
          </v:shape>
          <o:OLEObject Type="Embed" ProgID="ChemDraw.Document.6.0" ShapeID="_x0000_i1030" DrawAspect="Content" ObjectID="_1453030099" r:id="rId16"/>
        </w:object>
      </w:r>
      <w:bookmarkEnd w:id="0"/>
    </w:p>
    <w:p w:rsidR="004115AA" w:rsidRDefault="004115AA">
      <w:pPr>
        <w:rPr>
          <w:color w:val="003300"/>
          <w:sz w:val="28"/>
          <w:szCs w:val="28"/>
        </w:rPr>
      </w:pPr>
    </w:p>
    <w:p w:rsidR="004115AA" w:rsidRDefault="004115AA" w:rsidP="004115AA">
      <w:pPr>
        <w:rPr>
          <w:color w:val="0000FF"/>
          <w:sz w:val="28"/>
          <w:szCs w:val="28"/>
        </w:rPr>
      </w:pPr>
      <w:proofErr w:type="spellStart"/>
      <w:r w:rsidRPr="006959B9">
        <w:rPr>
          <w:sz w:val="28"/>
          <w:szCs w:val="28"/>
          <w:u w:val="single"/>
        </w:rPr>
        <w:lastRenderedPageBreak/>
        <w:t>Regiochemistry</w:t>
      </w:r>
      <w:proofErr w:type="spellEnd"/>
      <w:r w:rsidRPr="006959B9">
        <w:rPr>
          <w:sz w:val="28"/>
          <w:szCs w:val="28"/>
        </w:rPr>
        <w:t xml:space="preserve">: </w:t>
      </w:r>
      <w:r w:rsidRPr="00DA21F0">
        <w:rPr>
          <w:color w:val="0000FF"/>
          <w:sz w:val="28"/>
          <w:szCs w:val="28"/>
        </w:rPr>
        <w:t>- if unsymmetrical, which end does Nu</w:t>
      </w:r>
      <w:r w:rsidRPr="00DA21F0">
        <w:rPr>
          <w:color w:val="0000FF"/>
          <w:sz w:val="28"/>
          <w:szCs w:val="28"/>
          <w:vertAlign w:val="superscript"/>
        </w:rPr>
        <w:t>-</w:t>
      </w:r>
      <w:r w:rsidRPr="00DA21F0">
        <w:rPr>
          <w:color w:val="0000FF"/>
          <w:sz w:val="28"/>
          <w:szCs w:val="28"/>
        </w:rPr>
        <w:t xml:space="preserve"> add to?</w:t>
      </w:r>
    </w:p>
    <w:p w:rsidR="004115AA" w:rsidRDefault="004115AA" w:rsidP="004115AA">
      <w:pPr>
        <w:tabs>
          <w:tab w:val="left" w:pos="1710"/>
          <w:tab w:val="left" w:pos="1800"/>
        </w:tabs>
        <w:ind w:left="18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- </w:t>
      </w:r>
      <w:r w:rsidRPr="00DA21F0">
        <w:rPr>
          <w:color w:val="FF0000"/>
          <w:sz w:val="28"/>
          <w:szCs w:val="28"/>
        </w:rPr>
        <w:t xml:space="preserve">depends if O is </w:t>
      </w:r>
      <w:proofErr w:type="spellStart"/>
      <w:r w:rsidRPr="00DA21F0">
        <w:rPr>
          <w:color w:val="FF0000"/>
          <w:sz w:val="28"/>
          <w:szCs w:val="28"/>
        </w:rPr>
        <w:t>prot</w:t>
      </w:r>
      <w:r>
        <w:rPr>
          <w:color w:val="FF0000"/>
          <w:sz w:val="28"/>
          <w:szCs w:val="28"/>
        </w:rPr>
        <w:t>onated</w:t>
      </w:r>
      <w:proofErr w:type="spellEnd"/>
      <w:r>
        <w:rPr>
          <w:color w:val="FF0000"/>
          <w:sz w:val="28"/>
          <w:szCs w:val="28"/>
        </w:rPr>
        <w:t xml:space="preserve"> first (acidic conditions</w:t>
      </w:r>
      <w:r w:rsidRPr="00DA21F0">
        <w:rPr>
          <w:color w:val="FF0000"/>
          <w:sz w:val="28"/>
          <w:szCs w:val="28"/>
        </w:rPr>
        <w:t>) or not (basic)</w:t>
      </w:r>
    </w:p>
    <w:p w:rsidR="004115AA" w:rsidRDefault="00FC04E6" w:rsidP="004115AA">
      <w:pPr>
        <w:tabs>
          <w:tab w:val="left" w:pos="1710"/>
          <w:tab w:val="left" w:pos="1800"/>
        </w:tabs>
        <w:ind w:left="-540"/>
        <w:rPr>
          <w:color w:val="FF0000"/>
          <w:sz w:val="28"/>
          <w:szCs w:val="28"/>
        </w:rPr>
      </w:pPr>
      <w:r>
        <w:object w:dxaOrig="12136" w:dyaOrig="8968">
          <v:shape id="_x0000_i1034" type="#_x0000_t75" style="width:527.25pt;height:395.25pt" o:ole="">
            <v:imagedata r:id="rId17" o:title=""/>
          </v:shape>
          <o:OLEObject Type="Embed" ProgID="ChemDraw.Document.6.0" ShapeID="_x0000_i1034" DrawAspect="Content" ObjectID="_1453030100" r:id="rId18"/>
        </w:object>
      </w:r>
      <w:r w:rsidR="00CE3375">
        <w:rPr>
          <w:color w:val="FF0000"/>
          <w:sz w:val="28"/>
          <w:szCs w:val="28"/>
        </w:rPr>
        <w:fldChar w:fldCharType="begin"/>
      </w:r>
      <w:r w:rsidR="004115AA">
        <w:rPr>
          <w:color w:val="FF0000"/>
          <w:sz w:val="28"/>
          <w:szCs w:val="28"/>
        </w:rPr>
        <w:instrText xml:space="preserve"> LINK Word.Document.8 "C:\\Documents and Settings\\Nola\\My Documents\\teaching\\Courses 2008-09\\Chem 242\\Class Notes\\Lecture 14.doc" "OLE_LINK1" \a \r </w:instrText>
      </w:r>
      <w:r w:rsidR="00CE3375" w:rsidRPr="00CE3375">
        <w:fldChar w:fldCharType="end"/>
      </w:r>
    </w:p>
    <w:p w:rsidR="000A3B79" w:rsidRDefault="000A3B79" w:rsidP="000A3B79">
      <w:pPr>
        <w:keepNext/>
        <w:tabs>
          <w:tab w:val="left" w:pos="1710"/>
          <w:tab w:val="left" w:pos="1800"/>
        </w:tabs>
        <w:ind w:left="-540"/>
        <w:rPr>
          <w:sz w:val="28"/>
          <w:szCs w:val="28"/>
          <w:u w:val="single"/>
        </w:rPr>
      </w:pPr>
      <w:r w:rsidRPr="00767DEA">
        <w:rPr>
          <w:sz w:val="28"/>
          <w:szCs w:val="28"/>
          <w:u w:val="single"/>
        </w:rPr>
        <w:t>New type of Nu</w:t>
      </w:r>
      <w:r w:rsidRPr="00767DEA">
        <w:rPr>
          <w:sz w:val="28"/>
          <w:szCs w:val="28"/>
          <w:u w:val="single"/>
          <w:vertAlign w:val="superscript"/>
        </w:rPr>
        <w:t>-</w:t>
      </w:r>
      <w:r w:rsidRPr="00EF4F01">
        <w:rPr>
          <w:sz w:val="28"/>
          <w:szCs w:val="28"/>
          <w:u w:val="single"/>
        </w:rPr>
        <w:t>:</w:t>
      </w:r>
    </w:p>
    <w:p w:rsidR="000A3B79" w:rsidRDefault="000A3B79" w:rsidP="000A3B79">
      <w:pPr>
        <w:ind w:left="-540"/>
        <w:rPr>
          <w:sz w:val="24"/>
          <w:szCs w:val="24"/>
        </w:rPr>
      </w:pPr>
      <w:r w:rsidRPr="00C14222">
        <w:rPr>
          <w:sz w:val="24"/>
          <w:szCs w:val="24"/>
        </w:rPr>
        <w:object w:dxaOrig="8400" w:dyaOrig="1269">
          <v:shape id="_x0000_i1031" type="#_x0000_t75" style="width:5in;height:54.75pt" o:ole="">
            <v:imagedata r:id="rId19" o:title=""/>
          </v:shape>
          <o:OLEObject Type="Embed" ProgID="ChemDraw.Document.6.0" ShapeID="_x0000_i1031" DrawAspect="Content" ObjectID="_1453030101" r:id="rId20"/>
        </w:object>
      </w:r>
    </w:p>
    <w:p w:rsidR="000A3B79" w:rsidRPr="0062700F" w:rsidRDefault="000A3B79" w:rsidP="000A3B79">
      <w:pPr>
        <w:ind w:left="-540"/>
        <w:rPr>
          <w:sz w:val="16"/>
          <w:szCs w:val="16"/>
        </w:rPr>
      </w:pPr>
      <w:r>
        <w:object w:dxaOrig="12232" w:dyaOrig="3074">
          <v:shape id="_x0000_i1032" type="#_x0000_t75" style="width:529.5pt;height:133.5pt" o:ole="">
            <v:imagedata r:id="rId21" o:title=""/>
          </v:shape>
          <o:OLEObject Type="Embed" ProgID="ChemDraw.Document.6.0" ShapeID="_x0000_i1032" DrawAspect="Content" ObjectID="_1453030102" r:id="rId22"/>
        </w:object>
      </w:r>
    </w:p>
    <w:p w:rsidR="000E7056" w:rsidRDefault="000A3B79" w:rsidP="000A3B79">
      <w:pPr>
        <w:tabs>
          <w:tab w:val="left" w:pos="1710"/>
          <w:tab w:val="left" w:pos="1800"/>
        </w:tabs>
        <w:ind w:left="-540"/>
        <w:rPr>
          <w:color w:val="FF0000"/>
          <w:sz w:val="28"/>
          <w:szCs w:val="28"/>
        </w:rPr>
      </w:pPr>
      <w:r>
        <w:object w:dxaOrig="12107" w:dyaOrig="3763">
          <v:shape id="_x0000_i1033" type="#_x0000_t75" style="width:541.5pt;height:168pt" o:ole="">
            <v:imagedata r:id="rId23" o:title=""/>
          </v:shape>
          <o:OLEObject Type="Embed" ProgID="ChemDraw.Document.6.0" ShapeID="_x0000_i1033" DrawAspect="Content" ObjectID="_1453030103" r:id="rId24"/>
        </w:object>
      </w:r>
    </w:p>
    <w:sectPr w:rsidR="000E7056" w:rsidSect="00DF7ABA">
      <w:endnotePr>
        <w:numFmt w:val="decimal"/>
      </w:endnotePr>
      <w:pgSz w:w="12240" w:h="15840"/>
      <w:pgMar w:top="720" w:right="1440" w:bottom="720" w:left="1440" w:header="72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rifa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A64"/>
    <w:multiLevelType w:val="hybridMultilevel"/>
    <w:tmpl w:val="33AC9EAC"/>
    <w:lvl w:ilvl="0" w:tplc="4DE8495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332052"/>
    <w:multiLevelType w:val="hybridMultilevel"/>
    <w:tmpl w:val="60ECAD9C"/>
    <w:lvl w:ilvl="0" w:tplc="3452BBDC">
      <w:start w:val="2"/>
      <w:numFmt w:val="bullet"/>
      <w:lvlText w:val=""/>
      <w:lvlJc w:val="left"/>
      <w:pPr>
        <w:tabs>
          <w:tab w:val="num" w:pos="2550"/>
        </w:tabs>
        <w:ind w:left="25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E01B50"/>
    <w:multiLevelType w:val="hybridMultilevel"/>
    <w:tmpl w:val="3BE060EC"/>
    <w:lvl w:ilvl="0" w:tplc="A65CB772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9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DC857CE"/>
    <w:multiLevelType w:val="hybridMultilevel"/>
    <w:tmpl w:val="1DA008DE"/>
    <w:lvl w:ilvl="0" w:tplc="6EC01438">
      <w:start w:val="1"/>
      <w:numFmt w:val="bullet"/>
      <w:lvlText w:val=""/>
      <w:lvlJc w:val="left"/>
      <w:pPr>
        <w:tabs>
          <w:tab w:val="num" w:pos="750"/>
        </w:tabs>
        <w:ind w:left="7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0406ADC"/>
    <w:multiLevelType w:val="hybridMultilevel"/>
    <w:tmpl w:val="FD868ECA"/>
    <w:lvl w:ilvl="0" w:tplc="E5FEEB4A">
      <w:start w:val="6"/>
      <w:numFmt w:val="bullet"/>
      <w:lvlText w:val=""/>
      <w:lvlJc w:val="left"/>
      <w:pPr>
        <w:tabs>
          <w:tab w:val="num" w:pos="2520"/>
        </w:tabs>
        <w:ind w:left="2520" w:hanging="360"/>
      </w:pPr>
      <w:rPr>
        <w:rFonts w:ascii="Wingdings 3" w:eastAsia="Times New Roman" w:hAnsi="Wingdings 3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>
    <w:nsid w:val="54F05054"/>
    <w:multiLevelType w:val="hybridMultilevel"/>
    <w:tmpl w:val="DCD6A428"/>
    <w:lvl w:ilvl="0" w:tplc="DCB6CE3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99533B"/>
    <w:multiLevelType w:val="hybridMultilevel"/>
    <w:tmpl w:val="59C2CED4"/>
    <w:lvl w:ilvl="0" w:tplc="2DC2F3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C577623"/>
    <w:multiLevelType w:val="hybridMultilevel"/>
    <w:tmpl w:val="DACEC986"/>
    <w:lvl w:ilvl="0" w:tplc="639276E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0"/>
  </w:num>
  <w:num w:numId="2">
    <w:abstractNumId w:val="3"/>
  </w:num>
  <w:num w:numId="3">
    <w:abstractNumId w:val="11"/>
  </w:num>
  <w:num w:numId="4">
    <w:abstractNumId w:val="13"/>
  </w:num>
  <w:num w:numId="5">
    <w:abstractNumId w:val="9"/>
  </w:num>
  <w:num w:numId="6">
    <w:abstractNumId w:val="6"/>
  </w:num>
  <w:num w:numId="7">
    <w:abstractNumId w:val="17"/>
  </w:num>
  <w:num w:numId="8">
    <w:abstractNumId w:val="2"/>
  </w:num>
  <w:num w:numId="9">
    <w:abstractNumId w:val="5"/>
  </w:num>
  <w:num w:numId="10">
    <w:abstractNumId w:val="16"/>
  </w:num>
  <w:num w:numId="11">
    <w:abstractNumId w:val="7"/>
  </w:num>
  <w:num w:numId="12">
    <w:abstractNumId w:val="8"/>
  </w:num>
  <w:num w:numId="13">
    <w:abstractNumId w:val="22"/>
  </w:num>
  <w:num w:numId="14">
    <w:abstractNumId w:val="12"/>
  </w:num>
  <w:num w:numId="15">
    <w:abstractNumId w:val="18"/>
  </w:num>
  <w:num w:numId="16">
    <w:abstractNumId w:val="19"/>
  </w:num>
  <w:num w:numId="17">
    <w:abstractNumId w:val="0"/>
  </w:num>
  <w:num w:numId="18">
    <w:abstractNumId w:val="21"/>
  </w:num>
  <w:num w:numId="19">
    <w:abstractNumId w:val="23"/>
  </w:num>
  <w:num w:numId="20">
    <w:abstractNumId w:val="14"/>
  </w:num>
  <w:num w:numId="21">
    <w:abstractNumId w:val="15"/>
  </w:num>
  <w:num w:numId="22">
    <w:abstractNumId w:val="4"/>
  </w:num>
  <w:num w:numId="23">
    <w:abstractNumId w:val="10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/>
  <w:rsids>
    <w:rsidRoot w:val="000829FE"/>
    <w:rsid w:val="00000068"/>
    <w:rsid w:val="00002A81"/>
    <w:rsid w:val="00006C12"/>
    <w:rsid w:val="0001367B"/>
    <w:rsid w:val="00040B27"/>
    <w:rsid w:val="00041A71"/>
    <w:rsid w:val="000465FF"/>
    <w:rsid w:val="00054F9E"/>
    <w:rsid w:val="00056B43"/>
    <w:rsid w:val="00057442"/>
    <w:rsid w:val="000574E2"/>
    <w:rsid w:val="000602BD"/>
    <w:rsid w:val="000659F9"/>
    <w:rsid w:val="00066F93"/>
    <w:rsid w:val="00072B14"/>
    <w:rsid w:val="00077071"/>
    <w:rsid w:val="000829FE"/>
    <w:rsid w:val="00084BD4"/>
    <w:rsid w:val="000A03B4"/>
    <w:rsid w:val="000A2B03"/>
    <w:rsid w:val="000A2BCE"/>
    <w:rsid w:val="000A3B79"/>
    <w:rsid w:val="000A413B"/>
    <w:rsid w:val="000B5599"/>
    <w:rsid w:val="000D3D8C"/>
    <w:rsid w:val="000D3F4C"/>
    <w:rsid w:val="000D42F7"/>
    <w:rsid w:val="000D4EC2"/>
    <w:rsid w:val="000E1FA2"/>
    <w:rsid w:val="000E414C"/>
    <w:rsid w:val="000E7056"/>
    <w:rsid w:val="000F27DC"/>
    <w:rsid w:val="000F34DD"/>
    <w:rsid w:val="000F534D"/>
    <w:rsid w:val="00101BDE"/>
    <w:rsid w:val="00102F42"/>
    <w:rsid w:val="00104DBF"/>
    <w:rsid w:val="0010699E"/>
    <w:rsid w:val="00107B54"/>
    <w:rsid w:val="00123D9A"/>
    <w:rsid w:val="001243E1"/>
    <w:rsid w:val="00131578"/>
    <w:rsid w:val="001336B2"/>
    <w:rsid w:val="001354CC"/>
    <w:rsid w:val="001400AF"/>
    <w:rsid w:val="001456C6"/>
    <w:rsid w:val="00145AC9"/>
    <w:rsid w:val="00150694"/>
    <w:rsid w:val="00151E50"/>
    <w:rsid w:val="00153A0E"/>
    <w:rsid w:val="00154B2C"/>
    <w:rsid w:val="001557E5"/>
    <w:rsid w:val="00156DC3"/>
    <w:rsid w:val="00156F80"/>
    <w:rsid w:val="00163E5A"/>
    <w:rsid w:val="0016596E"/>
    <w:rsid w:val="0016750D"/>
    <w:rsid w:val="0017518C"/>
    <w:rsid w:val="0018083D"/>
    <w:rsid w:val="00192460"/>
    <w:rsid w:val="001B1108"/>
    <w:rsid w:val="001B15FD"/>
    <w:rsid w:val="001B59B3"/>
    <w:rsid w:val="001B7269"/>
    <w:rsid w:val="001C0CC9"/>
    <w:rsid w:val="001C2133"/>
    <w:rsid w:val="001C2948"/>
    <w:rsid w:val="001C5172"/>
    <w:rsid w:val="001C5BF2"/>
    <w:rsid w:val="001D10F0"/>
    <w:rsid w:val="00200435"/>
    <w:rsid w:val="00202E8C"/>
    <w:rsid w:val="002070B0"/>
    <w:rsid w:val="002133CD"/>
    <w:rsid w:val="00214114"/>
    <w:rsid w:val="002151D8"/>
    <w:rsid w:val="00221918"/>
    <w:rsid w:val="002227DB"/>
    <w:rsid w:val="00230DBA"/>
    <w:rsid w:val="0023486F"/>
    <w:rsid w:val="002443EF"/>
    <w:rsid w:val="00245186"/>
    <w:rsid w:val="00246F66"/>
    <w:rsid w:val="00256121"/>
    <w:rsid w:val="00256B91"/>
    <w:rsid w:val="00257D59"/>
    <w:rsid w:val="00265286"/>
    <w:rsid w:val="0027251F"/>
    <w:rsid w:val="00272FD2"/>
    <w:rsid w:val="00274F6F"/>
    <w:rsid w:val="00276897"/>
    <w:rsid w:val="0028216D"/>
    <w:rsid w:val="00282502"/>
    <w:rsid w:val="002868EC"/>
    <w:rsid w:val="0029322B"/>
    <w:rsid w:val="00293F37"/>
    <w:rsid w:val="002A439F"/>
    <w:rsid w:val="002A5BB3"/>
    <w:rsid w:val="002A7003"/>
    <w:rsid w:val="002A7ECA"/>
    <w:rsid w:val="002B0294"/>
    <w:rsid w:val="002B13B0"/>
    <w:rsid w:val="002B1845"/>
    <w:rsid w:val="002B247D"/>
    <w:rsid w:val="002B3FB9"/>
    <w:rsid w:val="002B4A70"/>
    <w:rsid w:val="002C4458"/>
    <w:rsid w:val="002D3E0F"/>
    <w:rsid w:val="002D5D6F"/>
    <w:rsid w:val="002E14DF"/>
    <w:rsid w:val="002E5E6B"/>
    <w:rsid w:val="002F2ACB"/>
    <w:rsid w:val="002F3F0C"/>
    <w:rsid w:val="00310103"/>
    <w:rsid w:val="003101F4"/>
    <w:rsid w:val="00312B3E"/>
    <w:rsid w:val="00314646"/>
    <w:rsid w:val="00317D02"/>
    <w:rsid w:val="0032015A"/>
    <w:rsid w:val="0032027A"/>
    <w:rsid w:val="00321B20"/>
    <w:rsid w:val="0032283E"/>
    <w:rsid w:val="00324DF8"/>
    <w:rsid w:val="0034051E"/>
    <w:rsid w:val="00343B91"/>
    <w:rsid w:val="003560CE"/>
    <w:rsid w:val="0035722D"/>
    <w:rsid w:val="0036326B"/>
    <w:rsid w:val="00363429"/>
    <w:rsid w:val="003703CB"/>
    <w:rsid w:val="003722AD"/>
    <w:rsid w:val="00376810"/>
    <w:rsid w:val="003775E6"/>
    <w:rsid w:val="00377618"/>
    <w:rsid w:val="00377789"/>
    <w:rsid w:val="00377DB3"/>
    <w:rsid w:val="003821DB"/>
    <w:rsid w:val="003A01C1"/>
    <w:rsid w:val="003A2378"/>
    <w:rsid w:val="003A4929"/>
    <w:rsid w:val="003B1271"/>
    <w:rsid w:val="003C123F"/>
    <w:rsid w:val="003C4052"/>
    <w:rsid w:val="003E3F82"/>
    <w:rsid w:val="003F251C"/>
    <w:rsid w:val="003F59C5"/>
    <w:rsid w:val="004115AA"/>
    <w:rsid w:val="004165CB"/>
    <w:rsid w:val="00416E0D"/>
    <w:rsid w:val="00421069"/>
    <w:rsid w:val="00422B5E"/>
    <w:rsid w:val="004276CC"/>
    <w:rsid w:val="004306FB"/>
    <w:rsid w:val="00434988"/>
    <w:rsid w:val="00436E05"/>
    <w:rsid w:val="004426B9"/>
    <w:rsid w:val="00444569"/>
    <w:rsid w:val="00446F8C"/>
    <w:rsid w:val="0045080F"/>
    <w:rsid w:val="0045101E"/>
    <w:rsid w:val="00454BD8"/>
    <w:rsid w:val="00464D55"/>
    <w:rsid w:val="00472F3E"/>
    <w:rsid w:val="0047396E"/>
    <w:rsid w:val="00474ADB"/>
    <w:rsid w:val="00475947"/>
    <w:rsid w:val="00477C66"/>
    <w:rsid w:val="0048397E"/>
    <w:rsid w:val="00487F78"/>
    <w:rsid w:val="00490C9C"/>
    <w:rsid w:val="004A7B30"/>
    <w:rsid w:val="004B06DF"/>
    <w:rsid w:val="004B3690"/>
    <w:rsid w:val="004B3BD1"/>
    <w:rsid w:val="004C7CAB"/>
    <w:rsid w:val="004E4AF9"/>
    <w:rsid w:val="004E568F"/>
    <w:rsid w:val="004F4659"/>
    <w:rsid w:val="004F49F2"/>
    <w:rsid w:val="004F715F"/>
    <w:rsid w:val="00503C82"/>
    <w:rsid w:val="00503CE6"/>
    <w:rsid w:val="00510AE3"/>
    <w:rsid w:val="00515A08"/>
    <w:rsid w:val="0051796A"/>
    <w:rsid w:val="00520DBD"/>
    <w:rsid w:val="005258B2"/>
    <w:rsid w:val="005261C2"/>
    <w:rsid w:val="00527243"/>
    <w:rsid w:val="00530102"/>
    <w:rsid w:val="005303AD"/>
    <w:rsid w:val="00535EBA"/>
    <w:rsid w:val="00541393"/>
    <w:rsid w:val="00544CD0"/>
    <w:rsid w:val="0054517C"/>
    <w:rsid w:val="005459E8"/>
    <w:rsid w:val="0055095D"/>
    <w:rsid w:val="005512D1"/>
    <w:rsid w:val="00556B2D"/>
    <w:rsid w:val="005600F6"/>
    <w:rsid w:val="005614CE"/>
    <w:rsid w:val="00564D53"/>
    <w:rsid w:val="0057060A"/>
    <w:rsid w:val="005718CD"/>
    <w:rsid w:val="00573BA1"/>
    <w:rsid w:val="0057457B"/>
    <w:rsid w:val="00575902"/>
    <w:rsid w:val="005778BE"/>
    <w:rsid w:val="005814BB"/>
    <w:rsid w:val="0058275E"/>
    <w:rsid w:val="005906F4"/>
    <w:rsid w:val="00591E27"/>
    <w:rsid w:val="005A1D57"/>
    <w:rsid w:val="005A4A0E"/>
    <w:rsid w:val="005B0CC8"/>
    <w:rsid w:val="005B44FC"/>
    <w:rsid w:val="005B4F7B"/>
    <w:rsid w:val="005B6C06"/>
    <w:rsid w:val="005C048B"/>
    <w:rsid w:val="005C7383"/>
    <w:rsid w:val="005C7C22"/>
    <w:rsid w:val="005D0F2E"/>
    <w:rsid w:val="005D3C31"/>
    <w:rsid w:val="005E1504"/>
    <w:rsid w:val="005E3667"/>
    <w:rsid w:val="005E3C91"/>
    <w:rsid w:val="005E3FB4"/>
    <w:rsid w:val="005E51F6"/>
    <w:rsid w:val="00600298"/>
    <w:rsid w:val="00610CBA"/>
    <w:rsid w:val="00615BE9"/>
    <w:rsid w:val="006166A6"/>
    <w:rsid w:val="0062434A"/>
    <w:rsid w:val="00625D05"/>
    <w:rsid w:val="00626139"/>
    <w:rsid w:val="00632C74"/>
    <w:rsid w:val="00633A6B"/>
    <w:rsid w:val="00634ABF"/>
    <w:rsid w:val="00636E33"/>
    <w:rsid w:val="00647046"/>
    <w:rsid w:val="006538FB"/>
    <w:rsid w:val="00655ACD"/>
    <w:rsid w:val="00662BB3"/>
    <w:rsid w:val="006642F0"/>
    <w:rsid w:val="006655F5"/>
    <w:rsid w:val="00665F5A"/>
    <w:rsid w:val="00666A9C"/>
    <w:rsid w:val="00672D5A"/>
    <w:rsid w:val="0068281C"/>
    <w:rsid w:val="006833E4"/>
    <w:rsid w:val="006840BC"/>
    <w:rsid w:val="00686000"/>
    <w:rsid w:val="00687103"/>
    <w:rsid w:val="00687DFD"/>
    <w:rsid w:val="00693822"/>
    <w:rsid w:val="0069441C"/>
    <w:rsid w:val="006967C1"/>
    <w:rsid w:val="006A04D4"/>
    <w:rsid w:val="006A191E"/>
    <w:rsid w:val="006B71EA"/>
    <w:rsid w:val="006D27B5"/>
    <w:rsid w:val="006D5605"/>
    <w:rsid w:val="006D786C"/>
    <w:rsid w:val="006E0159"/>
    <w:rsid w:val="006F00A1"/>
    <w:rsid w:val="006F08AF"/>
    <w:rsid w:val="006F405C"/>
    <w:rsid w:val="006F5D9E"/>
    <w:rsid w:val="006F7FCC"/>
    <w:rsid w:val="00705C6D"/>
    <w:rsid w:val="00707779"/>
    <w:rsid w:val="00720609"/>
    <w:rsid w:val="00732C5D"/>
    <w:rsid w:val="0073618C"/>
    <w:rsid w:val="00736308"/>
    <w:rsid w:val="007467B1"/>
    <w:rsid w:val="00751AC8"/>
    <w:rsid w:val="00751B19"/>
    <w:rsid w:val="00753150"/>
    <w:rsid w:val="00766ECC"/>
    <w:rsid w:val="007725CD"/>
    <w:rsid w:val="00773E35"/>
    <w:rsid w:val="00777242"/>
    <w:rsid w:val="007836E7"/>
    <w:rsid w:val="007842C4"/>
    <w:rsid w:val="00785978"/>
    <w:rsid w:val="00787D28"/>
    <w:rsid w:val="0079014D"/>
    <w:rsid w:val="007A1915"/>
    <w:rsid w:val="007A22C2"/>
    <w:rsid w:val="007A271D"/>
    <w:rsid w:val="007A58CD"/>
    <w:rsid w:val="007A75CD"/>
    <w:rsid w:val="007B1D53"/>
    <w:rsid w:val="007B4153"/>
    <w:rsid w:val="007B6920"/>
    <w:rsid w:val="007B6C0B"/>
    <w:rsid w:val="007B6C80"/>
    <w:rsid w:val="007B7F93"/>
    <w:rsid w:val="007C0F5C"/>
    <w:rsid w:val="007C2C7D"/>
    <w:rsid w:val="007C3FCC"/>
    <w:rsid w:val="007D3AFA"/>
    <w:rsid w:val="007D788E"/>
    <w:rsid w:val="007E1340"/>
    <w:rsid w:val="007E18A2"/>
    <w:rsid w:val="007E5710"/>
    <w:rsid w:val="007E6AA2"/>
    <w:rsid w:val="007F530E"/>
    <w:rsid w:val="007F6009"/>
    <w:rsid w:val="008074F1"/>
    <w:rsid w:val="00813938"/>
    <w:rsid w:val="00815CF0"/>
    <w:rsid w:val="0082148C"/>
    <w:rsid w:val="00824EAC"/>
    <w:rsid w:val="008260CB"/>
    <w:rsid w:val="008278AF"/>
    <w:rsid w:val="00861473"/>
    <w:rsid w:val="008628C0"/>
    <w:rsid w:val="008650F9"/>
    <w:rsid w:val="0087073F"/>
    <w:rsid w:val="008734F1"/>
    <w:rsid w:val="00873742"/>
    <w:rsid w:val="00876BDE"/>
    <w:rsid w:val="00876CD9"/>
    <w:rsid w:val="0088009C"/>
    <w:rsid w:val="00883DE9"/>
    <w:rsid w:val="0088789C"/>
    <w:rsid w:val="008A28E5"/>
    <w:rsid w:val="008A48E5"/>
    <w:rsid w:val="008A6107"/>
    <w:rsid w:val="008B14B6"/>
    <w:rsid w:val="008B31F5"/>
    <w:rsid w:val="008B384A"/>
    <w:rsid w:val="008C3ADB"/>
    <w:rsid w:val="008C710F"/>
    <w:rsid w:val="008D1B64"/>
    <w:rsid w:val="008E285D"/>
    <w:rsid w:val="008E3698"/>
    <w:rsid w:val="008E69B4"/>
    <w:rsid w:val="008E7D02"/>
    <w:rsid w:val="00901860"/>
    <w:rsid w:val="00910644"/>
    <w:rsid w:val="00913189"/>
    <w:rsid w:val="0091535B"/>
    <w:rsid w:val="00920814"/>
    <w:rsid w:val="00920875"/>
    <w:rsid w:val="00921773"/>
    <w:rsid w:val="00936BCB"/>
    <w:rsid w:val="009407ED"/>
    <w:rsid w:val="009424B1"/>
    <w:rsid w:val="0094283E"/>
    <w:rsid w:val="00946B9A"/>
    <w:rsid w:val="00954608"/>
    <w:rsid w:val="00955E46"/>
    <w:rsid w:val="00960E7E"/>
    <w:rsid w:val="00966A37"/>
    <w:rsid w:val="00970F2C"/>
    <w:rsid w:val="00972906"/>
    <w:rsid w:val="00977162"/>
    <w:rsid w:val="00977350"/>
    <w:rsid w:val="00977D7F"/>
    <w:rsid w:val="009840ED"/>
    <w:rsid w:val="00984C63"/>
    <w:rsid w:val="00986877"/>
    <w:rsid w:val="0098737C"/>
    <w:rsid w:val="009933B1"/>
    <w:rsid w:val="009B52A2"/>
    <w:rsid w:val="009B774A"/>
    <w:rsid w:val="009C332A"/>
    <w:rsid w:val="009C4A71"/>
    <w:rsid w:val="009C5EBB"/>
    <w:rsid w:val="009C672F"/>
    <w:rsid w:val="009E3241"/>
    <w:rsid w:val="009E3FD2"/>
    <w:rsid w:val="009E6D53"/>
    <w:rsid w:val="009F6001"/>
    <w:rsid w:val="009F6792"/>
    <w:rsid w:val="009F67B5"/>
    <w:rsid w:val="00A01F8A"/>
    <w:rsid w:val="00A04BBE"/>
    <w:rsid w:val="00A066D3"/>
    <w:rsid w:val="00A1321B"/>
    <w:rsid w:val="00A228F6"/>
    <w:rsid w:val="00A2381F"/>
    <w:rsid w:val="00A268CC"/>
    <w:rsid w:val="00A26CF8"/>
    <w:rsid w:val="00A30750"/>
    <w:rsid w:val="00A42B6C"/>
    <w:rsid w:val="00A45A1B"/>
    <w:rsid w:val="00A5140A"/>
    <w:rsid w:val="00A5316E"/>
    <w:rsid w:val="00A56A81"/>
    <w:rsid w:val="00A62716"/>
    <w:rsid w:val="00A636A1"/>
    <w:rsid w:val="00A64028"/>
    <w:rsid w:val="00A643DF"/>
    <w:rsid w:val="00A644EE"/>
    <w:rsid w:val="00A674D8"/>
    <w:rsid w:val="00A72322"/>
    <w:rsid w:val="00A72987"/>
    <w:rsid w:val="00A73A19"/>
    <w:rsid w:val="00A82025"/>
    <w:rsid w:val="00A82358"/>
    <w:rsid w:val="00A86E02"/>
    <w:rsid w:val="00A87237"/>
    <w:rsid w:val="00A924B4"/>
    <w:rsid w:val="00A97479"/>
    <w:rsid w:val="00AA2C58"/>
    <w:rsid w:val="00AA33A2"/>
    <w:rsid w:val="00AB101E"/>
    <w:rsid w:val="00AB39BB"/>
    <w:rsid w:val="00AB7D94"/>
    <w:rsid w:val="00AB7F6A"/>
    <w:rsid w:val="00AC24A5"/>
    <w:rsid w:val="00AC5DB1"/>
    <w:rsid w:val="00AC7F8E"/>
    <w:rsid w:val="00AD0D57"/>
    <w:rsid w:val="00AD36C7"/>
    <w:rsid w:val="00AD4F50"/>
    <w:rsid w:val="00AF0A83"/>
    <w:rsid w:val="00AF2EA3"/>
    <w:rsid w:val="00B008F8"/>
    <w:rsid w:val="00B07D7C"/>
    <w:rsid w:val="00B11919"/>
    <w:rsid w:val="00B140E0"/>
    <w:rsid w:val="00B21B0B"/>
    <w:rsid w:val="00B23D07"/>
    <w:rsid w:val="00B24C92"/>
    <w:rsid w:val="00B374B1"/>
    <w:rsid w:val="00B4191B"/>
    <w:rsid w:val="00B45E1A"/>
    <w:rsid w:val="00B510C7"/>
    <w:rsid w:val="00B51AD4"/>
    <w:rsid w:val="00B5213A"/>
    <w:rsid w:val="00B57253"/>
    <w:rsid w:val="00B60760"/>
    <w:rsid w:val="00B61BB2"/>
    <w:rsid w:val="00B74CFA"/>
    <w:rsid w:val="00B777F7"/>
    <w:rsid w:val="00B828AC"/>
    <w:rsid w:val="00B87D62"/>
    <w:rsid w:val="00B92359"/>
    <w:rsid w:val="00B92575"/>
    <w:rsid w:val="00B97978"/>
    <w:rsid w:val="00BA054E"/>
    <w:rsid w:val="00BA0960"/>
    <w:rsid w:val="00BA1588"/>
    <w:rsid w:val="00BA4FA9"/>
    <w:rsid w:val="00BA62A4"/>
    <w:rsid w:val="00BA684A"/>
    <w:rsid w:val="00BB2EB1"/>
    <w:rsid w:val="00BB3C07"/>
    <w:rsid w:val="00BB42E1"/>
    <w:rsid w:val="00BB452E"/>
    <w:rsid w:val="00BC2700"/>
    <w:rsid w:val="00BC574C"/>
    <w:rsid w:val="00BD0360"/>
    <w:rsid w:val="00BD0F0C"/>
    <w:rsid w:val="00BD2FE2"/>
    <w:rsid w:val="00BD4847"/>
    <w:rsid w:val="00BD7019"/>
    <w:rsid w:val="00BE77E3"/>
    <w:rsid w:val="00BE7F53"/>
    <w:rsid w:val="00BF5F58"/>
    <w:rsid w:val="00C001B3"/>
    <w:rsid w:val="00C04349"/>
    <w:rsid w:val="00C04953"/>
    <w:rsid w:val="00C04A74"/>
    <w:rsid w:val="00C05136"/>
    <w:rsid w:val="00C069F3"/>
    <w:rsid w:val="00C14BEE"/>
    <w:rsid w:val="00C24636"/>
    <w:rsid w:val="00C37927"/>
    <w:rsid w:val="00C46822"/>
    <w:rsid w:val="00C51DC2"/>
    <w:rsid w:val="00C53995"/>
    <w:rsid w:val="00C621E1"/>
    <w:rsid w:val="00C62762"/>
    <w:rsid w:val="00C64AAF"/>
    <w:rsid w:val="00C653F9"/>
    <w:rsid w:val="00C664FA"/>
    <w:rsid w:val="00C67B44"/>
    <w:rsid w:val="00C7414F"/>
    <w:rsid w:val="00C8664C"/>
    <w:rsid w:val="00C866DE"/>
    <w:rsid w:val="00CB77BA"/>
    <w:rsid w:val="00CC3B3F"/>
    <w:rsid w:val="00CC6F1C"/>
    <w:rsid w:val="00CD28B6"/>
    <w:rsid w:val="00CD2F0C"/>
    <w:rsid w:val="00CD481C"/>
    <w:rsid w:val="00CE3375"/>
    <w:rsid w:val="00CE63DC"/>
    <w:rsid w:val="00CF0907"/>
    <w:rsid w:val="00D011C9"/>
    <w:rsid w:val="00D026AD"/>
    <w:rsid w:val="00D0295D"/>
    <w:rsid w:val="00D0365B"/>
    <w:rsid w:val="00D040AD"/>
    <w:rsid w:val="00D106A9"/>
    <w:rsid w:val="00D1276D"/>
    <w:rsid w:val="00D144CE"/>
    <w:rsid w:val="00D1603C"/>
    <w:rsid w:val="00D264E4"/>
    <w:rsid w:val="00D33D51"/>
    <w:rsid w:val="00D364A8"/>
    <w:rsid w:val="00D3772F"/>
    <w:rsid w:val="00D433DD"/>
    <w:rsid w:val="00D44264"/>
    <w:rsid w:val="00D5118E"/>
    <w:rsid w:val="00D5171E"/>
    <w:rsid w:val="00D54EB5"/>
    <w:rsid w:val="00D63CEA"/>
    <w:rsid w:val="00D95025"/>
    <w:rsid w:val="00D9521F"/>
    <w:rsid w:val="00D9529D"/>
    <w:rsid w:val="00D96136"/>
    <w:rsid w:val="00DA367A"/>
    <w:rsid w:val="00DB28A9"/>
    <w:rsid w:val="00DB54DE"/>
    <w:rsid w:val="00DB6154"/>
    <w:rsid w:val="00DB636E"/>
    <w:rsid w:val="00DB647B"/>
    <w:rsid w:val="00DB7E2E"/>
    <w:rsid w:val="00DC09FB"/>
    <w:rsid w:val="00DC0B13"/>
    <w:rsid w:val="00DC291B"/>
    <w:rsid w:val="00DC5C9E"/>
    <w:rsid w:val="00DC6914"/>
    <w:rsid w:val="00DC6DF5"/>
    <w:rsid w:val="00DD6C7C"/>
    <w:rsid w:val="00DE03E6"/>
    <w:rsid w:val="00DE2B69"/>
    <w:rsid w:val="00DE3465"/>
    <w:rsid w:val="00DF5FE4"/>
    <w:rsid w:val="00DF62C5"/>
    <w:rsid w:val="00DF7ABA"/>
    <w:rsid w:val="00E07608"/>
    <w:rsid w:val="00E144DE"/>
    <w:rsid w:val="00E20685"/>
    <w:rsid w:val="00E20C4C"/>
    <w:rsid w:val="00E21CDD"/>
    <w:rsid w:val="00E22F58"/>
    <w:rsid w:val="00E24272"/>
    <w:rsid w:val="00E309BA"/>
    <w:rsid w:val="00E31A68"/>
    <w:rsid w:val="00E34868"/>
    <w:rsid w:val="00E355D9"/>
    <w:rsid w:val="00E369BD"/>
    <w:rsid w:val="00E40E0B"/>
    <w:rsid w:val="00E42C33"/>
    <w:rsid w:val="00E57CC5"/>
    <w:rsid w:val="00E61EFE"/>
    <w:rsid w:val="00E6203F"/>
    <w:rsid w:val="00E632F4"/>
    <w:rsid w:val="00E64C2B"/>
    <w:rsid w:val="00E660D0"/>
    <w:rsid w:val="00E71B11"/>
    <w:rsid w:val="00E764A3"/>
    <w:rsid w:val="00E766C4"/>
    <w:rsid w:val="00E84803"/>
    <w:rsid w:val="00E8549B"/>
    <w:rsid w:val="00E91CCC"/>
    <w:rsid w:val="00E92E8B"/>
    <w:rsid w:val="00E92EB9"/>
    <w:rsid w:val="00EA72C5"/>
    <w:rsid w:val="00EB7C39"/>
    <w:rsid w:val="00EC41FC"/>
    <w:rsid w:val="00ED0F4E"/>
    <w:rsid w:val="00ED625E"/>
    <w:rsid w:val="00EE1CE2"/>
    <w:rsid w:val="00EE1FA2"/>
    <w:rsid w:val="00EE371B"/>
    <w:rsid w:val="00EF0DC5"/>
    <w:rsid w:val="00F10345"/>
    <w:rsid w:val="00F1181C"/>
    <w:rsid w:val="00F12209"/>
    <w:rsid w:val="00F14CBB"/>
    <w:rsid w:val="00F17879"/>
    <w:rsid w:val="00F21088"/>
    <w:rsid w:val="00F22C29"/>
    <w:rsid w:val="00F416C7"/>
    <w:rsid w:val="00F42B63"/>
    <w:rsid w:val="00F5140D"/>
    <w:rsid w:val="00F53994"/>
    <w:rsid w:val="00F65F1F"/>
    <w:rsid w:val="00F67725"/>
    <w:rsid w:val="00F73272"/>
    <w:rsid w:val="00F75F8C"/>
    <w:rsid w:val="00F77BC8"/>
    <w:rsid w:val="00F93E13"/>
    <w:rsid w:val="00F95DCE"/>
    <w:rsid w:val="00FA7B48"/>
    <w:rsid w:val="00FA7C9C"/>
    <w:rsid w:val="00FB6DC4"/>
    <w:rsid w:val="00FC04E6"/>
    <w:rsid w:val="00FD2810"/>
    <w:rsid w:val="00FD34BE"/>
    <w:rsid w:val="00FD7233"/>
    <w:rsid w:val="00FE24BF"/>
    <w:rsid w:val="00FE6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76D"/>
    <w:rPr>
      <w:lang w:val="en-US" w:eastAsia="en-US"/>
    </w:rPr>
  </w:style>
  <w:style w:type="paragraph" w:styleId="Heading1">
    <w:name w:val="heading 1"/>
    <w:basedOn w:val="Normal"/>
    <w:next w:val="Normal"/>
    <w:qFormat/>
    <w:rsid w:val="00D1276D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D1276D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D1276D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D1276D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D1276D"/>
  </w:style>
  <w:style w:type="paragraph" w:styleId="BodyTextIndent">
    <w:name w:val="Body Text Indent"/>
    <w:basedOn w:val="Normal"/>
    <w:rsid w:val="00D1276D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D1276D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D1276D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table" w:styleId="TableGrid">
    <w:name w:val="Table Grid"/>
    <w:basedOn w:val="TableNormal"/>
    <w:rsid w:val="00101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Nola</cp:lastModifiedBy>
  <cp:revision>7</cp:revision>
  <cp:lastPrinted>2013-02-06T14:57:00Z</cp:lastPrinted>
  <dcterms:created xsi:type="dcterms:W3CDTF">2014-02-04T00:43:00Z</dcterms:created>
  <dcterms:modified xsi:type="dcterms:W3CDTF">2014-02-04T18:42:00Z</dcterms:modified>
</cp:coreProperties>
</file>