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C46207">
        <w:rPr>
          <w:rFonts w:ascii="Serifa BT" w:hAnsi="Serifa BT"/>
          <w:i/>
          <w:sz w:val="40"/>
        </w:rPr>
        <w:t>7</w:t>
      </w:r>
      <w:r>
        <w:rPr>
          <w:rFonts w:ascii="Serifa BT" w:hAnsi="Serifa BT"/>
          <w:i/>
          <w:sz w:val="40"/>
        </w:rPr>
        <w:tab/>
      </w:r>
      <w:r w:rsidR="00F97A0B">
        <w:rPr>
          <w:rFonts w:ascii="Serifa BT" w:hAnsi="Serifa BT"/>
          <w:i/>
          <w:sz w:val="40"/>
        </w:rPr>
        <w:t>2</w:t>
      </w:r>
      <w:r w:rsidR="00C46207">
        <w:rPr>
          <w:rFonts w:ascii="Serifa BT" w:hAnsi="Serifa BT"/>
          <w:i/>
          <w:sz w:val="40"/>
        </w:rPr>
        <w:t>9</w:t>
      </w:r>
      <w:r w:rsidR="002B3905">
        <w:rPr>
          <w:rFonts w:ascii="Serifa BT" w:hAnsi="Serifa BT"/>
          <w:i/>
          <w:sz w:val="40"/>
        </w:rPr>
        <w:t>/01/1</w:t>
      </w:r>
      <w:r w:rsidR="00C46207">
        <w:rPr>
          <w:rFonts w:ascii="Serifa BT" w:hAnsi="Serifa BT"/>
          <w:i/>
          <w:sz w:val="40"/>
        </w:rPr>
        <w:t>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BD0F0C" w:rsidRPr="00272605" w:rsidRDefault="00BD0F0C" w:rsidP="00BD0F0C">
      <w:pPr>
        <w:widowControl w:val="0"/>
        <w:rPr>
          <w:sz w:val="16"/>
          <w:szCs w:val="16"/>
        </w:rPr>
      </w:pPr>
    </w:p>
    <w:p w:rsidR="00C936AB" w:rsidRDefault="000D49BE" w:rsidP="00AC662E">
      <w:pPr>
        <w:widowControl w:val="0"/>
        <w:rPr>
          <w:sz w:val="28"/>
          <w:szCs w:val="28"/>
        </w:rPr>
      </w:pPr>
      <w:r w:rsidRPr="000D49BE">
        <w:rPr>
          <w:sz w:val="28"/>
          <w:szCs w:val="28"/>
          <w:u w:val="single"/>
        </w:rPr>
        <w:t xml:space="preserve">Quiz </w:t>
      </w:r>
      <w:r w:rsidR="00AC662E">
        <w:rPr>
          <w:sz w:val="28"/>
          <w:szCs w:val="28"/>
          <w:u w:val="single"/>
        </w:rPr>
        <w:t>2</w:t>
      </w:r>
      <w:r w:rsidR="00E62846">
        <w:rPr>
          <w:sz w:val="28"/>
          <w:szCs w:val="28"/>
        </w:rPr>
        <w:t xml:space="preserve">:  </w:t>
      </w:r>
    </w:p>
    <w:p w:rsidR="00AC662E" w:rsidRPr="00272605" w:rsidRDefault="00AC662E" w:rsidP="00AC662E">
      <w:pPr>
        <w:widowControl w:val="0"/>
        <w:rPr>
          <w:sz w:val="16"/>
          <w:szCs w:val="16"/>
        </w:rPr>
      </w:pPr>
    </w:p>
    <w:p w:rsidR="00BD0F0C" w:rsidRPr="00C709AF" w:rsidRDefault="000F522D" w:rsidP="00BD0F0C">
      <w:pPr>
        <w:widowControl w:val="0"/>
        <w:rPr>
          <w:color w:val="1308F2"/>
          <w:sz w:val="28"/>
          <w:szCs w:val="28"/>
        </w:rPr>
      </w:pPr>
      <w:r w:rsidRPr="000F522D">
        <w:rPr>
          <w:color w:val="1308F2"/>
          <w:sz w:val="28"/>
          <w:szCs w:val="28"/>
          <w:u w:val="single"/>
        </w:rPr>
        <w:t>Recap</w:t>
      </w:r>
      <w:r w:rsidR="00D62CA7">
        <w:rPr>
          <w:color w:val="1308F2"/>
          <w:sz w:val="28"/>
          <w:szCs w:val="28"/>
          <w:u w:val="single"/>
        </w:rPr>
        <w:t xml:space="preserve"> </w:t>
      </w:r>
      <w:r w:rsidR="00AC662E">
        <w:rPr>
          <w:color w:val="1308F2"/>
          <w:sz w:val="28"/>
          <w:szCs w:val="28"/>
          <w:u w:val="single"/>
        </w:rPr>
        <w:t>Thur</w:t>
      </w:r>
      <w:r w:rsidR="000D49BE">
        <w:rPr>
          <w:color w:val="1308F2"/>
          <w:sz w:val="28"/>
          <w:szCs w:val="28"/>
          <w:u w:val="single"/>
        </w:rPr>
        <w:t>sday</w:t>
      </w:r>
      <w:r w:rsidRPr="000F522D">
        <w:rPr>
          <w:color w:val="1308F2"/>
          <w:sz w:val="28"/>
          <w:szCs w:val="28"/>
          <w:u w:val="single"/>
        </w:rPr>
        <w:t>:</w:t>
      </w:r>
      <w:r>
        <w:rPr>
          <w:color w:val="1308F2"/>
          <w:sz w:val="28"/>
          <w:szCs w:val="28"/>
        </w:rPr>
        <w:t xml:space="preserve"> </w:t>
      </w:r>
      <w:r w:rsidR="00AC662E">
        <w:rPr>
          <w:color w:val="1308F2"/>
          <w:sz w:val="28"/>
          <w:szCs w:val="28"/>
        </w:rPr>
        <w:t>Diels-Alder Reaction</w:t>
      </w:r>
    </w:p>
    <w:p w:rsidR="00BF4E8D" w:rsidRPr="00272605" w:rsidRDefault="00A912AB" w:rsidP="00D62CA7">
      <w:pPr>
        <w:widowControl w:val="0"/>
        <w:rPr>
          <w:sz w:val="16"/>
          <w:szCs w:val="16"/>
        </w:rPr>
      </w:pPr>
      <w:r w:rsidRPr="00272605">
        <w:rPr>
          <w:sz w:val="16"/>
          <w:szCs w:val="16"/>
        </w:rPr>
        <w:tab/>
      </w:r>
    </w:p>
    <w:p w:rsidR="00FC3D59" w:rsidRDefault="00AC662E" w:rsidP="00C91F44">
      <w:pPr>
        <w:pStyle w:val="ListParagraph"/>
        <w:widowControl w:val="0"/>
        <w:tabs>
          <w:tab w:val="left" w:pos="709"/>
        </w:tabs>
        <w:ind w:left="0"/>
      </w:pPr>
      <w:r>
        <w:object w:dxaOrig="11284" w:dyaOrig="3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145.5pt" o:ole="">
            <v:imagedata r:id="rId7" o:title=""/>
          </v:shape>
          <o:OLEObject Type="Embed" ProgID="ChemDraw.Document.6.0" ShapeID="_x0000_i1025" DrawAspect="Content" ObjectID="_1484601113" r:id="rId8"/>
        </w:object>
      </w:r>
    </w:p>
    <w:p w:rsidR="005606AA" w:rsidRPr="00772C4B" w:rsidRDefault="00AC662E" w:rsidP="00C91F44">
      <w:pPr>
        <w:pStyle w:val="ListParagraph"/>
        <w:widowControl w:val="0"/>
        <w:tabs>
          <w:tab w:val="left" w:pos="709"/>
        </w:tabs>
        <w:ind w:left="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Regiochemistry</w:t>
      </w:r>
      <w:proofErr w:type="spellEnd"/>
      <w:r>
        <w:rPr>
          <w:color w:val="FF0000"/>
          <w:sz w:val="28"/>
          <w:szCs w:val="28"/>
        </w:rPr>
        <w:t xml:space="preserve">: </w:t>
      </w:r>
      <w:r w:rsidR="00772C4B" w:rsidRPr="00772C4B">
        <w:rPr>
          <w:color w:val="FF0000"/>
          <w:sz w:val="28"/>
          <w:szCs w:val="28"/>
        </w:rPr>
        <w:t xml:space="preserve"> generally get “</w:t>
      </w:r>
      <w:proofErr w:type="spellStart"/>
      <w:r w:rsidR="00772C4B" w:rsidRPr="00772C4B">
        <w:rPr>
          <w:color w:val="FF0000"/>
          <w:sz w:val="28"/>
          <w:szCs w:val="28"/>
        </w:rPr>
        <w:t>ortho</w:t>
      </w:r>
      <w:proofErr w:type="spellEnd"/>
      <w:r w:rsidR="00772C4B" w:rsidRPr="00772C4B">
        <w:rPr>
          <w:color w:val="FF0000"/>
          <w:sz w:val="28"/>
          <w:szCs w:val="28"/>
        </w:rPr>
        <w:t>/para-like” products.</w:t>
      </w:r>
    </w:p>
    <w:p w:rsidR="006B1DB4" w:rsidRDefault="006B1DB4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196680" w:rsidRPr="00904529" w:rsidRDefault="00196680" w:rsidP="00196680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Try</w:t>
      </w:r>
      <w:r w:rsidRPr="00904529">
        <w:rPr>
          <w:sz w:val="28"/>
          <w:szCs w:val="28"/>
          <w:lang w:val="en-CA"/>
        </w:rPr>
        <w:t>:</w:t>
      </w:r>
    </w:p>
    <w:p w:rsidR="00196680" w:rsidRPr="002E4281" w:rsidRDefault="00196680" w:rsidP="00196680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object w:dxaOrig="11083" w:dyaOrig="5157">
          <v:shape id="_x0000_i1026" type="#_x0000_t75" style="width:495.75pt;height:229.5pt" o:ole="">
            <v:imagedata r:id="rId9" o:title=""/>
          </v:shape>
          <o:OLEObject Type="Embed" ProgID="ChemDraw.Document.6.0" ShapeID="_x0000_i1026" DrawAspect="Content" ObjectID="_1484601114" r:id="rId10"/>
        </w:object>
      </w:r>
    </w:p>
    <w:p w:rsidR="0066156D" w:rsidRPr="00890684" w:rsidRDefault="0066156D" w:rsidP="0066156D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Other examples of </w:t>
      </w:r>
      <w:proofErr w:type="gramStart"/>
      <w:r>
        <w:rPr>
          <w:sz w:val="28"/>
          <w:szCs w:val="28"/>
          <w:u w:val="single"/>
        </w:rPr>
        <w:t>cycloadditions  [</w:t>
      </w:r>
      <w:proofErr w:type="gramEnd"/>
      <w:r>
        <w:rPr>
          <w:sz w:val="28"/>
          <w:szCs w:val="28"/>
          <w:u w:val="single"/>
        </w:rPr>
        <w:t>4+2]</w:t>
      </w:r>
      <w:r>
        <w:rPr>
          <w:sz w:val="28"/>
          <w:szCs w:val="28"/>
        </w:rPr>
        <w:t>:</w:t>
      </w:r>
      <w:r w:rsidRPr="00890684">
        <w:rPr>
          <w:sz w:val="28"/>
          <w:szCs w:val="28"/>
          <w:u w:val="single"/>
        </w:rPr>
        <w:t xml:space="preserve">  </w:t>
      </w:r>
    </w:p>
    <w:p w:rsidR="006B1DB4" w:rsidRDefault="006B1DB4" w:rsidP="006E2A9C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621AE3" w:rsidRDefault="00D02FBE" w:rsidP="006E2A9C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proofErr w:type="spellStart"/>
      <w:r>
        <w:rPr>
          <w:color w:val="0000FF"/>
          <w:sz w:val="28"/>
          <w:szCs w:val="28"/>
          <w:lang w:val="en-CA"/>
        </w:rPr>
        <w:t>Dieneophiles</w:t>
      </w:r>
      <w:proofErr w:type="spellEnd"/>
      <w:r>
        <w:rPr>
          <w:color w:val="0000FF"/>
          <w:sz w:val="28"/>
          <w:szCs w:val="28"/>
          <w:lang w:val="en-CA"/>
        </w:rPr>
        <w:t xml:space="preserve">: </w:t>
      </w:r>
    </w:p>
    <w:p w:rsidR="00D02FBE" w:rsidRDefault="00D02FBE" w:rsidP="00621AE3">
      <w:pPr>
        <w:pStyle w:val="ListParagraph"/>
        <w:widowControl w:val="0"/>
        <w:numPr>
          <w:ilvl w:val="0"/>
          <w:numId w:val="31"/>
        </w:numPr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can be triple bonds:</w:t>
      </w:r>
    </w:p>
    <w:bookmarkStart w:id="0" w:name="OLE_LINK1"/>
    <w:p w:rsidR="00621AE3" w:rsidRDefault="002F54A9" w:rsidP="00621AE3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6768" w:dyaOrig="2170">
          <v:shape id="_x0000_i1027" type="#_x0000_t75" style="width:291.75pt;height:92.25pt" o:ole="">
            <v:imagedata r:id="rId11" o:title=""/>
          </v:shape>
          <o:OLEObject Type="Embed" ProgID="ChemDraw.Document.6.0" ShapeID="_x0000_i1027" DrawAspect="Content" ObjectID="_1484601115" r:id="rId12"/>
        </w:object>
      </w:r>
      <w:bookmarkEnd w:id="0"/>
    </w:p>
    <w:p w:rsidR="00621AE3" w:rsidRDefault="00621AE3" w:rsidP="00621AE3">
      <w:pPr>
        <w:pStyle w:val="ListParagraph"/>
        <w:widowControl w:val="0"/>
        <w:numPr>
          <w:ilvl w:val="0"/>
          <w:numId w:val="31"/>
        </w:numPr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lastRenderedPageBreak/>
        <w:t>can have other atoms:</w:t>
      </w:r>
    </w:p>
    <w:p w:rsidR="00D02FBE" w:rsidRPr="00E51F55" w:rsidRDefault="002F54A9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Word.Document.12 "C:\\Users\\Etkin Blakes\\Dropbox\\Teaching 2013\\Chem 342\\class notes\\2014 Lecture 6.docx" "OLE_LINK1" \a \r </w:instrText>
      </w:r>
      <w:r>
        <w:rPr>
          <w:sz w:val="28"/>
          <w:szCs w:val="28"/>
        </w:rPr>
        <w:fldChar w:fldCharType="separate"/>
      </w:r>
      <w:r w:rsidR="000236AA" w:rsidRPr="00E51F55">
        <w:rPr>
          <w:sz w:val="28"/>
          <w:szCs w:val="28"/>
        </w:rPr>
        <w:object w:dxaOrig="5904" w:dyaOrig="1752">
          <v:shape id="_x0000_i1028" type="#_x0000_t75" style="width:253.5pt;height:74.25pt" o:ole="">
            <v:imagedata r:id="rId13" o:title=""/>
          </v:shape>
          <o:OLEObject Type="Embed" ProgID="ChemDraw.Document.6.0" ShapeID="_x0000_i1028" DrawAspect="Content" ObjectID="_1484601116" r:id="rId14"/>
        </w:object>
      </w:r>
      <w:r>
        <w:rPr>
          <w:sz w:val="28"/>
          <w:szCs w:val="28"/>
        </w:rPr>
        <w:fldChar w:fldCharType="end"/>
      </w:r>
    </w:p>
    <w:p w:rsidR="00E51F55" w:rsidRPr="00E51F55" w:rsidRDefault="00E51F55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F86880" w:rsidRPr="00F86880" w:rsidRDefault="00F86880" w:rsidP="00F86880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u w:val="single"/>
          <w:lang w:val="en-CA"/>
        </w:rPr>
      </w:pPr>
      <w:proofErr w:type="spellStart"/>
      <w:r w:rsidRPr="00F86880">
        <w:rPr>
          <w:color w:val="0000FF"/>
          <w:sz w:val="28"/>
          <w:szCs w:val="28"/>
          <w:u w:val="single"/>
          <w:lang w:val="en-CA"/>
        </w:rPr>
        <w:t>Cheletropic</w:t>
      </w:r>
      <w:proofErr w:type="spellEnd"/>
      <w:r w:rsidRPr="00F86880">
        <w:rPr>
          <w:color w:val="0000FF"/>
          <w:sz w:val="28"/>
          <w:szCs w:val="28"/>
          <w:u w:val="single"/>
          <w:lang w:val="en-CA"/>
        </w:rPr>
        <w:t xml:space="preserve"> Cycloaddition: </w:t>
      </w:r>
    </w:p>
    <w:p w:rsidR="00F86880" w:rsidRDefault="00F86880" w:rsidP="00F86880">
      <w:pPr>
        <w:pStyle w:val="ListParagraph"/>
        <w:widowControl w:val="0"/>
        <w:numPr>
          <w:ilvl w:val="0"/>
          <w:numId w:val="31"/>
        </w:numPr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 xml:space="preserve">both new </w:t>
      </w:r>
      <w:r w:rsidRPr="00F86880">
        <w:rPr>
          <w:rFonts w:ascii="Symbol" w:hAnsi="Symbol"/>
          <w:color w:val="0000FF"/>
          <w:sz w:val="28"/>
          <w:szCs w:val="28"/>
          <w:lang w:val="en-CA"/>
        </w:rPr>
        <w:t></w:t>
      </w:r>
      <w:r>
        <w:rPr>
          <w:color w:val="0000FF"/>
          <w:sz w:val="28"/>
          <w:szCs w:val="28"/>
          <w:lang w:val="en-CA"/>
        </w:rPr>
        <w:t xml:space="preserve"> bonds formed to same atom</w:t>
      </w:r>
    </w:p>
    <w:bookmarkStart w:id="1" w:name="OLE_LINK2"/>
    <w:p w:rsidR="00E51F55" w:rsidRPr="00E51F55" w:rsidRDefault="00E078F2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E51F55">
        <w:rPr>
          <w:sz w:val="28"/>
          <w:szCs w:val="28"/>
        </w:rPr>
        <w:object w:dxaOrig="10222" w:dyaOrig="3009">
          <v:shape id="_x0000_i1029" type="#_x0000_t75" style="width:459.75pt;height:133.5pt" o:ole="">
            <v:imagedata r:id="rId15" o:title=""/>
          </v:shape>
          <o:OLEObject Type="Embed" ProgID="ChemDraw.Document.6.0" ShapeID="_x0000_i1029" DrawAspect="Content" ObjectID="_1484601117" r:id="rId16"/>
        </w:object>
      </w:r>
      <w:bookmarkEnd w:id="1"/>
    </w:p>
    <w:p w:rsidR="00E51F55" w:rsidRDefault="005D4E41" w:rsidP="006E2A9C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fldChar w:fldCharType="begin"/>
      </w:r>
      <w:r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6.docx" "OLE_LINK2" \a \r </w:instrText>
      </w:r>
      <w:r>
        <w:rPr>
          <w:color w:val="0000FF"/>
          <w:sz w:val="28"/>
          <w:szCs w:val="28"/>
          <w:lang w:val="en-CA"/>
        </w:rPr>
        <w:fldChar w:fldCharType="separate"/>
      </w:r>
      <w:r w:rsidR="00016EB6" w:rsidRPr="00E51F55">
        <w:rPr>
          <w:sz w:val="28"/>
          <w:szCs w:val="28"/>
        </w:rPr>
        <w:object w:dxaOrig="12629" w:dyaOrig="3120">
          <v:shape id="_x0000_i1030" type="#_x0000_t75" style="width:530.25pt;height:129.75pt" o:ole="">
            <v:imagedata r:id="rId17" o:title=""/>
          </v:shape>
          <o:OLEObject Type="Embed" ProgID="ChemDraw.Document.6.0" ShapeID="_x0000_i1030" DrawAspect="Content" ObjectID="_1484601118" r:id="rId18"/>
        </w:object>
      </w:r>
      <w:r>
        <w:rPr>
          <w:color w:val="0000FF"/>
          <w:sz w:val="28"/>
          <w:szCs w:val="28"/>
          <w:lang w:val="en-CA"/>
        </w:rPr>
        <w:fldChar w:fldCharType="end"/>
      </w:r>
      <w:r w:rsidR="00FD550F" w:rsidRPr="00FD550F">
        <w:rPr>
          <w:color w:val="0000FF"/>
          <w:sz w:val="28"/>
          <w:szCs w:val="28"/>
          <w:u w:val="single"/>
          <w:lang w:val="en-CA"/>
        </w:rPr>
        <w:t>Another example</w:t>
      </w:r>
      <w:r w:rsidR="00FD550F">
        <w:rPr>
          <w:color w:val="0000FF"/>
          <w:sz w:val="28"/>
          <w:szCs w:val="28"/>
          <w:lang w:val="en-CA"/>
        </w:rPr>
        <w:t>:  (similar to lab #8)</w:t>
      </w:r>
    </w:p>
    <w:p w:rsidR="002712A4" w:rsidRDefault="008F2BC0" w:rsidP="006E2A9C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0800" w:dyaOrig="2273">
          <v:shape id="_x0000_i1031" type="#_x0000_t75" style="width:473.25pt;height:98.25pt" o:ole="">
            <v:imagedata r:id="rId19" o:title=""/>
          </v:shape>
          <o:OLEObject Type="Embed" ProgID="ChemDraw.Document.6.0" ShapeID="_x0000_i1031" DrawAspect="Content" ObjectID="_1484601119" r:id="rId20"/>
        </w:object>
      </w:r>
    </w:p>
    <w:p w:rsidR="005E07D7" w:rsidRDefault="005E07D7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196680" w:rsidRPr="001A774E" w:rsidRDefault="00196680" w:rsidP="00196680">
      <w:pPr>
        <w:widowControl w:val="0"/>
        <w:rPr>
          <w:color w:val="1308F2"/>
          <w:sz w:val="28"/>
          <w:szCs w:val="28"/>
          <w:u w:val="single"/>
        </w:rPr>
      </w:pPr>
      <w:r w:rsidRPr="001A774E">
        <w:rPr>
          <w:sz w:val="28"/>
          <w:szCs w:val="28"/>
          <w:u w:val="single"/>
        </w:rPr>
        <w:t>Recap Pericyclic Reactions so far:</w:t>
      </w:r>
      <w:r w:rsidRPr="001A774E">
        <w:rPr>
          <w:sz w:val="28"/>
          <w:szCs w:val="28"/>
        </w:rPr>
        <w:t xml:space="preserve"> </w:t>
      </w:r>
      <w:r w:rsidRPr="001A774E">
        <w:rPr>
          <w:color w:val="1308F2"/>
          <w:sz w:val="28"/>
          <w:szCs w:val="28"/>
          <w:u w:val="single"/>
        </w:rPr>
        <w:t xml:space="preserve">Woodward-Hoffman Rules </w:t>
      </w:r>
    </w:p>
    <w:p w:rsidR="00196680" w:rsidRPr="001A774E" w:rsidRDefault="00196680" w:rsidP="00196680">
      <w:pPr>
        <w:widowControl w:val="0"/>
        <w:rPr>
          <w:sz w:val="28"/>
          <w:szCs w:val="28"/>
        </w:rPr>
      </w:pPr>
    </w:p>
    <w:p w:rsidR="00196680" w:rsidRPr="00061081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proofErr w:type="spellStart"/>
      <w:r>
        <w:rPr>
          <w:sz w:val="28"/>
          <w:szCs w:val="28"/>
          <w:lang w:val="en-CA"/>
        </w:rPr>
        <w:t>Electrocyclic</w:t>
      </w:r>
      <w:proofErr w:type="spellEnd"/>
      <w:r>
        <w:rPr>
          <w:sz w:val="28"/>
          <w:szCs w:val="28"/>
          <w:lang w:val="en-CA"/>
        </w:rPr>
        <w:t>:</w:t>
      </w:r>
      <w:r>
        <w:rPr>
          <w:sz w:val="28"/>
          <w:szCs w:val="28"/>
          <w:lang w:val="en-CA"/>
        </w:rPr>
        <w:tab/>
      </w:r>
      <w:r w:rsidRPr="00567B78">
        <w:rPr>
          <w:color w:val="0000FF"/>
          <w:sz w:val="28"/>
          <w:szCs w:val="28"/>
        </w:rPr>
        <w:t>4n</w:t>
      </w:r>
      <w:r>
        <w:rPr>
          <w:color w:val="0000FF"/>
          <w:sz w:val="28"/>
          <w:szCs w:val="28"/>
        </w:rPr>
        <w:t xml:space="preserve"> / even</w:t>
      </w:r>
      <w:r>
        <w:rPr>
          <w:color w:val="0000FF"/>
          <w:sz w:val="28"/>
          <w:szCs w:val="28"/>
        </w:rPr>
        <w:tab/>
      </w:r>
      <w:r w:rsidRPr="00567B78">
        <w:rPr>
          <w:rFonts w:ascii="Symbol" w:hAnsi="Symbol"/>
          <w:color w:val="FF0000"/>
          <w:sz w:val="28"/>
          <w:szCs w:val="28"/>
        </w:rPr>
        <w:t></w:t>
      </w:r>
      <w:r w:rsidRPr="00567B78">
        <w:rPr>
          <w:color w:val="FF0000"/>
          <w:sz w:val="28"/>
          <w:szCs w:val="28"/>
        </w:rPr>
        <w:tab/>
        <w:t xml:space="preserve">= </w:t>
      </w:r>
      <w:r>
        <w:rPr>
          <w:color w:val="FF0000"/>
          <w:sz w:val="28"/>
          <w:szCs w:val="28"/>
        </w:rPr>
        <w:t>con</w:t>
      </w:r>
    </w:p>
    <w:p w:rsidR="00196680" w:rsidRPr="00567B78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  <w:t>h</w:t>
      </w:r>
      <w:r w:rsidRPr="00567B78">
        <w:rPr>
          <w:rFonts w:ascii="Symbol" w:hAnsi="Symbol"/>
          <w:color w:val="00B050"/>
          <w:sz w:val="28"/>
          <w:szCs w:val="28"/>
        </w:rPr>
        <w:t></w:t>
      </w:r>
      <w:r>
        <w:rPr>
          <w:color w:val="00B050"/>
          <w:sz w:val="28"/>
          <w:szCs w:val="28"/>
        </w:rPr>
        <w:tab/>
        <w:t>= dis</w:t>
      </w:r>
    </w:p>
    <w:p w:rsidR="00196680" w:rsidRPr="00790909" w:rsidRDefault="00196680" w:rsidP="00196680">
      <w:pPr>
        <w:pStyle w:val="ListParagraph"/>
        <w:widowControl w:val="0"/>
        <w:ind w:left="0"/>
        <w:rPr>
          <w:sz w:val="28"/>
          <w:szCs w:val="28"/>
        </w:rPr>
      </w:pPr>
      <w:r w:rsidRPr="00567B78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567B78">
        <w:rPr>
          <w:color w:val="0000FF"/>
          <w:sz w:val="28"/>
          <w:szCs w:val="28"/>
        </w:rPr>
        <w:tab/>
        <w:t>4n</w:t>
      </w:r>
      <w:r>
        <w:rPr>
          <w:color w:val="0000FF"/>
          <w:sz w:val="28"/>
          <w:szCs w:val="28"/>
        </w:rPr>
        <w:t>+2</w:t>
      </w:r>
      <w:r w:rsidRPr="00567B78">
        <w:rPr>
          <w:color w:val="0000FF"/>
          <w:sz w:val="28"/>
          <w:szCs w:val="28"/>
        </w:rPr>
        <w:t xml:space="preserve"> </w:t>
      </w:r>
      <w:r>
        <w:rPr>
          <w:rFonts w:ascii="Symbol" w:hAnsi="Symbol"/>
          <w:color w:val="0000FF"/>
          <w:sz w:val="28"/>
          <w:szCs w:val="28"/>
        </w:rPr>
        <w:t></w:t>
      </w:r>
      <w:r>
        <w:rPr>
          <w:rFonts w:ascii="Symbol" w:hAnsi="Symbol"/>
          <w:color w:val="0000FF"/>
          <w:sz w:val="28"/>
          <w:szCs w:val="28"/>
        </w:rPr>
        <w:t></w:t>
      </w:r>
      <w:r>
        <w:rPr>
          <w:color w:val="0000FF"/>
          <w:sz w:val="28"/>
          <w:szCs w:val="28"/>
        </w:rPr>
        <w:t>odd</w:t>
      </w:r>
      <w:r w:rsidRPr="00567B78">
        <w:rPr>
          <w:color w:val="0000FF"/>
          <w:sz w:val="28"/>
          <w:szCs w:val="28"/>
        </w:rPr>
        <w:tab/>
      </w:r>
      <w:r w:rsidRPr="00567B78">
        <w:rPr>
          <w:rFonts w:ascii="Symbol" w:hAnsi="Symbol"/>
          <w:color w:val="00B050"/>
          <w:sz w:val="28"/>
          <w:szCs w:val="28"/>
        </w:rPr>
        <w:t></w:t>
      </w:r>
      <w:r w:rsidRPr="00567B78">
        <w:rPr>
          <w:color w:val="00B050"/>
          <w:sz w:val="28"/>
          <w:szCs w:val="28"/>
        </w:rPr>
        <w:tab/>
        <w:t xml:space="preserve">= </w:t>
      </w:r>
      <w:r>
        <w:rPr>
          <w:color w:val="00B050"/>
          <w:sz w:val="28"/>
          <w:szCs w:val="28"/>
        </w:rPr>
        <w:t>dis</w:t>
      </w:r>
    </w:p>
    <w:p w:rsidR="00196680" w:rsidRPr="00567B78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FF0000"/>
          <w:sz w:val="28"/>
          <w:szCs w:val="28"/>
        </w:rPr>
        <w:t>h</w:t>
      </w:r>
      <w:r w:rsidRPr="00567B78">
        <w:rPr>
          <w:rFonts w:ascii="Symbol" w:hAnsi="Symbol"/>
          <w:color w:val="FF0000"/>
          <w:sz w:val="28"/>
          <w:szCs w:val="28"/>
        </w:rPr>
        <w:t></w:t>
      </w:r>
      <w:r w:rsidRPr="00567B78">
        <w:rPr>
          <w:color w:val="FF0000"/>
          <w:sz w:val="28"/>
          <w:szCs w:val="28"/>
        </w:rPr>
        <w:tab/>
        <w:t xml:space="preserve">= </w:t>
      </w:r>
      <w:r>
        <w:rPr>
          <w:color w:val="FF0000"/>
          <w:sz w:val="28"/>
          <w:szCs w:val="28"/>
        </w:rPr>
        <w:t>con</w:t>
      </w:r>
    </w:p>
    <w:p w:rsidR="00196680" w:rsidRPr="001A774E" w:rsidRDefault="00196680" w:rsidP="00196680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</w:p>
    <w:p w:rsidR="00196680" w:rsidRPr="00061081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sz w:val="28"/>
          <w:szCs w:val="28"/>
          <w:lang w:val="en-CA"/>
        </w:rPr>
        <w:t>Cycloaddition:</w:t>
      </w:r>
      <w:r>
        <w:rPr>
          <w:sz w:val="28"/>
          <w:szCs w:val="28"/>
          <w:lang w:val="en-CA"/>
        </w:rPr>
        <w:tab/>
      </w:r>
      <w:r w:rsidRPr="00567B78">
        <w:rPr>
          <w:color w:val="0000FF"/>
          <w:sz w:val="28"/>
          <w:szCs w:val="28"/>
        </w:rPr>
        <w:t>4n</w:t>
      </w:r>
      <w:r>
        <w:rPr>
          <w:color w:val="0000FF"/>
          <w:sz w:val="28"/>
          <w:szCs w:val="28"/>
        </w:rPr>
        <w:t xml:space="preserve"> / even</w:t>
      </w:r>
      <w:r>
        <w:rPr>
          <w:color w:val="0000FF"/>
          <w:sz w:val="28"/>
          <w:szCs w:val="28"/>
        </w:rPr>
        <w:tab/>
      </w:r>
      <w:r w:rsidRPr="00567B78">
        <w:rPr>
          <w:rFonts w:ascii="Symbol" w:hAnsi="Symbol"/>
          <w:color w:val="FF0000"/>
          <w:sz w:val="28"/>
          <w:szCs w:val="28"/>
        </w:rPr>
        <w:t></w:t>
      </w:r>
      <w:r w:rsidRPr="00567B78">
        <w:rPr>
          <w:color w:val="FF0000"/>
          <w:sz w:val="28"/>
          <w:szCs w:val="28"/>
        </w:rPr>
        <w:tab/>
        <w:t xml:space="preserve">= </w:t>
      </w:r>
      <w:proofErr w:type="spellStart"/>
      <w:r w:rsidRPr="00567B78">
        <w:rPr>
          <w:color w:val="FF0000"/>
          <w:sz w:val="28"/>
          <w:szCs w:val="28"/>
        </w:rPr>
        <w:t>antara</w:t>
      </w:r>
      <w:proofErr w:type="spellEnd"/>
    </w:p>
    <w:p w:rsidR="00196680" w:rsidRPr="00567B78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  <w:t>h</w:t>
      </w:r>
      <w:r w:rsidRPr="00567B78">
        <w:rPr>
          <w:rFonts w:ascii="Symbol" w:hAnsi="Symbol"/>
          <w:color w:val="00B050"/>
          <w:sz w:val="28"/>
          <w:szCs w:val="28"/>
        </w:rPr>
        <w:t></w:t>
      </w:r>
      <w:r>
        <w:rPr>
          <w:color w:val="00B050"/>
          <w:sz w:val="28"/>
          <w:szCs w:val="28"/>
        </w:rPr>
        <w:tab/>
        <w:t>= supra</w:t>
      </w:r>
    </w:p>
    <w:p w:rsidR="00196680" w:rsidRPr="00790909" w:rsidRDefault="00196680" w:rsidP="00196680">
      <w:pPr>
        <w:pStyle w:val="ListParagraph"/>
        <w:widowControl w:val="0"/>
        <w:ind w:left="0"/>
        <w:rPr>
          <w:sz w:val="28"/>
          <w:szCs w:val="28"/>
        </w:rPr>
      </w:pPr>
      <w:r w:rsidRPr="00567B78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567B78">
        <w:rPr>
          <w:color w:val="0000FF"/>
          <w:sz w:val="28"/>
          <w:szCs w:val="28"/>
        </w:rPr>
        <w:tab/>
        <w:t>4n</w:t>
      </w:r>
      <w:r>
        <w:rPr>
          <w:color w:val="0000FF"/>
          <w:sz w:val="28"/>
          <w:szCs w:val="28"/>
        </w:rPr>
        <w:t>+2</w:t>
      </w:r>
      <w:r w:rsidRPr="00567B78">
        <w:rPr>
          <w:color w:val="0000FF"/>
          <w:sz w:val="28"/>
          <w:szCs w:val="28"/>
        </w:rPr>
        <w:t xml:space="preserve"> </w:t>
      </w:r>
      <w:r>
        <w:rPr>
          <w:rFonts w:ascii="Symbol" w:hAnsi="Symbol"/>
          <w:color w:val="0000FF"/>
          <w:sz w:val="28"/>
          <w:szCs w:val="28"/>
        </w:rPr>
        <w:t></w:t>
      </w:r>
      <w:r>
        <w:rPr>
          <w:rFonts w:ascii="Symbol" w:hAnsi="Symbol"/>
          <w:color w:val="0000FF"/>
          <w:sz w:val="28"/>
          <w:szCs w:val="28"/>
        </w:rPr>
        <w:t></w:t>
      </w:r>
      <w:r>
        <w:rPr>
          <w:color w:val="0000FF"/>
          <w:sz w:val="28"/>
          <w:szCs w:val="28"/>
        </w:rPr>
        <w:t>odd</w:t>
      </w:r>
      <w:r w:rsidRPr="00567B78">
        <w:rPr>
          <w:color w:val="0000FF"/>
          <w:sz w:val="28"/>
          <w:szCs w:val="28"/>
        </w:rPr>
        <w:tab/>
      </w:r>
      <w:r w:rsidRPr="00567B78">
        <w:rPr>
          <w:rFonts w:ascii="Symbol" w:hAnsi="Symbol"/>
          <w:color w:val="00B050"/>
          <w:sz w:val="28"/>
          <w:szCs w:val="28"/>
        </w:rPr>
        <w:t></w:t>
      </w:r>
      <w:r w:rsidRPr="00567B78">
        <w:rPr>
          <w:color w:val="00B050"/>
          <w:sz w:val="28"/>
          <w:szCs w:val="28"/>
        </w:rPr>
        <w:tab/>
        <w:t xml:space="preserve">= </w:t>
      </w:r>
      <w:r>
        <w:rPr>
          <w:color w:val="00B050"/>
          <w:sz w:val="28"/>
          <w:szCs w:val="28"/>
        </w:rPr>
        <w:t>supra</w:t>
      </w:r>
    </w:p>
    <w:p w:rsidR="00196680" w:rsidRPr="007105D3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FF0000"/>
          <w:sz w:val="28"/>
          <w:szCs w:val="28"/>
        </w:rPr>
        <w:t>h</w:t>
      </w:r>
      <w:r w:rsidRPr="00567B78">
        <w:rPr>
          <w:rFonts w:ascii="Symbol" w:hAnsi="Symbol"/>
          <w:color w:val="FF0000"/>
          <w:sz w:val="28"/>
          <w:szCs w:val="28"/>
        </w:rPr>
        <w:t></w:t>
      </w:r>
      <w:r w:rsidRPr="00567B78">
        <w:rPr>
          <w:color w:val="FF0000"/>
          <w:sz w:val="28"/>
          <w:szCs w:val="28"/>
        </w:rPr>
        <w:tab/>
        <w:t xml:space="preserve">= </w:t>
      </w:r>
      <w:proofErr w:type="spellStart"/>
      <w:r w:rsidRPr="00567B78">
        <w:rPr>
          <w:color w:val="FF0000"/>
          <w:sz w:val="28"/>
          <w:szCs w:val="28"/>
        </w:rPr>
        <w:t>antara</w:t>
      </w:r>
      <w:proofErr w:type="spellEnd"/>
    </w:p>
    <w:p w:rsidR="00196680" w:rsidRPr="00B13C01" w:rsidRDefault="00196680" w:rsidP="00196680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u w:val="single"/>
          <w:lang w:val="en-CA"/>
        </w:rPr>
      </w:pPr>
      <w:proofErr w:type="spellStart"/>
      <w:r w:rsidRPr="00B13C01">
        <w:rPr>
          <w:sz w:val="28"/>
          <w:szCs w:val="28"/>
          <w:u w:val="single"/>
          <w:lang w:val="en-CA"/>
        </w:rPr>
        <w:lastRenderedPageBreak/>
        <w:t>Sigmatropic</w:t>
      </w:r>
      <w:proofErr w:type="spellEnd"/>
      <w:r w:rsidRPr="00B13C01">
        <w:rPr>
          <w:sz w:val="28"/>
          <w:szCs w:val="28"/>
          <w:u w:val="single"/>
          <w:lang w:val="en-CA"/>
        </w:rPr>
        <w:t xml:space="preserve"> Rearrangements: </w:t>
      </w:r>
    </w:p>
    <w:p w:rsidR="00196680" w:rsidRDefault="00196680" w:rsidP="00196680">
      <w:pPr>
        <w:pStyle w:val="ListParagraph"/>
        <w:widowControl w:val="0"/>
        <w:numPr>
          <w:ilvl w:val="0"/>
          <w:numId w:val="31"/>
        </w:numPr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rFonts w:ascii="Symbol" w:hAnsi="Symbol"/>
          <w:color w:val="0000FF"/>
          <w:sz w:val="28"/>
          <w:szCs w:val="28"/>
          <w:lang w:val="en-CA"/>
        </w:rPr>
        <w:t></w:t>
      </w:r>
      <w:r>
        <w:rPr>
          <w:color w:val="0000FF"/>
          <w:sz w:val="28"/>
          <w:szCs w:val="28"/>
          <w:lang w:val="en-CA"/>
        </w:rPr>
        <w:t xml:space="preserve"> bond changes position</w:t>
      </w:r>
    </w:p>
    <w:p w:rsidR="00196680" w:rsidRDefault="00196680" w:rsidP="0019668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9787" w:dyaOrig="2040">
          <v:shape id="_x0000_i1032" type="#_x0000_t75" style="width:421.5pt;height:87pt" o:ole="">
            <v:imagedata r:id="rId21" o:title=""/>
          </v:shape>
          <o:OLEObject Type="Embed" ProgID="ChemDraw.Document.6.0" ShapeID="_x0000_i1032" DrawAspect="Content" ObjectID="_1484601120" r:id="rId22"/>
        </w:object>
      </w:r>
    </w:p>
    <w:p w:rsidR="00196680" w:rsidRDefault="00196680" w:rsidP="00196680">
      <w:pPr>
        <w:widowControl w:val="0"/>
        <w:tabs>
          <w:tab w:val="left" w:pos="709"/>
        </w:tabs>
        <w:ind w:left="708"/>
        <w:rPr>
          <w:color w:val="0000FF"/>
          <w:sz w:val="28"/>
          <w:szCs w:val="28"/>
          <w:lang w:val="en-CA"/>
        </w:rPr>
      </w:pPr>
    </w:p>
    <w:p w:rsidR="00196680" w:rsidRPr="00055E3E" w:rsidRDefault="00196680" w:rsidP="00196680">
      <w:pPr>
        <w:widowControl w:val="0"/>
        <w:rPr>
          <w:color w:val="0000FF"/>
          <w:sz w:val="28"/>
          <w:szCs w:val="28"/>
          <w:u w:val="single"/>
          <w:lang w:val="en-CA"/>
        </w:rPr>
      </w:pPr>
      <w:r w:rsidRPr="00055E3E">
        <w:rPr>
          <w:color w:val="0000FF"/>
          <w:sz w:val="28"/>
          <w:szCs w:val="28"/>
          <w:u w:val="single"/>
          <w:lang w:val="en-CA"/>
        </w:rPr>
        <w:t>Numbering/naming system:</w:t>
      </w:r>
    </w:p>
    <w:p w:rsidR="00196680" w:rsidRDefault="00196680" w:rsidP="00196680">
      <w:pPr>
        <w:pStyle w:val="ListParagraph"/>
        <w:widowControl w:val="0"/>
        <w:numPr>
          <w:ilvl w:val="0"/>
          <w:numId w:val="31"/>
        </w:numPr>
        <w:tabs>
          <w:tab w:val="left" w:pos="709"/>
        </w:tabs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Numbered according to how far </w:t>
      </w:r>
      <w:r w:rsidRPr="00187036">
        <w:rPr>
          <w:rFonts w:ascii="Symbol" w:hAnsi="Symbol"/>
          <w:sz w:val="28"/>
          <w:szCs w:val="28"/>
          <w:lang w:val="en-CA"/>
        </w:rPr>
        <w:t></w:t>
      </w:r>
      <w:r>
        <w:rPr>
          <w:sz w:val="28"/>
          <w:szCs w:val="28"/>
          <w:lang w:val="en-CA"/>
        </w:rPr>
        <w:t xml:space="preserve"> bond has moved on each end</w:t>
      </w:r>
    </w:p>
    <w:p w:rsidR="00196680" w:rsidRDefault="00196680" w:rsidP="00196680">
      <w:pPr>
        <w:widowControl w:val="0"/>
        <w:tabs>
          <w:tab w:val="left" w:pos="709"/>
        </w:tabs>
        <w:rPr>
          <w:sz w:val="28"/>
          <w:szCs w:val="28"/>
          <w:lang w:val="en-CA"/>
        </w:rPr>
      </w:pPr>
    </w:p>
    <w:p w:rsidR="00196680" w:rsidRDefault="00196680" w:rsidP="00196680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0746" w:dyaOrig="2340">
          <v:shape id="_x0000_i1033" type="#_x0000_t75" style="width:463.5pt;height:99.75pt" o:ole="">
            <v:imagedata r:id="rId23" o:title=""/>
          </v:shape>
          <o:OLEObject Type="Embed" ProgID="ChemDraw.Document.6.0" ShapeID="_x0000_i1033" DrawAspect="Content" ObjectID="_1484601121" r:id="rId24"/>
        </w:object>
      </w:r>
    </w:p>
    <w:p w:rsidR="00196680" w:rsidRDefault="00196680" w:rsidP="00196680">
      <w:pPr>
        <w:widowControl w:val="0"/>
        <w:tabs>
          <w:tab w:val="left" w:pos="709"/>
        </w:tabs>
        <w:rPr>
          <w:sz w:val="28"/>
          <w:szCs w:val="28"/>
          <w:lang w:val="en-CA"/>
        </w:rPr>
      </w:pPr>
    </w:p>
    <w:p w:rsidR="00196680" w:rsidRPr="004A584C" w:rsidRDefault="00196680" w:rsidP="00196680">
      <w:pPr>
        <w:widowControl w:val="0"/>
        <w:tabs>
          <w:tab w:val="left" w:pos="709"/>
        </w:tabs>
        <w:rPr>
          <w:sz w:val="28"/>
          <w:szCs w:val="28"/>
          <w:u w:val="single"/>
          <w:lang w:val="en-CA"/>
        </w:rPr>
      </w:pPr>
      <w:r w:rsidRPr="004A584C">
        <w:rPr>
          <w:sz w:val="28"/>
          <w:szCs w:val="28"/>
          <w:u w:val="single"/>
          <w:lang w:val="en-CA"/>
        </w:rPr>
        <w:t>Another example:</w:t>
      </w:r>
    </w:p>
    <w:p w:rsidR="00196680" w:rsidRDefault="00196680" w:rsidP="00196680">
      <w:pPr>
        <w:widowControl w:val="0"/>
        <w:tabs>
          <w:tab w:val="left" w:pos="709"/>
        </w:tabs>
        <w:rPr>
          <w:sz w:val="28"/>
          <w:szCs w:val="28"/>
          <w:lang w:val="en-CA"/>
        </w:rPr>
      </w:pPr>
    </w:p>
    <w:p w:rsidR="00196680" w:rsidRDefault="00196680" w:rsidP="00196680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fldChar w:fldCharType="begin"/>
      </w:r>
      <w:r>
        <w:rPr>
          <w:sz w:val="28"/>
          <w:szCs w:val="28"/>
          <w:lang w:val="en-CA"/>
        </w:rPr>
        <w:instrText xml:space="preserve"> LINK Word.Document.12 "C:\\Users\\default.SID17432\\Dropbox\\Teaching 2013\\Chem 342\\class notes\\2014 Lecture 7.docx" OLE_LINK2 \a \r </w:instrText>
      </w:r>
      <w:r>
        <w:rPr>
          <w:sz w:val="28"/>
          <w:szCs w:val="28"/>
          <w:lang w:val="en-CA"/>
        </w:rPr>
        <w:fldChar w:fldCharType="separate"/>
      </w:r>
      <w:r w:rsidRPr="00E51F55">
        <w:rPr>
          <w:sz w:val="28"/>
          <w:szCs w:val="28"/>
        </w:rPr>
        <w:object w:dxaOrig="11539" w:dyaOrig="3273">
          <v:shape id="_x0000_i1034" type="#_x0000_t75" style="width:496.5pt;height:138.75pt" o:ole="">
            <v:imagedata r:id="rId25" o:title=""/>
          </v:shape>
          <o:OLEObject Type="Embed" ProgID="ChemDraw.Document.6.0" ShapeID="_x0000_i1034" DrawAspect="Content" ObjectID="_1484601122" r:id="rId26"/>
        </w:object>
      </w:r>
      <w:r>
        <w:rPr>
          <w:sz w:val="28"/>
          <w:szCs w:val="28"/>
          <w:lang w:val="en-CA"/>
        </w:rPr>
        <w:fldChar w:fldCharType="end"/>
      </w:r>
    </w:p>
    <w:p w:rsidR="00196680" w:rsidRPr="001A774E" w:rsidRDefault="00196680" w:rsidP="00196680">
      <w:pPr>
        <w:widowControl w:val="0"/>
        <w:rPr>
          <w:color w:val="1308F2"/>
          <w:sz w:val="28"/>
          <w:szCs w:val="28"/>
          <w:u w:val="single"/>
        </w:rPr>
      </w:pPr>
      <w:r w:rsidRPr="001A774E">
        <w:rPr>
          <w:color w:val="1308F2"/>
          <w:sz w:val="28"/>
          <w:szCs w:val="28"/>
          <w:u w:val="single"/>
        </w:rPr>
        <w:t xml:space="preserve">Woodward-Hoffman Rules </w:t>
      </w:r>
    </w:p>
    <w:p w:rsidR="00196680" w:rsidRPr="001A774E" w:rsidRDefault="00196680" w:rsidP="00196680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</w:p>
    <w:p w:rsidR="00196680" w:rsidRPr="00790909" w:rsidRDefault="00196680" w:rsidP="00196680">
      <w:pPr>
        <w:pStyle w:val="ListParagraph"/>
        <w:widowControl w:val="0"/>
        <w:ind w:left="0"/>
        <w:rPr>
          <w:sz w:val="28"/>
          <w:szCs w:val="28"/>
        </w:rPr>
      </w:pPr>
      <w:r>
        <w:rPr>
          <w:sz w:val="28"/>
          <w:szCs w:val="28"/>
          <w:lang w:val="en-CA"/>
        </w:rPr>
        <w:tab/>
      </w:r>
      <w:r w:rsidRPr="00567B78">
        <w:rPr>
          <w:color w:val="0000FF"/>
          <w:sz w:val="28"/>
          <w:szCs w:val="28"/>
        </w:rPr>
        <w:t>4n</w:t>
      </w:r>
      <w:r>
        <w:rPr>
          <w:color w:val="0000FF"/>
          <w:sz w:val="28"/>
          <w:szCs w:val="28"/>
        </w:rPr>
        <w:t>+2</w:t>
      </w:r>
      <w:r w:rsidRPr="00567B78">
        <w:rPr>
          <w:color w:val="0000FF"/>
          <w:sz w:val="28"/>
          <w:szCs w:val="28"/>
        </w:rPr>
        <w:t xml:space="preserve"> </w:t>
      </w:r>
      <w:r>
        <w:rPr>
          <w:rFonts w:ascii="Symbol" w:hAnsi="Symbol"/>
          <w:color w:val="0000FF"/>
          <w:sz w:val="28"/>
          <w:szCs w:val="28"/>
        </w:rPr>
        <w:t></w:t>
      </w:r>
      <w:r>
        <w:rPr>
          <w:rFonts w:ascii="Symbol" w:hAnsi="Symbol"/>
          <w:color w:val="0000FF"/>
          <w:sz w:val="28"/>
          <w:szCs w:val="28"/>
        </w:rPr>
        <w:t></w:t>
      </w:r>
      <w:r>
        <w:rPr>
          <w:color w:val="0000FF"/>
          <w:sz w:val="28"/>
          <w:szCs w:val="28"/>
        </w:rPr>
        <w:t>odd</w:t>
      </w:r>
      <w:r w:rsidRPr="00567B78">
        <w:rPr>
          <w:color w:val="0000FF"/>
          <w:sz w:val="28"/>
          <w:szCs w:val="28"/>
        </w:rPr>
        <w:tab/>
      </w:r>
      <w:r w:rsidRPr="00567B78">
        <w:rPr>
          <w:rFonts w:ascii="Symbol" w:hAnsi="Symbol"/>
          <w:color w:val="00B050"/>
          <w:sz w:val="28"/>
          <w:szCs w:val="28"/>
        </w:rPr>
        <w:t></w:t>
      </w:r>
      <w:r w:rsidRPr="00567B78">
        <w:rPr>
          <w:color w:val="00B050"/>
          <w:sz w:val="28"/>
          <w:szCs w:val="28"/>
        </w:rPr>
        <w:tab/>
        <w:t xml:space="preserve">= </w:t>
      </w:r>
      <w:r>
        <w:rPr>
          <w:color w:val="00B050"/>
          <w:sz w:val="28"/>
          <w:szCs w:val="28"/>
        </w:rPr>
        <w:t>supra</w:t>
      </w:r>
    </w:p>
    <w:p w:rsidR="00196680" w:rsidRPr="007105D3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FF0000"/>
          <w:sz w:val="28"/>
          <w:szCs w:val="28"/>
        </w:rPr>
        <w:t>h</w:t>
      </w:r>
      <w:r w:rsidRPr="00567B78">
        <w:rPr>
          <w:rFonts w:ascii="Symbol" w:hAnsi="Symbol"/>
          <w:color w:val="FF0000"/>
          <w:sz w:val="28"/>
          <w:szCs w:val="28"/>
        </w:rPr>
        <w:t></w:t>
      </w:r>
      <w:r w:rsidRPr="00567B78">
        <w:rPr>
          <w:color w:val="FF0000"/>
          <w:sz w:val="28"/>
          <w:szCs w:val="28"/>
        </w:rPr>
        <w:tab/>
        <w:t xml:space="preserve">= </w:t>
      </w:r>
      <w:proofErr w:type="spellStart"/>
      <w:proofErr w:type="gramStart"/>
      <w:r w:rsidRPr="00567B78">
        <w:rPr>
          <w:color w:val="FF0000"/>
          <w:sz w:val="28"/>
          <w:szCs w:val="28"/>
        </w:rPr>
        <w:t>antara</w:t>
      </w:r>
      <w:proofErr w:type="spellEnd"/>
      <w:r>
        <w:rPr>
          <w:color w:val="FF0000"/>
          <w:sz w:val="28"/>
          <w:szCs w:val="28"/>
        </w:rPr>
        <w:t xml:space="preserve">  (</w:t>
      </w:r>
      <w:proofErr w:type="gramEnd"/>
      <w:r>
        <w:rPr>
          <w:color w:val="FF0000"/>
          <w:sz w:val="28"/>
          <w:szCs w:val="28"/>
        </w:rPr>
        <w:t>if goes, is by different mechanism)</w:t>
      </w:r>
    </w:p>
    <w:p w:rsidR="00196680" w:rsidRPr="00061081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 w:rsidRPr="00567B78">
        <w:rPr>
          <w:color w:val="0000FF"/>
          <w:sz w:val="28"/>
          <w:szCs w:val="28"/>
        </w:rPr>
        <w:t>4n</w:t>
      </w:r>
      <w:r>
        <w:rPr>
          <w:color w:val="0000FF"/>
          <w:sz w:val="28"/>
          <w:szCs w:val="28"/>
        </w:rPr>
        <w:t xml:space="preserve"> / even</w:t>
      </w:r>
      <w:r>
        <w:rPr>
          <w:color w:val="0000FF"/>
          <w:sz w:val="28"/>
          <w:szCs w:val="28"/>
        </w:rPr>
        <w:tab/>
      </w:r>
      <w:r w:rsidRPr="00567B78">
        <w:rPr>
          <w:rFonts w:ascii="Symbol" w:hAnsi="Symbol"/>
          <w:color w:val="FF0000"/>
          <w:sz w:val="28"/>
          <w:szCs w:val="28"/>
        </w:rPr>
        <w:t></w:t>
      </w:r>
      <w:r w:rsidRPr="00567B78">
        <w:rPr>
          <w:color w:val="FF0000"/>
          <w:sz w:val="28"/>
          <w:szCs w:val="28"/>
        </w:rPr>
        <w:tab/>
        <w:t xml:space="preserve">= </w:t>
      </w:r>
      <w:proofErr w:type="spellStart"/>
      <w:r w:rsidRPr="00567B78">
        <w:rPr>
          <w:color w:val="FF0000"/>
          <w:sz w:val="28"/>
          <w:szCs w:val="28"/>
        </w:rPr>
        <w:t>antara</w:t>
      </w:r>
      <w:proofErr w:type="spellEnd"/>
    </w:p>
    <w:p w:rsidR="00196680" w:rsidRPr="00567B78" w:rsidRDefault="00196680" w:rsidP="00196680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>h</w:t>
      </w:r>
      <w:r w:rsidRPr="00567B78">
        <w:rPr>
          <w:rFonts w:ascii="Symbol" w:hAnsi="Symbol"/>
          <w:color w:val="00B050"/>
          <w:sz w:val="28"/>
          <w:szCs w:val="28"/>
        </w:rPr>
        <w:t></w:t>
      </w:r>
      <w:r>
        <w:rPr>
          <w:color w:val="00B050"/>
          <w:sz w:val="28"/>
          <w:szCs w:val="28"/>
        </w:rPr>
        <w:tab/>
        <w:t>= supra</w:t>
      </w:r>
    </w:p>
    <w:p w:rsidR="00196680" w:rsidRPr="0058559C" w:rsidRDefault="00196680" w:rsidP="0019668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 w:rsidRPr="0058559C">
        <w:rPr>
          <w:color w:val="0000FF"/>
          <w:sz w:val="28"/>
          <w:szCs w:val="28"/>
          <w:lang w:val="en-CA"/>
        </w:rPr>
        <w:t>***identical rule as for cycloaddition!</w:t>
      </w:r>
    </w:p>
    <w:p w:rsidR="00196680" w:rsidRDefault="00196680" w:rsidP="0019668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</w:p>
    <w:p w:rsidR="00435C37" w:rsidRPr="00C15E23" w:rsidRDefault="00435C37" w:rsidP="00C15E23">
      <w:pPr>
        <w:rPr>
          <w:color w:val="0000FF"/>
          <w:sz w:val="28"/>
          <w:szCs w:val="28"/>
          <w:lang w:val="en-CA"/>
        </w:rPr>
      </w:pPr>
      <w:bookmarkStart w:id="2" w:name="_GoBack"/>
      <w:bookmarkEnd w:id="2"/>
    </w:p>
    <w:sectPr w:rsidR="00435C37" w:rsidRPr="00C15E23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6442E2"/>
    <w:multiLevelType w:val="hybridMultilevel"/>
    <w:tmpl w:val="DC3A37F2"/>
    <w:lvl w:ilvl="0" w:tplc="C0725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BA0674"/>
    <w:multiLevelType w:val="hybridMultilevel"/>
    <w:tmpl w:val="A19A32BC"/>
    <w:lvl w:ilvl="0" w:tplc="C9D8006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22"/>
  </w:num>
  <w:num w:numId="8">
    <w:abstractNumId w:val="2"/>
  </w:num>
  <w:num w:numId="9">
    <w:abstractNumId w:val="8"/>
  </w:num>
  <w:num w:numId="10">
    <w:abstractNumId w:val="21"/>
  </w:num>
  <w:num w:numId="11">
    <w:abstractNumId w:val="11"/>
  </w:num>
  <w:num w:numId="12">
    <w:abstractNumId w:val="12"/>
  </w:num>
  <w:num w:numId="13">
    <w:abstractNumId w:val="26"/>
  </w:num>
  <w:num w:numId="14">
    <w:abstractNumId w:val="15"/>
  </w:num>
  <w:num w:numId="15">
    <w:abstractNumId w:val="23"/>
  </w:num>
  <w:num w:numId="16">
    <w:abstractNumId w:val="24"/>
  </w:num>
  <w:num w:numId="17">
    <w:abstractNumId w:val="7"/>
  </w:num>
  <w:num w:numId="18">
    <w:abstractNumId w:val="6"/>
  </w:num>
  <w:num w:numId="19">
    <w:abstractNumId w:val="19"/>
  </w:num>
  <w:num w:numId="20">
    <w:abstractNumId w:val="27"/>
  </w:num>
  <w:num w:numId="21">
    <w:abstractNumId w:val="0"/>
  </w:num>
  <w:num w:numId="22">
    <w:abstractNumId w:val="1"/>
  </w:num>
  <w:num w:numId="23">
    <w:abstractNumId w:val="17"/>
  </w:num>
  <w:num w:numId="24">
    <w:abstractNumId w:val="20"/>
  </w:num>
  <w:num w:numId="25">
    <w:abstractNumId w:val="4"/>
  </w:num>
  <w:num w:numId="26">
    <w:abstractNumId w:val="28"/>
  </w:num>
  <w:num w:numId="27">
    <w:abstractNumId w:val="29"/>
  </w:num>
  <w:num w:numId="28">
    <w:abstractNumId w:val="30"/>
  </w:num>
  <w:num w:numId="29">
    <w:abstractNumId w:val="18"/>
  </w:num>
  <w:num w:numId="30">
    <w:abstractNumId w:val="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FE"/>
    <w:rsid w:val="0001367B"/>
    <w:rsid w:val="0001630F"/>
    <w:rsid w:val="00016EB6"/>
    <w:rsid w:val="00021C50"/>
    <w:rsid w:val="000236AA"/>
    <w:rsid w:val="00023FF2"/>
    <w:rsid w:val="0002612C"/>
    <w:rsid w:val="000357CD"/>
    <w:rsid w:val="00037B09"/>
    <w:rsid w:val="00040B27"/>
    <w:rsid w:val="00052A33"/>
    <w:rsid w:val="00057442"/>
    <w:rsid w:val="000602BD"/>
    <w:rsid w:val="00061081"/>
    <w:rsid w:val="00061307"/>
    <w:rsid w:val="000755B8"/>
    <w:rsid w:val="00076222"/>
    <w:rsid w:val="000829FE"/>
    <w:rsid w:val="00083CC0"/>
    <w:rsid w:val="0008546E"/>
    <w:rsid w:val="00097681"/>
    <w:rsid w:val="000A0B6D"/>
    <w:rsid w:val="000A25D6"/>
    <w:rsid w:val="000B25B8"/>
    <w:rsid w:val="000B449F"/>
    <w:rsid w:val="000B4727"/>
    <w:rsid w:val="000B4A79"/>
    <w:rsid w:val="000C2F6C"/>
    <w:rsid w:val="000C6DB4"/>
    <w:rsid w:val="000D0DC6"/>
    <w:rsid w:val="000D171A"/>
    <w:rsid w:val="000D4432"/>
    <w:rsid w:val="000D49BE"/>
    <w:rsid w:val="000D4EC2"/>
    <w:rsid w:val="000D74DF"/>
    <w:rsid w:val="000F1A95"/>
    <w:rsid w:val="000F2418"/>
    <w:rsid w:val="000F4712"/>
    <w:rsid w:val="000F522D"/>
    <w:rsid w:val="00101C05"/>
    <w:rsid w:val="0010699E"/>
    <w:rsid w:val="00107FE2"/>
    <w:rsid w:val="00114D16"/>
    <w:rsid w:val="00124915"/>
    <w:rsid w:val="00133195"/>
    <w:rsid w:val="00147BE4"/>
    <w:rsid w:val="00151B21"/>
    <w:rsid w:val="001616A8"/>
    <w:rsid w:val="0017518C"/>
    <w:rsid w:val="00196680"/>
    <w:rsid w:val="001C26F6"/>
    <w:rsid w:val="001C2F85"/>
    <w:rsid w:val="001C35B3"/>
    <w:rsid w:val="001C4B78"/>
    <w:rsid w:val="001C7A7A"/>
    <w:rsid w:val="001D56D4"/>
    <w:rsid w:val="001D5A76"/>
    <w:rsid w:val="001E17EF"/>
    <w:rsid w:val="001E296F"/>
    <w:rsid w:val="001E5026"/>
    <w:rsid w:val="001E55CB"/>
    <w:rsid w:val="001E787A"/>
    <w:rsid w:val="001F5ABE"/>
    <w:rsid w:val="001F7A8E"/>
    <w:rsid w:val="002133CD"/>
    <w:rsid w:val="00233661"/>
    <w:rsid w:val="00256A96"/>
    <w:rsid w:val="00262964"/>
    <w:rsid w:val="002712A4"/>
    <w:rsid w:val="0027251F"/>
    <w:rsid w:val="00272605"/>
    <w:rsid w:val="00276190"/>
    <w:rsid w:val="00280D43"/>
    <w:rsid w:val="00283D77"/>
    <w:rsid w:val="002B1604"/>
    <w:rsid w:val="002B3905"/>
    <w:rsid w:val="002B4A70"/>
    <w:rsid w:val="002C6F34"/>
    <w:rsid w:val="002C7D54"/>
    <w:rsid w:val="002D6000"/>
    <w:rsid w:val="002E01EB"/>
    <w:rsid w:val="002E277A"/>
    <w:rsid w:val="002E4281"/>
    <w:rsid w:val="002F54A9"/>
    <w:rsid w:val="00307E6D"/>
    <w:rsid w:val="00321C6C"/>
    <w:rsid w:val="0032717F"/>
    <w:rsid w:val="00330C28"/>
    <w:rsid w:val="00333E4D"/>
    <w:rsid w:val="00355EE3"/>
    <w:rsid w:val="00361D59"/>
    <w:rsid w:val="0036262A"/>
    <w:rsid w:val="00363894"/>
    <w:rsid w:val="00370FC1"/>
    <w:rsid w:val="00376EB0"/>
    <w:rsid w:val="00386AAB"/>
    <w:rsid w:val="00394839"/>
    <w:rsid w:val="003A0E28"/>
    <w:rsid w:val="003A3EA9"/>
    <w:rsid w:val="003A683E"/>
    <w:rsid w:val="003B239F"/>
    <w:rsid w:val="003C5E2F"/>
    <w:rsid w:val="003D492B"/>
    <w:rsid w:val="003E1035"/>
    <w:rsid w:val="003F1E11"/>
    <w:rsid w:val="003F57FF"/>
    <w:rsid w:val="00400536"/>
    <w:rsid w:val="00402E40"/>
    <w:rsid w:val="00403C70"/>
    <w:rsid w:val="00410898"/>
    <w:rsid w:val="0041599C"/>
    <w:rsid w:val="00420A86"/>
    <w:rsid w:val="004212CA"/>
    <w:rsid w:val="004214FA"/>
    <w:rsid w:val="00422FC6"/>
    <w:rsid w:val="00435C37"/>
    <w:rsid w:val="00436E05"/>
    <w:rsid w:val="00437319"/>
    <w:rsid w:val="004426B9"/>
    <w:rsid w:val="00446105"/>
    <w:rsid w:val="0045101E"/>
    <w:rsid w:val="004538E5"/>
    <w:rsid w:val="00457852"/>
    <w:rsid w:val="00472ADF"/>
    <w:rsid w:val="00474ADB"/>
    <w:rsid w:val="00481907"/>
    <w:rsid w:val="00482E21"/>
    <w:rsid w:val="00497B2B"/>
    <w:rsid w:val="004A3741"/>
    <w:rsid w:val="004B00C0"/>
    <w:rsid w:val="004B154A"/>
    <w:rsid w:val="004B3BD1"/>
    <w:rsid w:val="004C1C34"/>
    <w:rsid w:val="004C22AB"/>
    <w:rsid w:val="004D6B8C"/>
    <w:rsid w:val="004E1313"/>
    <w:rsid w:val="004E2AE2"/>
    <w:rsid w:val="004E5D5A"/>
    <w:rsid w:val="004E653D"/>
    <w:rsid w:val="004F3225"/>
    <w:rsid w:val="00503A83"/>
    <w:rsid w:val="00524EC4"/>
    <w:rsid w:val="00527F10"/>
    <w:rsid w:val="00533253"/>
    <w:rsid w:val="00541393"/>
    <w:rsid w:val="00546F33"/>
    <w:rsid w:val="005542E5"/>
    <w:rsid w:val="005600F6"/>
    <w:rsid w:val="005606AA"/>
    <w:rsid w:val="00567B78"/>
    <w:rsid w:val="00572064"/>
    <w:rsid w:val="00590442"/>
    <w:rsid w:val="005906F4"/>
    <w:rsid w:val="0059761A"/>
    <w:rsid w:val="005A4A0E"/>
    <w:rsid w:val="005A5BAF"/>
    <w:rsid w:val="005A5D47"/>
    <w:rsid w:val="005B4F7B"/>
    <w:rsid w:val="005B58AA"/>
    <w:rsid w:val="005C1C17"/>
    <w:rsid w:val="005D0F2E"/>
    <w:rsid w:val="005D181D"/>
    <w:rsid w:val="005D1D6B"/>
    <w:rsid w:val="005D4E41"/>
    <w:rsid w:val="005E07D7"/>
    <w:rsid w:val="005E3C91"/>
    <w:rsid w:val="005E51F6"/>
    <w:rsid w:val="005F0A3E"/>
    <w:rsid w:val="005F10B3"/>
    <w:rsid w:val="005F6A3E"/>
    <w:rsid w:val="00615572"/>
    <w:rsid w:val="00621AE3"/>
    <w:rsid w:val="00633DBC"/>
    <w:rsid w:val="006467C3"/>
    <w:rsid w:val="006547D4"/>
    <w:rsid w:val="006553F3"/>
    <w:rsid w:val="00657708"/>
    <w:rsid w:val="00660869"/>
    <w:rsid w:val="0066156D"/>
    <w:rsid w:val="0066308D"/>
    <w:rsid w:val="006642F0"/>
    <w:rsid w:val="0068281C"/>
    <w:rsid w:val="006854AB"/>
    <w:rsid w:val="00692C79"/>
    <w:rsid w:val="006A1B62"/>
    <w:rsid w:val="006A4310"/>
    <w:rsid w:val="006B1DB4"/>
    <w:rsid w:val="006B2C71"/>
    <w:rsid w:val="006C4D84"/>
    <w:rsid w:val="006D1E27"/>
    <w:rsid w:val="006D4DA8"/>
    <w:rsid w:val="006D6C86"/>
    <w:rsid w:val="006E2A9C"/>
    <w:rsid w:val="006E61CC"/>
    <w:rsid w:val="006F08AF"/>
    <w:rsid w:val="006F7FCC"/>
    <w:rsid w:val="00712CE9"/>
    <w:rsid w:val="00727C86"/>
    <w:rsid w:val="007349DC"/>
    <w:rsid w:val="0074587F"/>
    <w:rsid w:val="00745CAE"/>
    <w:rsid w:val="007470F9"/>
    <w:rsid w:val="00753150"/>
    <w:rsid w:val="00765452"/>
    <w:rsid w:val="00767F38"/>
    <w:rsid w:val="0077245D"/>
    <w:rsid w:val="00772C4B"/>
    <w:rsid w:val="00774FF6"/>
    <w:rsid w:val="00782C51"/>
    <w:rsid w:val="0079014D"/>
    <w:rsid w:val="00790909"/>
    <w:rsid w:val="0079240D"/>
    <w:rsid w:val="0079321D"/>
    <w:rsid w:val="007A22C2"/>
    <w:rsid w:val="007B4153"/>
    <w:rsid w:val="007B6920"/>
    <w:rsid w:val="007B6C0B"/>
    <w:rsid w:val="007B6C80"/>
    <w:rsid w:val="007B6E83"/>
    <w:rsid w:val="007C3B5F"/>
    <w:rsid w:val="007E65F1"/>
    <w:rsid w:val="007E6AA2"/>
    <w:rsid w:val="007E6C94"/>
    <w:rsid w:val="007F174C"/>
    <w:rsid w:val="007F445B"/>
    <w:rsid w:val="007F541B"/>
    <w:rsid w:val="00800B4F"/>
    <w:rsid w:val="00821DDE"/>
    <w:rsid w:val="008400E6"/>
    <w:rsid w:val="00841D5A"/>
    <w:rsid w:val="008465F0"/>
    <w:rsid w:val="008516E2"/>
    <w:rsid w:val="0085449D"/>
    <w:rsid w:val="008554CA"/>
    <w:rsid w:val="00856165"/>
    <w:rsid w:val="00857A20"/>
    <w:rsid w:val="00860E0E"/>
    <w:rsid w:val="00863FAC"/>
    <w:rsid w:val="00865D72"/>
    <w:rsid w:val="0087073F"/>
    <w:rsid w:val="00875CF2"/>
    <w:rsid w:val="008836F4"/>
    <w:rsid w:val="00890684"/>
    <w:rsid w:val="00892CA8"/>
    <w:rsid w:val="008942E3"/>
    <w:rsid w:val="008A6134"/>
    <w:rsid w:val="008B7EC1"/>
    <w:rsid w:val="008C0D5A"/>
    <w:rsid w:val="008C3ADB"/>
    <w:rsid w:val="008D6C1B"/>
    <w:rsid w:val="008E285D"/>
    <w:rsid w:val="008F2BC0"/>
    <w:rsid w:val="00904529"/>
    <w:rsid w:val="0091349E"/>
    <w:rsid w:val="00916299"/>
    <w:rsid w:val="00920875"/>
    <w:rsid w:val="009245C6"/>
    <w:rsid w:val="00932739"/>
    <w:rsid w:val="00942D5F"/>
    <w:rsid w:val="00944796"/>
    <w:rsid w:val="00947EE8"/>
    <w:rsid w:val="009663B2"/>
    <w:rsid w:val="00971666"/>
    <w:rsid w:val="00984C63"/>
    <w:rsid w:val="0098737C"/>
    <w:rsid w:val="009A1BE7"/>
    <w:rsid w:val="009A20C3"/>
    <w:rsid w:val="009A22CD"/>
    <w:rsid w:val="009A57F3"/>
    <w:rsid w:val="009A74EF"/>
    <w:rsid w:val="009B1FF5"/>
    <w:rsid w:val="009B52A2"/>
    <w:rsid w:val="009B5B04"/>
    <w:rsid w:val="009C332A"/>
    <w:rsid w:val="009C5117"/>
    <w:rsid w:val="009C5418"/>
    <w:rsid w:val="009D1A97"/>
    <w:rsid w:val="009E0ED7"/>
    <w:rsid w:val="009E2A39"/>
    <w:rsid w:val="009E3FD2"/>
    <w:rsid w:val="009F254B"/>
    <w:rsid w:val="009F27F2"/>
    <w:rsid w:val="009F2DAE"/>
    <w:rsid w:val="009F68BD"/>
    <w:rsid w:val="00A0211C"/>
    <w:rsid w:val="00A03C23"/>
    <w:rsid w:val="00A045EE"/>
    <w:rsid w:val="00A11528"/>
    <w:rsid w:val="00A2383A"/>
    <w:rsid w:val="00A33CDA"/>
    <w:rsid w:val="00A34B60"/>
    <w:rsid w:val="00A443FB"/>
    <w:rsid w:val="00A62321"/>
    <w:rsid w:val="00A643DF"/>
    <w:rsid w:val="00A652AD"/>
    <w:rsid w:val="00A67B07"/>
    <w:rsid w:val="00A81708"/>
    <w:rsid w:val="00A874C7"/>
    <w:rsid w:val="00A912AB"/>
    <w:rsid w:val="00A97479"/>
    <w:rsid w:val="00AA33A2"/>
    <w:rsid w:val="00AB7444"/>
    <w:rsid w:val="00AB7EC8"/>
    <w:rsid w:val="00AC24A5"/>
    <w:rsid w:val="00AC59D5"/>
    <w:rsid w:val="00AC662E"/>
    <w:rsid w:val="00AE138A"/>
    <w:rsid w:val="00AE5CB2"/>
    <w:rsid w:val="00AE6746"/>
    <w:rsid w:val="00AE688D"/>
    <w:rsid w:val="00AF1C29"/>
    <w:rsid w:val="00AF2EA3"/>
    <w:rsid w:val="00AF32DE"/>
    <w:rsid w:val="00B162D8"/>
    <w:rsid w:val="00B17B0C"/>
    <w:rsid w:val="00B21B0B"/>
    <w:rsid w:val="00B27E6E"/>
    <w:rsid w:val="00B3774B"/>
    <w:rsid w:val="00B4191B"/>
    <w:rsid w:val="00B44455"/>
    <w:rsid w:val="00B44CAB"/>
    <w:rsid w:val="00B53D99"/>
    <w:rsid w:val="00B57E7C"/>
    <w:rsid w:val="00B63AC7"/>
    <w:rsid w:val="00B6461A"/>
    <w:rsid w:val="00B727E1"/>
    <w:rsid w:val="00B737B9"/>
    <w:rsid w:val="00B74869"/>
    <w:rsid w:val="00B77788"/>
    <w:rsid w:val="00B777F7"/>
    <w:rsid w:val="00B9050B"/>
    <w:rsid w:val="00BA0960"/>
    <w:rsid w:val="00BC574C"/>
    <w:rsid w:val="00BD0F0C"/>
    <w:rsid w:val="00BD2FE2"/>
    <w:rsid w:val="00BD392F"/>
    <w:rsid w:val="00BE03A9"/>
    <w:rsid w:val="00BE541C"/>
    <w:rsid w:val="00BE6C54"/>
    <w:rsid w:val="00BF4E8D"/>
    <w:rsid w:val="00C15E23"/>
    <w:rsid w:val="00C309BB"/>
    <w:rsid w:val="00C46207"/>
    <w:rsid w:val="00C467CF"/>
    <w:rsid w:val="00C47E28"/>
    <w:rsid w:val="00C51E84"/>
    <w:rsid w:val="00C53614"/>
    <w:rsid w:val="00C57328"/>
    <w:rsid w:val="00C60ABF"/>
    <w:rsid w:val="00C709AF"/>
    <w:rsid w:val="00C91F44"/>
    <w:rsid w:val="00C936AB"/>
    <w:rsid w:val="00C96EBB"/>
    <w:rsid w:val="00CB4AA3"/>
    <w:rsid w:val="00CB7957"/>
    <w:rsid w:val="00CC13DD"/>
    <w:rsid w:val="00CC3B3F"/>
    <w:rsid w:val="00CC4B33"/>
    <w:rsid w:val="00CE3610"/>
    <w:rsid w:val="00CE58F0"/>
    <w:rsid w:val="00CE5E24"/>
    <w:rsid w:val="00CF1D6B"/>
    <w:rsid w:val="00D00815"/>
    <w:rsid w:val="00D02FBE"/>
    <w:rsid w:val="00D065EF"/>
    <w:rsid w:val="00D07EE9"/>
    <w:rsid w:val="00D10833"/>
    <w:rsid w:val="00D1603C"/>
    <w:rsid w:val="00D24FA1"/>
    <w:rsid w:val="00D25DFA"/>
    <w:rsid w:val="00D4221B"/>
    <w:rsid w:val="00D449F1"/>
    <w:rsid w:val="00D44A44"/>
    <w:rsid w:val="00D50E03"/>
    <w:rsid w:val="00D62CA7"/>
    <w:rsid w:val="00D65990"/>
    <w:rsid w:val="00D72D08"/>
    <w:rsid w:val="00D73118"/>
    <w:rsid w:val="00D75AE8"/>
    <w:rsid w:val="00D80565"/>
    <w:rsid w:val="00D93318"/>
    <w:rsid w:val="00DA01DB"/>
    <w:rsid w:val="00DA0332"/>
    <w:rsid w:val="00DA0E9B"/>
    <w:rsid w:val="00DB03A0"/>
    <w:rsid w:val="00DB2A38"/>
    <w:rsid w:val="00DB54DE"/>
    <w:rsid w:val="00DC0B13"/>
    <w:rsid w:val="00DD0060"/>
    <w:rsid w:val="00DD5CB5"/>
    <w:rsid w:val="00E078F2"/>
    <w:rsid w:val="00E07D49"/>
    <w:rsid w:val="00E139E1"/>
    <w:rsid w:val="00E162DE"/>
    <w:rsid w:val="00E17AFD"/>
    <w:rsid w:val="00E20685"/>
    <w:rsid w:val="00E24272"/>
    <w:rsid w:val="00E245CE"/>
    <w:rsid w:val="00E4728A"/>
    <w:rsid w:val="00E51355"/>
    <w:rsid w:val="00E51F55"/>
    <w:rsid w:val="00E62846"/>
    <w:rsid w:val="00E73731"/>
    <w:rsid w:val="00E8050F"/>
    <w:rsid w:val="00E8573C"/>
    <w:rsid w:val="00E87E1C"/>
    <w:rsid w:val="00E90C89"/>
    <w:rsid w:val="00E92EB9"/>
    <w:rsid w:val="00EA1D4E"/>
    <w:rsid w:val="00EA3666"/>
    <w:rsid w:val="00EB4954"/>
    <w:rsid w:val="00EC0A13"/>
    <w:rsid w:val="00EE1CE2"/>
    <w:rsid w:val="00EF0204"/>
    <w:rsid w:val="00EF5502"/>
    <w:rsid w:val="00F00802"/>
    <w:rsid w:val="00F0200E"/>
    <w:rsid w:val="00F03FD3"/>
    <w:rsid w:val="00F06697"/>
    <w:rsid w:val="00F10345"/>
    <w:rsid w:val="00F130AC"/>
    <w:rsid w:val="00F14519"/>
    <w:rsid w:val="00F17879"/>
    <w:rsid w:val="00F21342"/>
    <w:rsid w:val="00F21616"/>
    <w:rsid w:val="00F22DC4"/>
    <w:rsid w:val="00F276BC"/>
    <w:rsid w:val="00F27B2F"/>
    <w:rsid w:val="00F31CDD"/>
    <w:rsid w:val="00F32B5F"/>
    <w:rsid w:val="00F416C7"/>
    <w:rsid w:val="00F52B52"/>
    <w:rsid w:val="00F543E5"/>
    <w:rsid w:val="00F54A50"/>
    <w:rsid w:val="00F601A7"/>
    <w:rsid w:val="00F67D35"/>
    <w:rsid w:val="00F71170"/>
    <w:rsid w:val="00F71838"/>
    <w:rsid w:val="00F75192"/>
    <w:rsid w:val="00F86880"/>
    <w:rsid w:val="00F94D36"/>
    <w:rsid w:val="00F95DCE"/>
    <w:rsid w:val="00F962A2"/>
    <w:rsid w:val="00F97A0B"/>
    <w:rsid w:val="00FA7B2C"/>
    <w:rsid w:val="00FA7B48"/>
    <w:rsid w:val="00FB2F20"/>
    <w:rsid w:val="00FC3D59"/>
    <w:rsid w:val="00FD155E"/>
    <w:rsid w:val="00FD1E23"/>
    <w:rsid w:val="00FD550F"/>
    <w:rsid w:val="00FD798D"/>
    <w:rsid w:val="00FE1614"/>
    <w:rsid w:val="00FE24BF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AB42-33C2-4869-8E3C-032DFEB1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3</cp:revision>
  <cp:lastPrinted>2014-01-27T04:20:00Z</cp:lastPrinted>
  <dcterms:created xsi:type="dcterms:W3CDTF">2015-02-05T04:25:00Z</dcterms:created>
  <dcterms:modified xsi:type="dcterms:W3CDTF">2015-02-05T04:25:00Z</dcterms:modified>
</cp:coreProperties>
</file>