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48"/>
          <w:szCs w:val="48"/>
        </w:rPr>
      </w:pPr>
      <w:r>
        <w:rPr>
          <w:b w:val="1"/>
          <w:bCs w:val="1"/>
          <w:sz w:val="48"/>
          <w:szCs w:val="48"/>
          <w:rtl w:val="0"/>
          <w:lang w:val="en-US"/>
        </w:rPr>
        <w:t>DKC Cloud Code Base R1.0</w:t>
      </w:r>
    </w:p>
    <w:p>
      <w:pPr>
        <w:pStyle w:val="Body"/>
        <w:jc w:val="center"/>
        <w:rPr>
          <w:b w:val="1"/>
          <w:bCs w:val="1"/>
          <w:sz w:val="48"/>
          <w:szCs w:val="48"/>
        </w:rPr>
      </w:pPr>
      <w:r>
        <w:rPr>
          <w:b w:val="1"/>
          <w:bCs w:val="1"/>
          <w:sz w:val="48"/>
          <w:szCs w:val="48"/>
          <w:rtl w:val="0"/>
          <w:lang w:val="en-US"/>
        </w:rPr>
        <w:t>Table of Contents</w:t>
      </w:r>
    </w:p>
    <w:p>
      <w:pPr>
        <w:pStyle w:val="Body"/>
        <w:jc w:val="center"/>
        <w:rPr>
          <w:b w:val="1"/>
          <w:bCs w:val="1"/>
          <w:sz w:val="48"/>
          <w:szCs w:val="48"/>
        </w:rPr>
      </w:pPr>
    </w:p>
    <w:p>
      <w:pPr>
        <w:pStyle w:val="Body"/>
        <w:jc w:val="left"/>
      </w:pPr>
      <w:r>
        <w:rPr>
          <w:sz w:val="28"/>
          <w:szCs w:val="28"/>
        </w:rPr>
        <w:fldChar w:fldCharType="begin" w:fldLock="0"/>
      </w:r>
      <w:r>
        <w:rPr>
          <w:sz w:val="28"/>
          <w:szCs w:val="28"/>
        </w:rPr>
        <w:instrText xml:space="preserve"> TOC \o 1-1 </w:instrText>
      </w:r>
      <w:r>
        <w:rPr>
          <w:sz w:val="28"/>
          <w:szCs w:val="28"/>
        </w:rPr>
        <w:fldChar w:fldCharType="separate" w:fldLock="0"/>
      </w:r>
    </w:p>
    <w:p>
      <w:pPr>
        <w:pStyle w:val="TOC 1"/>
        <w:bidi w:val="0"/>
      </w:pPr>
      <w:r>
        <w:rPr>
          <w:rtl w:val="0"/>
          <w:lang w:val="en-US"/>
        </w:rPr>
        <w:t>Function AnsibleCreateLpgRouter</w:t>
        <w:tab/>
      </w:r>
      <w:r>
        <w:rPr/>
        <w:fldChar w:fldCharType="begin" w:fldLock="0"/>
      </w:r>
      <w:r>
        <w:instrText xml:space="preserve"> PAGEREF _Toc \h </w:instrText>
      </w:r>
      <w:r>
        <w:rPr/>
        <w:fldChar w:fldCharType="separate" w:fldLock="0"/>
      </w:r>
      <w:r>
        <w:rPr>
          <w:rtl w:val="0"/>
        </w:rPr>
        <w:t>3</w:t>
      </w:r>
      <w:r>
        <w:rPr/>
        <w:fldChar w:fldCharType="end" w:fldLock="0"/>
      </w:r>
    </w:p>
    <w:p>
      <w:pPr>
        <w:pStyle w:val="TOC 1"/>
        <w:bidi w:val="0"/>
      </w:pPr>
      <w:r>
        <w:rPr>
          <w:rtl w:val="0"/>
          <w:lang w:val="en-US"/>
        </w:rPr>
        <w:t>Function AnsibleCreateVcn</w:t>
        <w:tab/>
      </w:r>
      <w:r>
        <w:rPr/>
        <w:fldChar w:fldCharType="begin" w:fldLock="0"/>
      </w:r>
      <w:r>
        <w:instrText xml:space="preserve"> PAGEREF _Toc1 \h </w:instrText>
      </w:r>
      <w:r>
        <w:rPr/>
        <w:fldChar w:fldCharType="separate" w:fldLock="0"/>
      </w:r>
      <w:r>
        <w:rPr>
          <w:rtl w:val="0"/>
        </w:rPr>
        <w:t>4</w:t>
      </w:r>
      <w:r>
        <w:rPr/>
        <w:fldChar w:fldCharType="end" w:fldLock="0"/>
      </w:r>
    </w:p>
    <w:p>
      <w:pPr>
        <w:pStyle w:val="TOC 1"/>
        <w:bidi w:val="0"/>
      </w:pPr>
      <w:r>
        <w:rPr>
          <w:rtl w:val="0"/>
          <w:lang w:val="en-US"/>
        </w:rPr>
        <w:t>Function CheckSubnet</w:t>
        <w:tab/>
      </w:r>
      <w:r>
        <w:rPr/>
        <w:fldChar w:fldCharType="begin" w:fldLock="0"/>
      </w:r>
      <w:r>
        <w:instrText xml:space="preserve"> PAGEREF _Toc2 \h </w:instrText>
      </w:r>
      <w:r>
        <w:rPr/>
        <w:fldChar w:fldCharType="separate" w:fldLock="0"/>
      </w:r>
      <w:r>
        <w:rPr>
          <w:rtl w:val="0"/>
        </w:rPr>
        <w:t>5</w:t>
      </w:r>
      <w:r>
        <w:rPr/>
        <w:fldChar w:fldCharType="end" w:fldLock="0"/>
      </w:r>
    </w:p>
    <w:p>
      <w:pPr>
        <w:pStyle w:val="TOC 1"/>
        <w:bidi w:val="0"/>
      </w:pPr>
      <w:r>
        <w:rPr>
          <w:rtl w:val="0"/>
          <w:lang w:val="en-US"/>
        </w:rPr>
        <w:t>Function CheckVcn</w:t>
        <w:tab/>
      </w:r>
      <w:r>
        <w:rPr/>
        <w:fldChar w:fldCharType="begin" w:fldLock="0"/>
      </w:r>
      <w:r>
        <w:instrText xml:space="preserve"> PAGEREF _Toc3 \h </w:instrText>
      </w:r>
      <w:r>
        <w:rPr/>
        <w:fldChar w:fldCharType="separate" w:fldLock="0"/>
      </w:r>
      <w:r>
        <w:rPr>
          <w:rtl w:val="0"/>
        </w:rPr>
        <w:t>6</w:t>
      </w:r>
      <w:r>
        <w:rPr/>
        <w:fldChar w:fldCharType="end" w:fldLock="0"/>
      </w:r>
    </w:p>
    <w:p>
      <w:pPr>
        <w:pStyle w:val="TOC 1"/>
        <w:bidi w:val="0"/>
      </w:pPr>
      <w:r>
        <w:rPr>
          <w:rtl w:val="0"/>
          <w:lang w:val="en-US"/>
        </w:rPr>
        <w:t>Function Get-ChildCompartments</w:t>
        <w:tab/>
      </w:r>
      <w:r>
        <w:rPr/>
        <w:fldChar w:fldCharType="begin" w:fldLock="0"/>
      </w:r>
      <w:r>
        <w:instrText xml:space="preserve"> PAGEREF _Toc4 \h </w:instrText>
      </w:r>
      <w:r>
        <w:rPr/>
        <w:fldChar w:fldCharType="separate" w:fldLock="0"/>
      </w:r>
      <w:r>
        <w:rPr>
          <w:rtl w:val="0"/>
        </w:rPr>
        <w:t>7</w:t>
      </w:r>
      <w:r>
        <w:rPr/>
        <w:fldChar w:fldCharType="end" w:fldLock="0"/>
      </w:r>
    </w:p>
    <w:p>
      <w:pPr>
        <w:pStyle w:val="TOC 1"/>
        <w:bidi w:val="0"/>
      </w:pPr>
      <w:r>
        <w:rPr>
          <w:rtl w:val="0"/>
          <w:lang w:val="en-US"/>
        </w:rPr>
        <w:t>Function CopyBlockVolsInCompartment</w:t>
        <w:tab/>
      </w:r>
      <w:r>
        <w:rPr/>
        <w:fldChar w:fldCharType="begin" w:fldLock="0"/>
      </w:r>
      <w:r>
        <w:instrText xml:space="preserve"> PAGEREF _Toc5 \h </w:instrText>
      </w:r>
      <w:r>
        <w:rPr/>
        <w:fldChar w:fldCharType="separate" w:fldLock="0"/>
      </w:r>
      <w:r>
        <w:rPr>
          <w:rtl w:val="0"/>
        </w:rPr>
        <w:t>8</w:t>
      </w:r>
      <w:r>
        <w:rPr/>
        <w:fldChar w:fldCharType="end" w:fldLock="0"/>
      </w:r>
    </w:p>
    <w:p>
      <w:pPr>
        <w:pStyle w:val="TOC 1"/>
        <w:bidi w:val="0"/>
      </w:pPr>
      <w:r>
        <w:rPr>
          <w:rtl w:val="0"/>
          <w:lang w:val="en-US"/>
        </w:rPr>
        <w:t>Function CopyBootVolsInCompartment</w:t>
        <w:tab/>
      </w:r>
      <w:r>
        <w:rPr/>
        <w:fldChar w:fldCharType="begin" w:fldLock="0"/>
      </w:r>
      <w:r>
        <w:instrText xml:space="preserve"> PAGEREF _Toc6 \h </w:instrText>
      </w:r>
      <w:r>
        <w:rPr/>
        <w:fldChar w:fldCharType="separate" w:fldLock="0"/>
      </w:r>
      <w:r>
        <w:rPr>
          <w:rtl w:val="0"/>
        </w:rPr>
        <w:t>9</w:t>
      </w:r>
      <w:r>
        <w:rPr/>
        <w:fldChar w:fldCharType="end" w:fldLock="0"/>
      </w:r>
    </w:p>
    <w:p>
      <w:pPr>
        <w:pStyle w:val="TOC 1"/>
        <w:bidi w:val="0"/>
      </w:pPr>
      <w:r>
        <w:rPr>
          <w:rtl w:val="0"/>
          <w:lang w:val="en-US"/>
        </w:rPr>
        <w:t>Function GetActiveChildCompartment</w:t>
        <w:tab/>
      </w:r>
      <w:r>
        <w:rPr/>
        <w:fldChar w:fldCharType="begin" w:fldLock="0"/>
      </w:r>
      <w:r>
        <w:instrText xml:space="preserve"> PAGEREF _Toc7 \h </w:instrText>
      </w:r>
      <w:r>
        <w:rPr/>
        <w:fldChar w:fldCharType="separate" w:fldLock="0"/>
      </w:r>
      <w:r>
        <w:rPr>
          <w:rtl w:val="0"/>
        </w:rPr>
        <w:t>10</w:t>
      </w:r>
      <w:r>
        <w:rPr/>
        <w:fldChar w:fldCharType="end" w:fldLock="0"/>
      </w:r>
    </w:p>
    <w:p>
      <w:pPr>
        <w:pStyle w:val="TOC 1"/>
        <w:bidi w:val="0"/>
      </w:pPr>
      <w:r>
        <w:rPr>
          <w:rtl w:val="0"/>
          <w:lang w:val="en-US"/>
        </w:rPr>
        <w:t>Function GetActiveParentCompartment</w:t>
        <w:tab/>
      </w:r>
      <w:r>
        <w:rPr/>
        <w:fldChar w:fldCharType="begin" w:fldLock="0"/>
      </w:r>
      <w:r>
        <w:instrText xml:space="preserve"> PAGEREF _Toc8 \h </w:instrText>
      </w:r>
      <w:r>
        <w:rPr/>
        <w:fldChar w:fldCharType="separate" w:fldLock="0"/>
      </w:r>
      <w:r>
        <w:rPr>
          <w:rtl w:val="0"/>
        </w:rPr>
        <w:t>12</w:t>
      </w:r>
      <w:r>
        <w:rPr/>
        <w:fldChar w:fldCharType="end" w:fldLock="0"/>
      </w:r>
    </w:p>
    <w:p>
      <w:pPr>
        <w:pStyle w:val="TOC 1"/>
        <w:bidi w:val="0"/>
      </w:pPr>
      <w:r>
        <w:rPr>
          <w:rtl w:val="0"/>
          <w:lang w:val="en-US"/>
        </w:rPr>
        <w:t>Function GetBackupPolicies</w:t>
        <w:tab/>
      </w:r>
      <w:r>
        <w:rPr/>
        <w:fldChar w:fldCharType="begin" w:fldLock="0"/>
      </w:r>
      <w:r>
        <w:instrText xml:space="preserve"> PAGEREF _Toc9 \h </w:instrText>
      </w:r>
      <w:r>
        <w:rPr/>
        <w:fldChar w:fldCharType="separate" w:fldLock="0"/>
      </w:r>
      <w:r>
        <w:rPr>
          <w:rtl w:val="0"/>
        </w:rPr>
        <w:t>13</w:t>
      </w:r>
      <w:r>
        <w:rPr/>
        <w:fldChar w:fldCharType="end" w:fldLock="0"/>
      </w:r>
    </w:p>
    <w:p>
      <w:pPr>
        <w:pStyle w:val="TOC 1"/>
        <w:bidi w:val="0"/>
      </w:pPr>
      <w:r>
        <w:rPr>
          <w:rtl w:val="0"/>
          <w:lang w:val="en-US"/>
        </w:rPr>
        <w:t>Function GetBlockVolumes</w:t>
        <w:tab/>
      </w:r>
      <w:r>
        <w:rPr/>
        <w:fldChar w:fldCharType="begin" w:fldLock="0"/>
      </w:r>
      <w:r>
        <w:instrText xml:space="preserve"> PAGEREF _Toc10 \h </w:instrText>
      </w:r>
      <w:r>
        <w:rPr/>
        <w:fldChar w:fldCharType="separate" w:fldLock="0"/>
      </w:r>
      <w:r>
        <w:rPr>
          <w:rtl w:val="0"/>
        </w:rPr>
        <w:t>14</w:t>
      </w:r>
      <w:r>
        <w:rPr/>
        <w:fldChar w:fldCharType="end" w:fldLock="0"/>
      </w:r>
    </w:p>
    <w:p>
      <w:pPr>
        <w:pStyle w:val="TOC 1"/>
        <w:bidi w:val="0"/>
      </w:pPr>
      <w:r>
        <w:rPr>
          <w:rtl w:val="0"/>
          <w:lang w:val="en-US"/>
        </w:rPr>
        <w:t>Function GetBootVolumes</w:t>
        <w:tab/>
      </w:r>
      <w:r>
        <w:rPr/>
        <w:fldChar w:fldCharType="begin" w:fldLock="0"/>
      </w:r>
      <w:r>
        <w:instrText xml:space="preserve"> PAGEREF _Toc11 \h </w:instrText>
      </w:r>
      <w:r>
        <w:rPr/>
        <w:fldChar w:fldCharType="separate" w:fldLock="0"/>
      </w:r>
      <w:r>
        <w:rPr>
          <w:rtl w:val="0"/>
        </w:rPr>
        <w:t>15</w:t>
      </w:r>
      <w:r>
        <w:rPr/>
        <w:fldChar w:fldCharType="end" w:fldLock="0"/>
      </w:r>
    </w:p>
    <w:p>
      <w:pPr>
        <w:pStyle w:val="TOC 1"/>
        <w:bidi w:val="0"/>
      </w:pPr>
      <w:r>
        <w:rPr>
          <w:rtl w:val="0"/>
          <w:lang w:val="en-US"/>
        </w:rPr>
        <w:t>Function GetDbNodeName</w:t>
        <w:tab/>
      </w:r>
      <w:r>
        <w:rPr/>
        <w:fldChar w:fldCharType="begin" w:fldLock="0"/>
      </w:r>
      <w:r>
        <w:instrText xml:space="preserve"> PAGEREF _Toc12 \h </w:instrText>
      </w:r>
      <w:r>
        <w:rPr/>
        <w:fldChar w:fldCharType="separate" w:fldLock="0"/>
      </w:r>
      <w:r>
        <w:rPr>
          <w:rtl w:val="0"/>
        </w:rPr>
        <w:t>16</w:t>
      </w:r>
      <w:r>
        <w:rPr/>
        <w:fldChar w:fldCharType="end" w:fldLock="0"/>
      </w:r>
    </w:p>
    <w:p>
      <w:pPr>
        <w:pStyle w:val="TOC 1"/>
        <w:bidi w:val="0"/>
      </w:pPr>
      <w:r>
        <w:rPr>
          <w:rtl w:val="0"/>
          <w:lang w:val="en-US"/>
        </w:rPr>
        <w:t>Function GetDbSystems</w:t>
        <w:tab/>
      </w:r>
      <w:r>
        <w:rPr/>
        <w:fldChar w:fldCharType="begin" w:fldLock="0"/>
      </w:r>
      <w:r>
        <w:instrText xml:space="preserve"> PAGEREF _Toc13 \h </w:instrText>
      </w:r>
      <w:r>
        <w:rPr/>
        <w:fldChar w:fldCharType="separate" w:fldLock="0"/>
      </w:r>
      <w:r>
        <w:rPr>
          <w:rtl w:val="0"/>
        </w:rPr>
        <w:t>17</w:t>
      </w:r>
      <w:r>
        <w:rPr/>
        <w:fldChar w:fldCharType="end" w:fldLock="0"/>
      </w:r>
    </w:p>
    <w:p>
      <w:pPr>
        <w:pStyle w:val="TOC 1"/>
        <w:bidi w:val="0"/>
      </w:pPr>
      <w:r>
        <w:rPr>
          <w:rtl w:val="0"/>
          <w:lang w:val="en-US"/>
        </w:rPr>
        <w:t>Function GetLPGs</w:t>
        <w:tab/>
      </w:r>
      <w:r>
        <w:rPr/>
        <w:fldChar w:fldCharType="begin" w:fldLock="0"/>
      </w:r>
      <w:r>
        <w:instrText xml:space="preserve"> PAGEREF _Toc14 \h </w:instrText>
      </w:r>
      <w:r>
        <w:rPr/>
        <w:fldChar w:fldCharType="separate" w:fldLock="0"/>
      </w:r>
      <w:r>
        <w:rPr>
          <w:rtl w:val="0"/>
        </w:rPr>
        <w:t>18</w:t>
      </w:r>
      <w:r>
        <w:rPr/>
        <w:fldChar w:fldCharType="end" w:fldLock="0"/>
      </w:r>
    </w:p>
    <w:p>
      <w:pPr>
        <w:pStyle w:val="TOC 1"/>
        <w:bidi w:val="0"/>
      </w:pPr>
      <w:r>
        <w:rPr>
          <w:rtl w:val="0"/>
          <w:lang w:val="en-US"/>
        </w:rPr>
        <w:t>Function GetRouteTable</w:t>
        <w:tab/>
      </w:r>
      <w:r>
        <w:rPr/>
        <w:fldChar w:fldCharType="begin" w:fldLock="0"/>
      </w:r>
      <w:r>
        <w:instrText xml:space="preserve"> PAGEREF _Toc15 \h </w:instrText>
      </w:r>
      <w:r>
        <w:rPr/>
        <w:fldChar w:fldCharType="separate" w:fldLock="0"/>
      </w:r>
      <w:r>
        <w:rPr>
          <w:rtl w:val="0"/>
        </w:rPr>
        <w:t>19</w:t>
      </w:r>
      <w:r>
        <w:rPr/>
        <w:fldChar w:fldCharType="end" w:fldLock="0"/>
      </w:r>
    </w:p>
    <w:p>
      <w:pPr>
        <w:pStyle w:val="TOC 1"/>
        <w:bidi w:val="0"/>
      </w:pPr>
      <w:r>
        <w:rPr>
          <w:rtl w:val="0"/>
          <w:lang w:val="en-US"/>
        </w:rPr>
        <w:t>Function GetSubnet</w:t>
        <w:tab/>
      </w:r>
      <w:r>
        <w:rPr/>
        <w:fldChar w:fldCharType="begin" w:fldLock="0"/>
      </w:r>
      <w:r>
        <w:instrText xml:space="preserve"> PAGEREF _Toc16 \h </w:instrText>
      </w:r>
      <w:r>
        <w:rPr/>
        <w:fldChar w:fldCharType="separate" w:fldLock="0"/>
      </w:r>
      <w:r>
        <w:rPr>
          <w:rtl w:val="0"/>
        </w:rPr>
        <w:t>20</w:t>
      </w:r>
      <w:r>
        <w:rPr/>
        <w:fldChar w:fldCharType="end" w:fldLock="0"/>
      </w:r>
    </w:p>
    <w:p>
      <w:pPr>
        <w:pStyle w:val="TOC 1"/>
        <w:bidi w:val="0"/>
      </w:pPr>
      <w:r>
        <w:rPr>
          <w:rtl w:val="0"/>
          <w:lang w:val="en-US"/>
        </w:rPr>
        <w:t>Function GetTenantID</w:t>
        <w:tab/>
      </w:r>
      <w:r>
        <w:rPr/>
        <w:fldChar w:fldCharType="begin" w:fldLock="0"/>
      </w:r>
      <w:r>
        <w:instrText xml:space="preserve"> PAGEREF _Toc17 \h </w:instrText>
      </w:r>
      <w:r>
        <w:rPr/>
        <w:fldChar w:fldCharType="separate" w:fldLock="0"/>
      </w:r>
      <w:r>
        <w:rPr>
          <w:rtl w:val="0"/>
        </w:rPr>
        <w:t>22</w:t>
      </w:r>
      <w:r>
        <w:rPr/>
        <w:fldChar w:fldCharType="end" w:fldLock="0"/>
      </w:r>
    </w:p>
    <w:p>
      <w:pPr>
        <w:pStyle w:val="TOC 1"/>
        <w:bidi w:val="0"/>
      </w:pPr>
      <w:r>
        <w:rPr>
          <w:rtl w:val="0"/>
          <w:lang w:val="en-US"/>
        </w:rPr>
        <w:t>Function GetVcn</w:t>
        <w:tab/>
      </w:r>
      <w:r>
        <w:rPr/>
        <w:fldChar w:fldCharType="begin" w:fldLock="0"/>
      </w:r>
      <w:r>
        <w:instrText xml:space="preserve"> PAGEREF _Toc18 \h </w:instrText>
      </w:r>
      <w:r>
        <w:rPr/>
        <w:fldChar w:fldCharType="separate" w:fldLock="0"/>
      </w:r>
      <w:r>
        <w:rPr>
          <w:rtl w:val="0"/>
        </w:rPr>
        <w:t>23</w:t>
      </w:r>
      <w:r>
        <w:rPr/>
        <w:fldChar w:fldCharType="end" w:fldLock="0"/>
      </w:r>
    </w:p>
    <w:p>
      <w:pPr>
        <w:pStyle w:val="TOC 1"/>
        <w:bidi w:val="0"/>
      </w:pPr>
      <w:r>
        <w:rPr>
          <w:rtl w:val="0"/>
          <w:lang w:val="en-US"/>
        </w:rPr>
        <w:t>Function GetVM</w:t>
        <w:tab/>
      </w:r>
      <w:r>
        <w:rPr/>
        <w:fldChar w:fldCharType="begin" w:fldLock="0"/>
      </w:r>
      <w:r>
        <w:instrText xml:space="preserve"> PAGEREF _Toc19 \h </w:instrText>
      </w:r>
      <w:r>
        <w:rPr/>
        <w:fldChar w:fldCharType="separate" w:fldLock="0"/>
      </w:r>
      <w:r>
        <w:rPr>
          <w:rtl w:val="0"/>
        </w:rPr>
        <w:t>25</w:t>
      </w:r>
      <w:r>
        <w:rPr/>
        <w:fldChar w:fldCharType="end" w:fldLock="0"/>
      </w:r>
    </w:p>
    <w:p>
      <w:pPr>
        <w:pStyle w:val="TOC 1"/>
        <w:bidi w:val="0"/>
      </w:pPr>
      <w:r>
        <w:rPr>
          <w:rtl w:val="0"/>
          <w:lang w:val="en-US"/>
        </w:rPr>
        <w:t>Function GetVMs</w:t>
        <w:tab/>
      </w:r>
      <w:r>
        <w:rPr/>
        <w:fldChar w:fldCharType="begin" w:fldLock="0"/>
      </w:r>
      <w:r>
        <w:instrText xml:space="preserve"> PAGEREF _Toc20 \h </w:instrText>
      </w:r>
      <w:r>
        <w:rPr/>
        <w:fldChar w:fldCharType="separate" w:fldLock="0"/>
      </w:r>
      <w:r>
        <w:rPr>
          <w:rtl w:val="0"/>
        </w:rPr>
        <w:t>27</w:t>
      </w:r>
      <w:r>
        <w:rPr/>
        <w:fldChar w:fldCharType="end" w:fldLock="0"/>
      </w:r>
    </w:p>
    <w:p>
      <w:pPr>
        <w:pStyle w:val="TOC 1"/>
        <w:bidi w:val="0"/>
      </w:pPr>
      <w:r>
        <w:rPr>
          <w:rtl w:val="0"/>
          <w:lang w:val="en-US"/>
        </w:rPr>
        <w:t>Function GetVmNicAttachment</w:t>
        <w:tab/>
      </w:r>
      <w:r>
        <w:rPr/>
        <w:fldChar w:fldCharType="begin" w:fldLock="0"/>
      </w:r>
      <w:r>
        <w:instrText xml:space="preserve"> PAGEREF _Toc21 \h </w:instrText>
      </w:r>
      <w:r>
        <w:rPr/>
        <w:fldChar w:fldCharType="separate" w:fldLock="0"/>
      </w:r>
      <w:r>
        <w:rPr>
          <w:rtl w:val="0"/>
        </w:rPr>
        <w:t>28</w:t>
      </w:r>
      <w:r>
        <w:rPr/>
        <w:fldChar w:fldCharType="end" w:fldLock="0"/>
      </w:r>
    </w:p>
    <w:p>
      <w:pPr>
        <w:pStyle w:val="TOC 1"/>
        <w:bidi w:val="0"/>
      </w:pPr>
      <w:r>
        <w:rPr>
          <w:rtl w:val="0"/>
          <w:lang w:val="en-US"/>
        </w:rPr>
        <w:t>Function GetVmBootVolBackups</w:t>
        <w:tab/>
      </w:r>
      <w:r>
        <w:rPr/>
        <w:fldChar w:fldCharType="begin" w:fldLock="0"/>
      </w:r>
      <w:r>
        <w:instrText xml:space="preserve"> PAGEREF _Toc22 \h </w:instrText>
      </w:r>
      <w:r>
        <w:rPr/>
        <w:fldChar w:fldCharType="separate" w:fldLock="0"/>
      </w:r>
      <w:r>
        <w:rPr>
          <w:rtl w:val="0"/>
        </w:rPr>
        <w:t>29</w:t>
      </w:r>
      <w:r>
        <w:rPr/>
        <w:fldChar w:fldCharType="end" w:fldLock="0"/>
      </w:r>
    </w:p>
    <w:p>
      <w:pPr>
        <w:pStyle w:val="TOC 1"/>
        <w:bidi w:val="0"/>
      </w:pPr>
      <w:r>
        <w:rPr>
          <w:rtl w:val="0"/>
          <w:lang w:val="en-US"/>
        </w:rPr>
        <w:t>Function GetVmBlockVolBackups</w:t>
        <w:tab/>
      </w:r>
      <w:r>
        <w:rPr/>
        <w:fldChar w:fldCharType="begin" w:fldLock="0"/>
      </w:r>
      <w:r>
        <w:instrText xml:space="preserve"> PAGEREF _Toc23 \h </w:instrText>
      </w:r>
      <w:r>
        <w:rPr/>
        <w:fldChar w:fldCharType="separate" w:fldLock="0"/>
      </w:r>
      <w:r>
        <w:rPr>
          <w:rtl w:val="0"/>
        </w:rPr>
        <w:t>31</w:t>
      </w:r>
      <w:r>
        <w:rPr/>
        <w:fldChar w:fldCharType="end" w:fldLock="0"/>
      </w:r>
    </w:p>
    <w:p>
      <w:pPr>
        <w:pStyle w:val="TOC 1"/>
        <w:bidi w:val="0"/>
      </w:pPr>
      <w:r>
        <w:rPr>
          <w:rtl w:val="0"/>
          <w:lang w:val="en-US"/>
        </w:rPr>
        <w:t>Function GetBlockVolumes</w:t>
        <w:tab/>
      </w:r>
      <w:r>
        <w:rPr/>
        <w:fldChar w:fldCharType="begin" w:fldLock="0"/>
      </w:r>
      <w:r>
        <w:instrText xml:space="preserve"> PAGEREF _Toc24 \h </w:instrText>
      </w:r>
      <w:r>
        <w:rPr/>
        <w:fldChar w:fldCharType="separate" w:fldLock="0"/>
      </w:r>
      <w:r>
        <w:rPr>
          <w:rtl w:val="0"/>
        </w:rPr>
        <w:t>33</w:t>
      </w:r>
      <w:r>
        <w:rPr/>
        <w:fldChar w:fldCharType="end" w:fldLock="0"/>
      </w:r>
    </w:p>
    <w:p>
      <w:pPr>
        <w:pStyle w:val="TOC 1"/>
        <w:bidi w:val="0"/>
      </w:pPr>
      <w:r>
        <w:rPr>
          <w:rtl w:val="0"/>
          <w:lang w:val="en-US"/>
        </w:rPr>
        <w:t>Function ReadCsv</w:t>
        <w:tab/>
      </w:r>
      <w:r>
        <w:rPr/>
        <w:fldChar w:fldCharType="begin" w:fldLock="0"/>
      </w:r>
      <w:r>
        <w:instrText xml:space="preserve"> PAGEREF _Toc25 \h </w:instrText>
      </w:r>
      <w:r>
        <w:rPr/>
        <w:fldChar w:fldCharType="separate" w:fldLock="0"/>
      </w:r>
      <w:r>
        <w:rPr>
          <w:rtl w:val="0"/>
        </w:rPr>
        <w:t>35</w:t>
      </w:r>
      <w:r>
        <w:rPr/>
        <w:fldChar w:fldCharType="end" w:fldLock="0"/>
      </w:r>
    </w:p>
    <w:p>
      <w:pPr>
        <w:pStyle w:val="TOC 1"/>
        <w:bidi w:val="0"/>
      </w:pPr>
      <w:r>
        <w:rPr>
          <w:rtl w:val="0"/>
          <w:lang w:val="en-US"/>
        </w:rPr>
        <w:t>Function RestoreBootVol</w:t>
        <w:tab/>
      </w:r>
      <w:r>
        <w:rPr/>
        <w:fldChar w:fldCharType="begin" w:fldLock="0"/>
      </w:r>
      <w:r>
        <w:instrText xml:space="preserve"> PAGEREF _Toc26 \h </w:instrText>
      </w:r>
      <w:r>
        <w:rPr/>
        <w:fldChar w:fldCharType="separate" w:fldLock="0"/>
      </w:r>
      <w:r>
        <w:rPr>
          <w:rtl w:val="0"/>
        </w:rPr>
        <w:t>36</w:t>
      </w:r>
      <w:r>
        <w:rPr/>
        <w:fldChar w:fldCharType="end" w:fldLock="0"/>
      </w:r>
    </w:p>
    <w:p>
      <w:pPr>
        <w:pStyle w:val="TOC 1"/>
        <w:bidi w:val="0"/>
      </w:pPr>
      <w:r>
        <w:rPr>
          <w:rtl w:val="0"/>
          <w:lang w:val="en-US"/>
        </w:rPr>
        <w:t>Function ReturnValWithOptions</w:t>
        <w:tab/>
      </w:r>
      <w:r>
        <w:rPr/>
        <w:fldChar w:fldCharType="begin" w:fldLock="0"/>
      </w:r>
      <w:r>
        <w:instrText xml:space="preserve"> PAGEREF _Toc27 \h </w:instrText>
      </w:r>
      <w:r>
        <w:rPr/>
        <w:fldChar w:fldCharType="separate" w:fldLock="0"/>
      </w:r>
      <w:r>
        <w:rPr>
          <w:rtl w:val="0"/>
        </w:rPr>
        <w:t>37</w:t>
      </w:r>
      <w:r>
        <w:rPr/>
        <w:fldChar w:fldCharType="end" w:fldLock="0"/>
      </w:r>
    </w:p>
    <w:p>
      <w:pPr>
        <w:pStyle w:val="TOC 1"/>
        <w:bidi w:val="0"/>
      </w:pPr>
      <w:r>
        <w:rPr>
          <w:rtl w:val="0"/>
          <w:lang w:val="en-US"/>
        </w:rPr>
        <w:t>Function SelectBackupPolicy</w:t>
        <w:tab/>
      </w:r>
      <w:r>
        <w:rPr/>
        <w:fldChar w:fldCharType="begin" w:fldLock="0"/>
      </w:r>
      <w:r>
        <w:instrText xml:space="preserve"> PAGEREF _Toc28 \h </w:instrText>
      </w:r>
      <w:r>
        <w:rPr/>
        <w:fldChar w:fldCharType="separate" w:fldLock="0"/>
      </w:r>
      <w:r>
        <w:rPr>
          <w:rtl w:val="0"/>
        </w:rPr>
        <w:t>38</w:t>
      </w:r>
      <w:r>
        <w:rPr/>
        <w:fldChar w:fldCharType="end" w:fldLock="0"/>
      </w:r>
    </w:p>
    <w:p>
      <w:pPr>
        <w:pStyle w:val="TOC 1"/>
        <w:bidi w:val="0"/>
      </w:pPr>
      <w:r>
        <w:rPr>
          <w:rtl w:val="0"/>
          <w:lang w:val="en-US"/>
        </w:rPr>
        <w:t>Function SelectBlockVolume</w:t>
        <w:tab/>
      </w:r>
      <w:r>
        <w:rPr/>
        <w:fldChar w:fldCharType="begin" w:fldLock="0"/>
      </w:r>
      <w:r>
        <w:instrText xml:space="preserve"> PAGEREF _Toc29 \h </w:instrText>
      </w:r>
      <w:r>
        <w:rPr/>
        <w:fldChar w:fldCharType="separate" w:fldLock="0"/>
      </w:r>
      <w:r>
        <w:rPr>
          <w:rtl w:val="0"/>
        </w:rPr>
        <w:t>40</w:t>
      </w:r>
      <w:r>
        <w:rPr/>
        <w:fldChar w:fldCharType="end" w:fldLock="0"/>
      </w:r>
    </w:p>
    <w:p>
      <w:pPr>
        <w:pStyle w:val="TOC 1"/>
        <w:bidi w:val="0"/>
      </w:pPr>
      <w:r>
        <w:rPr>
          <w:rtl w:val="0"/>
          <w:lang w:val="en-US"/>
        </w:rPr>
        <w:t>Function SelectBootVolume</w:t>
        <w:tab/>
      </w:r>
      <w:r>
        <w:rPr/>
        <w:fldChar w:fldCharType="begin" w:fldLock="0"/>
      </w:r>
      <w:r>
        <w:instrText xml:space="preserve"> PAGEREF _Toc30 \h </w:instrText>
      </w:r>
      <w:r>
        <w:rPr/>
        <w:fldChar w:fldCharType="separate" w:fldLock="0"/>
      </w:r>
      <w:r>
        <w:rPr>
          <w:rtl w:val="0"/>
        </w:rPr>
        <w:t>42</w:t>
      </w:r>
      <w:r>
        <w:rPr/>
        <w:fldChar w:fldCharType="end" w:fldLock="0"/>
      </w:r>
    </w:p>
    <w:p>
      <w:pPr>
        <w:pStyle w:val="TOC 1"/>
        <w:bidi w:val="0"/>
      </w:pPr>
      <w:r>
        <w:rPr>
          <w:rtl w:val="0"/>
          <w:lang w:val="en-US"/>
        </w:rPr>
        <w:t>Function SelectLPG</w:t>
        <w:tab/>
      </w:r>
      <w:r>
        <w:rPr/>
        <w:fldChar w:fldCharType="begin" w:fldLock="0"/>
      </w:r>
      <w:r>
        <w:instrText xml:space="preserve"> PAGEREF _Toc31 \h </w:instrText>
      </w:r>
      <w:r>
        <w:rPr/>
        <w:fldChar w:fldCharType="separate" w:fldLock="0"/>
      </w:r>
      <w:r>
        <w:rPr>
          <w:rtl w:val="0"/>
        </w:rPr>
        <w:t>43</w:t>
      </w:r>
      <w:r>
        <w:rPr/>
        <w:fldChar w:fldCharType="end" w:fldLock="0"/>
      </w:r>
    </w:p>
    <w:p>
      <w:pPr>
        <w:pStyle w:val="TOC 1"/>
        <w:bidi w:val="0"/>
      </w:pPr>
      <w:r>
        <w:rPr>
          <w:rtl w:val="0"/>
          <w:lang w:val="en-US"/>
        </w:rPr>
        <w:t>Function SelectRouterTable</w:t>
        <w:tab/>
      </w:r>
      <w:r>
        <w:rPr/>
        <w:fldChar w:fldCharType="begin" w:fldLock="0"/>
      </w:r>
      <w:r>
        <w:instrText xml:space="preserve"> PAGEREF _Toc32 \h </w:instrText>
      </w:r>
      <w:r>
        <w:rPr/>
        <w:fldChar w:fldCharType="separate" w:fldLock="0"/>
      </w:r>
      <w:r>
        <w:rPr>
          <w:rtl w:val="0"/>
        </w:rPr>
        <w:t>45</w:t>
      </w:r>
      <w:r>
        <w:rPr/>
        <w:fldChar w:fldCharType="end" w:fldLock="0"/>
      </w:r>
    </w:p>
    <w:p>
      <w:pPr>
        <w:pStyle w:val="TOC 1"/>
        <w:bidi w:val="0"/>
      </w:pPr>
      <w:r>
        <w:rPr>
          <w:rtl w:val="0"/>
          <w:lang w:val="en-US"/>
        </w:rPr>
        <w:t>Function SelectSubnet</w:t>
        <w:tab/>
      </w:r>
      <w:r>
        <w:rPr/>
        <w:fldChar w:fldCharType="begin" w:fldLock="0"/>
      </w:r>
      <w:r>
        <w:instrText xml:space="preserve"> PAGEREF _Toc33 \h </w:instrText>
      </w:r>
      <w:r>
        <w:rPr/>
        <w:fldChar w:fldCharType="separate" w:fldLock="0"/>
      </w:r>
      <w:r>
        <w:rPr>
          <w:rtl w:val="0"/>
        </w:rPr>
        <w:t>46</w:t>
      </w:r>
      <w:r>
        <w:rPr/>
        <w:fldChar w:fldCharType="end" w:fldLock="0"/>
      </w:r>
    </w:p>
    <w:p>
      <w:pPr>
        <w:pStyle w:val="TOC 1"/>
        <w:bidi w:val="0"/>
      </w:pPr>
      <w:r>
        <w:rPr>
          <w:rtl w:val="0"/>
          <w:lang w:val="en-US"/>
        </w:rPr>
        <w:t>Function SelectVcn</w:t>
        <w:tab/>
      </w:r>
      <w:r>
        <w:rPr/>
        <w:fldChar w:fldCharType="begin" w:fldLock="0"/>
      </w:r>
      <w:r>
        <w:instrText xml:space="preserve"> PAGEREF _Toc34 \h </w:instrText>
      </w:r>
      <w:r>
        <w:rPr/>
        <w:fldChar w:fldCharType="separate" w:fldLock="0"/>
      </w:r>
      <w:r>
        <w:rPr>
          <w:rtl w:val="0"/>
        </w:rPr>
        <w:t>48</w:t>
      </w:r>
      <w:r>
        <w:rPr/>
        <w:fldChar w:fldCharType="end" w:fldLock="0"/>
      </w:r>
    </w:p>
    <w:p>
      <w:pPr>
        <w:pStyle w:val="TOC 1"/>
        <w:bidi w:val="0"/>
      </w:pPr>
      <w:r>
        <w:rPr>
          <w:rtl w:val="0"/>
          <w:lang w:val="en-US"/>
        </w:rPr>
        <w:t>JSON Input File tenant.json</w:t>
        <w:tab/>
      </w:r>
      <w:r>
        <w:rPr/>
        <w:fldChar w:fldCharType="begin" w:fldLock="0"/>
      </w:r>
      <w:r>
        <w:instrText xml:space="preserve"> PAGEREF _Toc35 \h </w:instrText>
      </w:r>
      <w:r>
        <w:rPr/>
        <w:fldChar w:fldCharType="separate" w:fldLock="0"/>
      </w:r>
      <w:r>
        <w:rPr>
          <w:rtl w:val="0"/>
        </w:rPr>
        <w:t>50</w:t>
      </w:r>
      <w:r>
        <w:rPr/>
        <w:fldChar w:fldCharType="end" w:fldLock="0"/>
      </w:r>
    </w:p>
    <w:p>
      <w:pPr>
        <w:pStyle w:val="TOC 1"/>
        <w:bidi w:val="0"/>
      </w:pPr>
      <w:r>
        <w:rPr>
          <w:rtl w:val="0"/>
          <w:lang w:val="en-US"/>
        </w:rPr>
        <w:t>Program BackupBlockVolumes.ps1</w:t>
        <w:tab/>
      </w:r>
      <w:r>
        <w:rPr/>
        <w:fldChar w:fldCharType="begin" w:fldLock="0"/>
      </w:r>
      <w:r>
        <w:instrText xml:space="preserve"> PAGEREF _Toc36 \h </w:instrText>
      </w:r>
      <w:r>
        <w:rPr/>
        <w:fldChar w:fldCharType="separate" w:fldLock="0"/>
      </w:r>
      <w:r>
        <w:rPr>
          <w:rtl w:val="0"/>
        </w:rPr>
        <w:t>52</w:t>
      </w:r>
      <w:r>
        <w:rPr/>
        <w:fldChar w:fldCharType="end" w:fldLock="0"/>
      </w:r>
    </w:p>
    <w:p>
      <w:pPr>
        <w:pStyle w:val="TOC 1"/>
        <w:bidi w:val="0"/>
      </w:pPr>
      <w:r>
        <w:rPr>
          <w:rtl w:val="0"/>
          <w:lang w:val="it-IT"/>
        </w:rPr>
        <w:t>Program BackupBootVolumes.ps1</w:t>
        <w:tab/>
      </w:r>
      <w:r>
        <w:rPr/>
        <w:fldChar w:fldCharType="begin" w:fldLock="0"/>
      </w:r>
      <w:r>
        <w:instrText xml:space="preserve"> PAGEREF _Toc37 \h </w:instrText>
      </w:r>
      <w:r>
        <w:rPr/>
        <w:fldChar w:fldCharType="separate" w:fldLock="0"/>
      </w:r>
      <w:r>
        <w:rPr>
          <w:rtl w:val="0"/>
        </w:rPr>
        <w:t>53</w:t>
      </w:r>
      <w:r>
        <w:rPr/>
        <w:fldChar w:fldCharType="end" w:fldLock="0"/>
      </w:r>
    </w:p>
    <w:p>
      <w:pPr>
        <w:pStyle w:val="TOC 1"/>
        <w:bidi w:val="0"/>
      </w:pPr>
      <w:r>
        <w:rPr>
          <w:rtl w:val="0"/>
          <w:lang w:val="en-US"/>
        </w:rPr>
        <w:t>Program GetActiveChildCompartment.ps1</w:t>
        <w:tab/>
      </w:r>
      <w:r>
        <w:rPr/>
        <w:fldChar w:fldCharType="begin" w:fldLock="0"/>
      </w:r>
      <w:r>
        <w:instrText xml:space="preserve"> PAGEREF _Toc38 \h </w:instrText>
      </w:r>
      <w:r>
        <w:rPr/>
        <w:fldChar w:fldCharType="separate" w:fldLock="0"/>
      </w:r>
      <w:r>
        <w:rPr>
          <w:rtl w:val="0"/>
        </w:rPr>
        <w:t>54</w:t>
      </w:r>
      <w:r>
        <w:rPr/>
        <w:fldChar w:fldCharType="end" w:fldLock="0"/>
      </w:r>
    </w:p>
    <w:p>
      <w:pPr>
        <w:pStyle w:val="TOC 1"/>
        <w:bidi w:val="0"/>
      </w:pPr>
      <w:r>
        <w:rPr>
          <w:rtl w:val="0"/>
          <w:lang w:val="en-US"/>
        </w:rPr>
        <w:t>Program GetActiveParentCompartment.ps1</w:t>
        <w:tab/>
      </w:r>
      <w:r>
        <w:rPr/>
        <w:fldChar w:fldCharType="begin" w:fldLock="0"/>
      </w:r>
      <w:r>
        <w:instrText xml:space="preserve"> PAGEREF _Toc39 \h </w:instrText>
      </w:r>
      <w:r>
        <w:rPr/>
        <w:fldChar w:fldCharType="separate" w:fldLock="0"/>
      </w:r>
      <w:r>
        <w:rPr>
          <w:rtl w:val="0"/>
        </w:rPr>
        <w:t>55</w:t>
      </w:r>
      <w:r>
        <w:rPr/>
        <w:fldChar w:fldCharType="end" w:fldLock="0"/>
      </w:r>
    </w:p>
    <w:p>
      <w:pPr>
        <w:pStyle w:val="TOC 1"/>
        <w:bidi w:val="0"/>
      </w:pPr>
      <w:r>
        <w:rPr>
          <w:rtl w:val="0"/>
          <w:lang w:val="en-US"/>
        </w:rPr>
        <w:t>Program GetBackupPolicy.ps1</w:t>
        <w:tab/>
      </w:r>
      <w:r>
        <w:rPr/>
        <w:fldChar w:fldCharType="begin" w:fldLock="0"/>
      </w:r>
      <w:r>
        <w:instrText xml:space="preserve"> PAGEREF _Toc40 \h </w:instrText>
      </w:r>
      <w:r>
        <w:rPr/>
        <w:fldChar w:fldCharType="separate" w:fldLock="0"/>
      </w:r>
      <w:r>
        <w:rPr>
          <w:rtl w:val="0"/>
        </w:rPr>
        <w:t>56</w:t>
      </w:r>
      <w:r>
        <w:rPr/>
        <w:fldChar w:fldCharType="end" w:fldLock="0"/>
      </w:r>
    </w:p>
    <w:p>
      <w:pPr>
        <w:pStyle w:val="TOC 1"/>
        <w:bidi w:val="0"/>
      </w:pPr>
      <w:r>
        <w:rPr>
          <w:rtl w:val="0"/>
        </w:rPr>
        <w:t>Program GetDbNode.ps1</w:t>
        <w:tab/>
      </w:r>
      <w:r>
        <w:rPr/>
        <w:fldChar w:fldCharType="begin" w:fldLock="0"/>
      </w:r>
      <w:r>
        <w:instrText xml:space="preserve"> PAGEREF _Toc41 \h </w:instrText>
      </w:r>
      <w:r>
        <w:rPr/>
        <w:fldChar w:fldCharType="separate" w:fldLock="0"/>
      </w:r>
      <w:r>
        <w:rPr>
          <w:rtl w:val="0"/>
          <w:lang w:val="ru-RU"/>
        </w:rPr>
        <w:t>57</w:t>
      </w:r>
      <w:r>
        <w:rPr/>
        <w:fldChar w:fldCharType="end" w:fldLock="0"/>
      </w:r>
    </w:p>
    <w:p>
      <w:pPr>
        <w:pStyle w:val="TOC 1"/>
        <w:bidi w:val="0"/>
      </w:pPr>
      <w:r>
        <w:rPr>
          <w:rtl w:val="0"/>
        </w:rPr>
        <w:t>Program GetLpg.ps1</w:t>
        <w:tab/>
      </w:r>
      <w:r>
        <w:rPr/>
        <w:fldChar w:fldCharType="begin" w:fldLock="0"/>
      </w:r>
      <w:r>
        <w:instrText xml:space="preserve"> PAGEREF _Toc42 \h </w:instrText>
      </w:r>
      <w:r>
        <w:rPr/>
        <w:fldChar w:fldCharType="separate" w:fldLock="0"/>
      </w:r>
      <w:r>
        <w:rPr>
          <w:rtl w:val="0"/>
          <w:lang w:val="ru-RU"/>
        </w:rPr>
        <w:t>58</w:t>
      </w:r>
      <w:r>
        <w:rPr/>
        <w:fldChar w:fldCharType="end" w:fldLock="0"/>
      </w:r>
    </w:p>
    <w:p>
      <w:pPr>
        <w:pStyle w:val="TOC 1"/>
        <w:bidi w:val="0"/>
      </w:pPr>
      <w:r>
        <w:rPr>
          <w:rtl w:val="0"/>
          <w:lang w:val="en-US"/>
        </w:rPr>
        <w:t>Program GetRouterTable.ps1</w:t>
        <w:tab/>
      </w:r>
      <w:r>
        <w:rPr/>
        <w:fldChar w:fldCharType="begin" w:fldLock="0"/>
      </w:r>
      <w:r>
        <w:instrText xml:space="preserve"> PAGEREF _Toc43 \h </w:instrText>
      </w:r>
      <w:r>
        <w:rPr/>
        <w:fldChar w:fldCharType="separate" w:fldLock="0"/>
      </w:r>
      <w:r>
        <w:rPr>
          <w:rtl w:val="0"/>
        </w:rPr>
        <w:t>59</w:t>
      </w:r>
      <w:r>
        <w:rPr/>
        <w:fldChar w:fldCharType="end" w:fldLock="0"/>
      </w:r>
    </w:p>
    <w:p>
      <w:pPr>
        <w:pStyle w:val="TOC 1"/>
        <w:bidi w:val="0"/>
      </w:pPr>
      <w:r>
        <w:rPr>
          <w:rtl w:val="0"/>
        </w:rPr>
        <w:t>Program GetSubnet.ps1</w:t>
        <w:tab/>
      </w:r>
      <w:r>
        <w:rPr/>
        <w:fldChar w:fldCharType="begin" w:fldLock="0"/>
      </w:r>
      <w:r>
        <w:instrText xml:space="preserve"> PAGEREF _Toc44 \h </w:instrText>
      </w:r>
      <w:r>
        <w:rPr/>
        <w:fldChar w:fldCharType="separate" w:fldLock="0"/>
      </w:r>
      <w:r>
        <w:rPr>
          <w:rtl w:val="0"/>
        </w:rPr>
        <w:t>60</w:t>
      </w:r>
      <w:r>
        <w:rPr/>
        <w:fldChar w:fldCharType="end" w:fldLock="0"/>
      </w:r>
    </w:p>
    <w:p>
      <w:pPr>
        <w:pStyle w:val="TOC 1"/>
        <w:bidi w:val="0"/>
      </w:pPr>
      <w:r>
        <w:rPr>
          <w:rtl w:val="0"/>
          <w:lang w:val="de-DE"/>
        </w:rPr>
        <w:t>Program GetVcn.ps1</w:t>
        <w:tab/>
      </w:r>
      <w:r>
        <w:rPr/>
        <w:fldChar w:fldCharType="begin" w:fldLock="0"/>
      </w:r>
      <w:r>
        <w:instrText xml:space="preserve"> PAGEREF _Toc45 \h </w:instrText>
      </w:r>
      <w:r>
        <w:rPr/>
        <w:fldChar w:fldCharType="separate" w:fldLock="0"/>
      </w:r>
      <w:r>
        <w:rPr>
          <w:rtl w:val="0"/>
        </w:rPr>
        <w:t>61</w:t>
      </w:r>
      <w:r>
        <w:rPr/>
        <w:fldChar w:fldCharType="end" w:fldLock="0"/>
      </w:r>
    </w:p>
    <w:p>
      <w:pPr>
        <w:pStyle w:val="TOC 1"/>
        <w:bidi w:val="0"/>
      </w:pPr>
      <w:r>
        <w:rPr>
          <w:rtl w:val="0"/>
          <w:lang w:val="de-DE"/>
        </w:rPr>
        <w:t>Program GetVm.ps1</w:t>
        <w:tab/>
      </w:r>
      <w:r>
        <w:rPr/>
        <w:fldChar w:fldCharType="begin" w:fldLock="0"/>
      </w:r>
      <w:r>
        <w:instrText xml:space="preserve"> PAGEREF _Toc46 \h </w:instrText>
      </w:r>
      <w:r>
        <w:rPr/>
        <w:fldChar w:fldCharType="separate" w:fldLock="0"/>
      </w:r>
      <w:r>
        <w:rPr>
          <w:rtl w:val="0"/>
        </w:rPr>
        <w:t>62</w:t>
      </w:r>
      <w:r>
        <w:rPr/>
        <w:fldChar w:fldCharType="end" w:fldLock="0"/>
      </w:r>
    </w:p>
    <w:p>
      <w:pPr>
        <w:pStyle w:val="TOC 1"/>
        <w:bidi w:val="0"/>
      </w:pPr>
      <w:r>
        <w:rPr>
          <w:rtl w:val="0"/>
          <w:lang w:val="en-US"/>
        </w:rPr>
        <w:t>Program GetVmBlockVol.ps1</w:t>
        <w:tab/>
      </w:r>
      <w:r>
        <w:rPr/>
        <w:fldChar w:fldCharType="begin" w:fldLock="0"/>
      </w:r>
      <w:r>
        <w:instrText xml:space="preserve"> PAGEREF _Toc47 \h </w:instrText>
      </w:r>
      <w:r>
        <w:rPr/>
        <w:fldChar w:fldCharType="separate" w:fldLock="0"/>
      </w:r>
      <w:r>
        <w:rPr>
          <w:rtl w:val="0"/>
        </w:rPr>
        <w:t>63</w:t>
      </w:r>
      <w:r>
        <w:rPr/>
        <w:fldChar w:fldCharType="end" w:fldLock="0"/>
      </w:r>
    </w:p>
    <w:p>
      <w:pPr>
        <w:pStyle w:val="TOC 1"/>
        <w:bidi w:val="0"/>
      </w:pPr>
      <w:r>
        <w:rPr>
          <w:rtl w:val="0"/>
        </w:rPr>
        <w:t>Program GetVmBlockVolBkup.ps1</w:t>
        <w:tab/>
      </w:r>
      <w:r>
        <w:rPr/>
        <w:fldChar w:fldCharType="begin" w:fldLock="0"/>
      </w:r>
      <w:r>
        <w:instrText xml:space="preserve"> PAGEREF _Toc48 \h </w:instrText>
      </w:r>
      <w:r>
        <w:rPr/>
        <w:fldChar w:fldCharType="separate" w:fldLock="0"/>
      </w:r>
      <w:r>
        <w:rPr>
          <w:rtl w:val="0"/>
        </w:rPr>
        <w:t>64</w:t>
      </w:r>
      <w:r>
        <w:rPr/>
        <w:fldChar w:fldCharType="end" w:fldLock="0"/>
      </w:r>
    </w:p>
    <w:p>
      <w:pPr>
        <w:pStyle w:val="TOC 1"/>
        <w:bidi w:val="0"/>
      </w:pPr>
      <w:r>
        <w:rPr>
          <w:rtl w:val="0"/>
          <w:lang w:val="en-US"/>
        </w:rPr>
        <w:t>Program GetVmBootVol.ps1</w:t>
        <w:tab/>
      </w:r>
      <w:r>
        <w:rPr/>
        <w:fldChar w:fldCharType="begin" w:fldLock="0"/>
      </w:r>
      <w:r>
        <w:instrText xml:space="preserve"> PAGEREF _Toc49 \h </w:instrText>
      </w:r>
      <w:r>
        <w:rPr/>
        <w:fldChar w:fldCharType="separate" w:fldLock="0"/>
      </w:r>
      <w:r>
        <w:rPr>
          <w:rtl w:val="0"/>
        </w:rPr>
        <w:t>65</w:t>
      </w:r>
      <w:r>
        <w:rPr/>
        <w:fldChar w:fldCharType="end" w:fldLock="0"/>
      </w:r>
    </w:p>
    <w:p>
      <w:pPr>
        <w:pStyle w:val="TOC 1"/>
        <w:bidi w:val="0"/>
      </w:pPr>
      <w:r>
        <w:rPr>
          <w:rtl w:val="0"/>
          <w:lang w:val="en-US"/>
        </w:rPr>
        <w:t>Program GetVmBootVolBkup.ps1</w:t>
        <w:tab/>
      </w:r>
      <w:r>
        <w:rPr/>
        <w:fldChar w:fldCharType="begin" w:fldLock="0"/>
      </w:r>
      <w:r>
        <w:instrText xml:space="preserve"> PAGEREF _Toc50 \h </w:instrText>
      </w:r>
      <w:r>
        <w:rPr/>
        <w:fldChar w:fldCharType="separate" w:fldLock="0"/>
      </w:r>
      <w:r>
        <w:rPr>
          <w:rtl w:val="0"/>
        </w:rPr>
        <w:t>66</w:t>
      </w:r>
      <w:r>
        <w:rPr/>
        <w:fldChar w:fldCharType="end" w:fldLock="0"/>
      </w:r>
    </w:p>
    <w:p>
      <w:pPr>
        <w:pStyle w:val="TOC 1"/>
        <w:bidi w:val="0"/>
      </w:pPr>
      <w:r>
        <w:rPr>
          <w:rtl w:val="0"/>
        </w:rPr>
        <w:t>Program StartVMs.ps1</w:t>
        <w:tab/>
      </w:r>
      <w:r>
        <w:rPr/>
        <w:fldChar w:fldCharType="begin" w:fldLock="0"/>
      </w:r>
      <w:r>
        <w:instrText xml:space="preserve"> PAGEREF _Toc51 \h </w:instrText>
      </w:r>
      <w:r>
        <w:rPr/>
        <w:fldChar w:fldCharType="separate" w:fldLock="0"/>
      </w:r>
      <w:r>
        <w:rPr>
          <w:rtl w:val="0"/>
        </w:rPr>
        <w:t>67</w:t>
      </w:r>
      <w:r>
        <w:rPr/>
        <w:fldChar w:fldCharType="end" w:fldLock="0"/>
      </w:r>
    </w:p>
    <w:p>
      <w:pPr>
        <w:pStyle w:val="TOC 1"/>
        <w:bidi w:val="0"/>
      </w:pPr>
      <w:r>
        <w:rPr>
          <w:rtl w:val="0"/>
          <w:lang w:val="pt-PT"/>
        </w:rPr>
        <w:t>Program StopVMs.ps1</w:t>
        <w:tab/>
      </w:r>
      <w:r>
        <w:rPr/>
        <w:fldChar w:fldCharType="begin" w:fldLock="0"/>
      </w:r>
      <w:r>
        <w:instrText xml:space="preserve"> PAGEREF _Toc52 \h </w:instrText>
      </w:r>
      <w:r>
        <w:rPr/>
        <w:fldChar w:fldCharType="separate" w:fldLock="0"/>
      </w:r>
      <w:r>
        <w:rPr>
          <w:rtl w:val="0"/>
        </w:rPr>
        <w:t>68</w:t>
      </w:r>
      <w:r>
        <w:rPr/>
        <w:fldChar w:fldCharType="end" w:fldLock="0"/>
      </w:r>
    </w:p>
    <w:p>
      <w:pPr>
        <w:pStyle w:val="TOC 1"/>
        <w:bidi w:val="0"/>
      </w:pPr>
      <w:r>
        <w:rPr>
          <w:rtl w:val="0"/>
        </w:rPr>
        <w:t>Program TestRestoreVmFromBkup.ps1</w:t>
        <w:tab/>
      </w:r>
      <w:r>
        <w:rPr/>
        <w:fldChar w:fldCharType="begin" w:fldLock="0"/>
      </w:r>
      <w:r>
        <w:instrText xml:space="preserve"> PAGEREF _Toc53 \h </w:instrText>
      </w:r>
      <w:r>
        <w:rPr/>
        <w:fldChar w:fldCharType="separate" w:fldLock="0"/>
      </w:r>
      <w:r>
        <w:rPr>
          <w:rtl w:val="0"/>
        </w:rPr>
        <w:t>69</w:t>
      </w:r>
      <w:r>
        <w:rPr/>
        <w:fldChar w:fldCharType="end" w:fldLock="0"/>
      </w:r>
    </w:p>
    <w:p>
      <w:pPr>
        <w:jc w:val="left"/>
      </w:pPr>
      <w:r>
        <w:rPr>
          <w:sz w:val="28"/>
          <w:szCs w:val="28"/>
        </w:rPr>
        <w:fldChar w:fldCharType="end" w:fldLock="0"/>
      </w:r>
      <w:r>
        <w:rPr>
          <w:rFonts w:ascii="Arial Unicode MS" w:cs="Arial Unicode MS" w:hAnsi="Arial Unicode MS" w:eastAsia="Arial Unicode MS"/>
          <w:b w:val="0"/>
          <w:bCs w:val="0"/>
          <w:i w:val="0"/>
          <w:iCs w:val="0"/>
          <w:sz w:val="28"/>
          <w:szCs w:val="28"/>
        </w:rPr>
        <w:br w:type="page"/>
      </w:r>
    </w:p>
    <w:p>
      <w:pPr>
        <w:pStyle w:val="Heading"/>
        <w:bidi w:val="0"/>
      </w:pPr>
      <w:bookmarkStart w:name="_Toc" w:id="0"/>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AnsibleCreateLpgRouter</w:t>
      </w:r>
      <w:bookmarkEnd w:id="0"/>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 xml:space="preserve">This function creates an a shell script that creates OCI routing tables for local peering gateways. The shell script calls the Ansible script </w:t>
      </w:r>
      <w:r>
        <w:rPr>
          <w:rtl w:val="0"/>
        </w:rPr>
        <w:t>014_CreateLpgRouter.</w:t>
      </w:r>
      <w:r>
        <w:rPr>
          <w:rtl w:val="0"/>
        </w:rPr>
        <w:t xml:space="preserve">Yaml. </w:t>
      </w:r>
      <w:r>
        <w:rPr>
          <w:rtl w:val="0"/>
        </w:rPr>
        <w:t>014_CreateLpgRouter.Yaml</w:t>
      </w:r>
      <w:r>
        <w:rPr>
          <w:rtl w:val="0"/>
        </w:rPr>
        <w:t xml:space="preserve"> calls the OCI APIs to create the resource.</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49"/>
        <w:gridCol w:w="1556"/>
        <w:gridCol w:w="5750"/>
      </w:tblGrid>
      <w:tr>
        <w:tblPrEx>
          <w:shd w:val="clear" w:color="auto" w:fill="bdc0bf"/>
        </w:tblPrEx>
        <w:trPr>
          <w:trHeight w:val="279" w:hRule="atLeast"/>
          <w:tblHeader/>
        </w:trPr>
        <w:tc>
          <w:tcPr>
            <w:tcW w:type="dxa" w:w="20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55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0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myLpgRouter</w:t>
            </w:r>
          </w:p>
        </w:tc>
        <w:tc>
          <w:tcPr>
            <w:tcW w:type="dxa" w:w="155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Must be the name of the LPG router that will be created</w:t>
            </w:r>
          </w:p>
        </w:tc>
      </w:tr>
      <w:tr>
        <w:tblPrEx>
          <w:shd w:val="clear" w:color="auto" w:fill="auto"/>
        </w:tblPrEx>
        <w:trPr>
          <w:trHeight w:val="279" w:hRule="atLeast"/>
        </w:trPr>
        <w:tc>
          <w:tcPr>
            <w:tcW w:type="dxa" w:w="2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myCompartment</w:t>
            </w:r>
          </w:p>
        </w:tc>
        <w:tc>
          <w:tcPr>
            <w:tcW w:type="dxa" w:w="15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created by function Get-ChildCompartments</w:t>
            </w:r>
          </w:p>
        </w:tc>
      </w:tr>
      <w:tr>
        <w:tblPrEx>
          <w:shd w:val="clear" w:color="auto" w:fill="auto"/>
        </w:tblPrEx>
        <w:trPr>
          <w:trHeight w:val="279" w:hRule="atLeast"/>
        </w:trPr>
        <w:tc>
          <w:tcPr>
            <w:tcW w:type="dxa" w:w="2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myVcn</w:t>
            </w:r>
          </w:p>
        </w:tc>
        <w:tc>
          <w:tcPr>
            <w:tcW w:type="dxa" w:w="15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created by function GetVcn</w:t>
            </w:r>
          </w:p>
        </w:tc>
      </w:tr>
      <w:tr>
        <w:tblPrEx>
          <w:shd w:val="clear" w:color="auto" w:fill="auto"/>
        </w:tblPrEx>
        <w:trPr>
          <w:trHeight w:val="279" w:hRule="atLeast"/>
        </w:trPr>
        <w:tc>
          <w:tcPr>
            <w:tcW w:type="dxa" w:w="2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myLpg</w:t>
            </w:r>
          </w:p>
        </w:tc>
        <w:tc>
          <w:tcPr>
            <w:tcW w:type="dxa" w:w="15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created by function GetLPG</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p>
    <w:p>
      <w:pPr>
        <w:pStyle w:val="Body"/>
        <w:rPr>
          <w:b w:val="1"/>
          <w:bCs w:val="1"/>
          <w:sz w:val="30"/>
          <w:szCs w:val="30"/>
        </w:rPr>
      </w:pPr>
      <w:r>
        <w:rPr>
          <w:b w:val="1"/>
          <w:bCs w:val="1"/>
          <w:sz w:val="30"/>
          <w:szCs w:val="30"/>
        </w:rPr>
        <mc:AlternateContent>
          <mc:Choice Requires="wps">
            <w:drawing>
              <wp:anchor distT="152400" distB="152400" distL="152400" distR="152400" simplePos="0" relativeHeight="251659264" behindDoc="0" locked="0" layoutInCell="1" allowOverlap="1">
                <wp:simplePos x="0" y="0"/>
                <wp:positionH relativeFrom="margin">
                  <wp:posOffset>476527</wp:posOffset>
                </wp:positionH>
                <wp:positionV relativeFrom="line">
                  <wp:posOffset>234949</wp:posOffset>
                </wp:positionV>
                <wp:extent cx="4990545" cy="241301"/>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AnsibleCreateLpgRouter myRouterTableName $Compartment $Vcn $Lpg</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37.5pt;margin-top:18.5pt;width:393.0pt;height:19.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AnsibleCreateLpgRouter myRouterTableName $Compartment $Vcn $Lpg</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Return Values: None</w:t>
      </w:r>
    </w:p>
    <w:p>
      <w:pPr>
        <w:pStyle w:val="Body"/>
        <w:rPr>
          <w:b w:val="1"/>
          <w:bCs w:val="1"/>
          <w:sz w:val="30"/>
          <w:szCs w:val="30"/>
        </w:rPr>
      </w:pPr>
    </w:p>
    <w:p>
      <w:pPr>
        <w:pStyle w:val="Body"/>
        <w:rPr>
          <w:b w:val="1"/>
          <w:bCs w:val="1"/>
          <w:sz w:val="30"/>
          <w:szCs w:val="30"/>
        </w:rPr>
      </w:pPr>
    </w:p>
    <w:p>
      <w:pPr>
        <w:pStyle w:val="Body"/>
      </w:pPr>
      <w:r>
        <w:rPr>
          <w:rFonts w:ascii="Arial Unicode MS" w:cs="Arial Unicode MS" w:hAnsi="Arial Unicode MS" w:eastAsia="Arial Unicode MS"/>
          <w:b w:val="0"/>
          <w:bCs w:val="0"/>
          <w:i w:val="0"/>
          <w:iCs w:val="0"/>
          <w:sz w:val="18"/>
          <w:szCs w:val="18"/>
        </w:rPr>
        <w:br w:type="page"/>
      </w:r>
    </w:p>
    <w:p>
      <w:pPr>
        <w:pStyle w:val="Heading"/>
        <w:bidi w:val="0"/>
      </w:pPr>
      <w:bookmarkStart w:name="_Toc1" w:id="1"/>
      <w:r>
        <w:rPr>
          <w:rFonts w:cs="Arial Unicode MS" w:eastAsia="Arial Unicode MS"/>
          <w:rtl w:val="0"/>
          <w:lang w:val="en-US"/>
        </w:rPr>
        <w:t xml:space="preserve">Function </w:t>
      </w:r>
      <w:r>
        <w:rPr>
          <w:rFonts w:cs="Arial Unicode MS" w:eastAsia="Arial Unicode MS"/>
          <w:outline w:val="0"/>
          <w:color w:val="004c7f"/>
          <w:rtl w:val="0"/>
          <w:lang w:val="it-IT"/>
          <w14:textFill>
            <w14:solidFill>
              <w14:srgbClr w14:val="004D80"/>
            </w14:solidFill>
          </w14:textFill>
        </w:rPr>
        <w:t>AnsibleCreateVcn</w:t>
      </w:r>
      <w:bookmarkEnd w:id="1"/>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 xml:space="preserve">This function creates an a shell script that creates </w:t>
      </w:r>
      <w:r>
        <w:rPr>
          <w:rtl w:val="0"/>
        </w:rPr>
        <w:t>OCI virtual cloud networks (VCNs)</w:t>
      </w:r>
      <w:r>
        <w:rPr>
          <w:rtl w:val="0"/>
        </w:rPr>
        <w:t>. The shell script calls the Ansible script 010_PrepareToCreateVCN.yaml. 010_PrepareToCreateVCN.yaml calls the OCI APIs to create the resource.</w:t>
      </w:r>
      <w:r>
        <w:rPr>
          <w:rtl w:val="0"/>
        </w:rPr>
        <w:t xml:space="preserve"> The name of the VCN is derived from the compartment name. For example, of the compartment name is </w:t>
      </w:r>
      <w:r>
        <w:rPr>
          <w:rFonts w:ascii="Courier" w:hAnsi="Courier"/>
          <w:rtl w:val="0"/>
          <w:lang w:val="en-US"/>
        </w:rPr>
        <w:t>automation</w:t>
      </w:r>
      <w:r>
        <w:rPr>
          <w:rtl w:val="0"/>
        </w:rPr>
        <w:t xml:space="preserve"> then the name of the VCN shall be </w:t>
      </w:r>
      <w:r>
        <w:rPr>
          <w:rFonts w:ascii="Courier" w:hAnsi="Courier"/>
          <w:rtl w:val="0"/>
          <w:lang w:val="en-US"/>
        </w:rPr>
        <w:t>automation_vcn</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49"/>
        <w:gridCol w:w="1556"/>
        <w:gridCol w:w="5750"/>
      </w:tblGrid>
      <w:tr>
        <w:tblPrEx>
          <w:shd w:val="clear" w:color="auto" w:fill="bdc0bf"/>
        </w:tblPrEx>
        <w:trPr>
          <w:trHeight w:val="279" w:hRule="atLeast"/>
          <w:tblHeader/>
        </w:trPr>
        <w:tc>
          <w:tcPr>
            <w:tcW w:type="dxa" w:w="20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55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0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myCompartment</w:t>
            </w:r>
          </w:p>
        </w:tc>
        <w:tc>
          <w:tcPr>
            <w:tcW w:type="dxa" w:w="155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where the VCN is to be created</w:t>
            </w:r>
          </w:p>
        </w:tc>
      </w:tr>
      <w:tr>
        <w:tblPrEx>
          <w:shd w:val="clear" w:color="auto" w:fill="auto"/>
        </w:tblPrEx>
        <w:trPr>
          <w:trHeight w:val="279" w:hRule="atLeast"/>
        </w:trPr>
        <w:tc>
          <w:tcPr>
            <w:tcW w:type="dxa" w:w="2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myCompaertmentID</w:t>
            </w:r>
          </w:p>
        </w:tc>
        <w:tc>
          <w:tcPr>
            <w:tcW w:type="dxa" w:w="15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compartment</w:t>
            </w:r>
          </w:p>
        </w:tc>
      </w:tr>
      <w:tr>
        <w:tblPrEx>
          <w:shd w:val="clear" w:color="auto" w:fill="auto"/>
        </w:tblPrEx>
        <w:trPr>
          <w:trHeight w:val="279" w:hRule="atLeast"/>
        </w:trPr>
        <w:tc>
          <w:tcPr>
            <w:tcW w:type="dxa" w:w="2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myVcnCidr</w:t>
            </w:r>
          </w:p>
        </w:tc>
        <w:tc>
          <w:tcPr>
            <w:tcW w:type="dxa" w:w="15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CIDR of the VCN</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p>
    <w:p>
      <w:pPr>
        <w:pStyle w:val="Body"/>
        <w:rPr>
          <w:b w:val="1"/>
          <w:bCs w:val="1"/>
          <w:sz w:val="30"/>
          <w:szCs w:val="30"/>
        </w:rPr>
      </w:pPr>
      <w:r>
        <w:rPr>
          <w:b w:val="1"/>
          <w:bCs w:val="1"/>
          <w:sz w:val="30"/>
          <w:szCs w:val="30"/>
        </w:rPr>
        <mc:AlternateContent>
          <mc:Choice Requires="wps">
            <w:drawing>
              <wp:anchor distT="152400" distB="152400" distL="152400" distR="152400" simplePos="0" relativeHeight="251660288" behindDoc="0" locked="0" layoutInCell="1" allowOverlap="1">
                <wp:simplePos x="0" y="0"/>
                <wp:positionH relativeFrom="margin">
                  <wp:posOffset>476527</wp:posOffset>
                </wp:positionH>
                <wp:positionV relativeFrom="line">
                  <wp:posOffset>234949</wp:posOffset>
                </wp:positionV>
                <wp:extent cx="4990545" cy="241301"/>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AnsibleCreateVcn automation &lt;compartment OCID&gt; 10.0.0.0/24</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37.5pt;margin-top:18.5pt;width:393.0pt;height:19.0pt;z-index:2516602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AnsibleCreateVcn automation &lt;compartment OCID&gt; 10.0.0.0/24</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Return Values: None</w:t>
      </w:r>
    </w:p>
    <w:p>
      <w:pPr>
        <w:pStyle w:val="Body"/>
        <w:rPr>
          <w:b w:val="1"/>
          <w:bCs w:val="1"/>
          <w:sz w:val="30"/>
          <w:szCs w:val="30"/>
        </w:rPr>
      </w:pPr>
    </w:p>
    <w:p>
      <w:pPr>
        <w:pStyle w:val="Body"/>
        <w:rPr>
          <w:b w:val="1"/>
          <w:bCs w:val="1"/>
          <w:sz w:val="30"/>
          <w:szCs w:val="30"/>
        </w:rPr>
      </w:pPr>
    </w:p>
    <w:p>
      <w:pPr>
        <w:pStyle w:val="Body"/>
      </w:pPr>
      <w:r>
        <w:rPr>
          <w:rFonts w:ascii="Arial Unicode MS" w:cs="Arial Unicode MS" w:hAnsi="Arial Unicode MS" w:eastAsia="Arial Unicode MS"/>
          <w:b w:val="0"/>
          <w:bCs w:val="0"/>
          <w:i w:val="0"/>
          <w:iCs w:val="0"/>
          <w:sz w:val="18"/>
          <w:szCs w:val="18"/>
        </w:rPr>
        <w:br w:type="page"/>
      </w:r>
    </w:p>
    <w:p>
      <w:pPr>
        <w:pStyle w:val="Heading"/>
        <w:bidi w:val="0"/>
      </w:pPr>
      <w:bookmarkStart w:name="_Toc2" w:id="2"/>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CheckSubnet</w:t>
      </w:r>
      <w:bookmarkEnd w:id="2"/>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 xml:space="preserve">This function </w:t>
      </w:r>
      <w:r>
        <w:rPr>
          <w:rtl w:val="0"/>
        </w:rPr>
        <w:t>checks for a virtual cloud network subnet.If the subnet exists, it returns a null value. If the subnet does not exist, it creates the subnet for the VCN. This function is called by ManageOciNetworkInfrastructure.ps1</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49"/>
        <w:gridCol w:w="1556"/>
        <w:gridCol w:w="5750"/>
      </w:tblGrid>
      <w:tr>
        <w:tblPrEx>
          <w:shd w:val="clear" w:color="auto" w:fill="bdc0bf"/>
        </w:tblPrEx>
        <w:trPr>
          <w:trHeight w:val="279" w:hRule="atLeast"/>
          <w:tblHeader/>
        </w:trPr>
        <w:tc>
          <w:tcPr>
            <w:tcW w:type="dxa" w:w="20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55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0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myCompaertmentID</w:t>
            </w:r>
          </w:p>
        </w:tc>
        <w:tc>
          <w:tcPr>
            <w:tcW w:type="dxa" w:w="155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compartment</w:t>
            </w:r>
          </w:p>
        </w:tc>
      </w:tr>
      <w:tr>
        <w:tblPrEx>
          <w:shd w:val="clear" w:color="auto" w:fill="auto"/>
        </w:tblPrEx>
        <w:trPr>
          <w:trHeight w:val="279" w:hRule="atLeast"/>
        </w:trPr>
        <w:tc>
          <w:tcPr>
            <w:tcW w:type="dxa" w:w="2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myCidr</w:t>
            </w:r>
          </w:p>
        </w:tc>
        <w:tc>
          <w:tcPr>
            <w:tcW w:type="dxa" w:w="15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CIDR of the subnet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p>
    <w:p>
      <w:pPr>
        <w:pStyle w:val="Body"/>
        <w:rPr>
          <w:b w:val="1"/>
          <w:bCs w:val="1"/>
          <w:sz w:val="30"/>
          <w:szCs w:val="30"/>
        </w:rPr>
      </w:pPr>
      <w:r>
        <w:rPr>
          <w:b w:val="1"/>
          <w:bCs w:val="1"/>
          <w:sz w:val="30"/>
          <w:szCs w:val="30"/>
        </w:rPr>
        <mc:AlternateContent>
          <mc:Choice Requires="wps">
            <w:drawing>
              <wp:anchor distT="152400" distB="152400" distL="152400" distR="152400" simplePos="0" relativeHeight="251670528" behindDoc="0" locked="0" layoutInCell="1" allowOverlap="1">
                <wp:simplePos x="0" y="0"/>
                <wp:positionH relativeFrom="margin">
                  <wp:posOffset>476527</wp:posOffset>
                </wp:positionH>
                <wp:positionV relativeFrom="line">
                  <wp:posOffset>234949</wp:posOffset>
                </wp:positionV>
                <wp:extent cx="4990545" cy="241301"/>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CheckSubnet $myCompartment $myCidr</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37.5pt;margin-top:18.5pt;width:393.0pt;height:19.0pt;z-index:25167052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CheckSubnet $myCompartment $myCidr</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Return Values: None</w:t>
      </w:r>
    </w:p>
    <w:p>
      <w:pPr>
        <w:pStyle w:val="Body"/>
        <w:rPr>
          <w:b w:val="1"/>
          <w:bCs w:val="1"/>
          <w:sz w:val="30"/>
          <w:szCs w:val="30"/>
        </w:rPr>
      </w:pPr>
    </w:p>
    <w:p>
      <w:pPr>
        <w:pStyle w:val="Body"/>
      </w:pPr>
      <w:r>
        <w:rPr>
          <w:rFonts w:ascii="Arial Unicode MS" w:cs="Arial Unicode MS" w:hAnsi="Arial Unicode MS" w:eastAsia="Arial Unicode MS"/>
          <w:b w:val="0"/>
          <w:bCs w:val="0"/>
          <w:i w:val="0"/>
          <w:iCs w:val="0"/>
          <w:sz w:val="30"/>
          <w:szCs w:val="30"/>
        </w:rPr>
        <w:br w:type="page"/>
      </w:r>
    </w:p>
    <w:p>
      <w:pPr>
        <w:pStyle w:val="Heading"/>
        <w:bidi w:val="0"/>
      </w:pPr>
      <w:bookmarkStart w:name="_Toc3" w:id="3"/>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CheckVcn</w:t>
      </w:r>
      <w:bookmarkEnd w:id="3"/>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 xml:space="preserve">This function </w:t>
      </w:r>
      <w:r>
        <w:rPr>
          <w:rtl w:val="0"/>
        </w:rPr>
        <w:t>checks for a virtual cloud network (VCN) . If the VCN exists, it returns a null value. If the VCN does not exist, it creates it. This function is called by ManageOciNetworkInfrastructure.ps1</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49"/>
        <w:gridCol w:w="1556"/>
        <w:gridCol w:w="5750"/>
      </w:tblGrid>
      <w:tr>
        <w:tblPrEx>
          <w:shd w:val="clear" w:color="auto" w:fill="bdc0bf"/>
        </w:tblPrEx>
        <w:trPr>
          <w:trHeight w:val="279" w:hRule="atLeast"/>
          <w:tblHeader/>
        </w:trPr>
        <w:tc>
          <w:tcPr>
            <w:tcW w:type="dxa" w:w="20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55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0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myCompaertmentID</w:t>
            </w:r>
          </w:p>
        </w:tc>
        <w:tc>
          <w:tcPr>
            <w:tcW w:type="dxa" w:w="155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compartment</w:t>
            </w:r>
          </w:p>
        </w:tc>
      </w:tr>
      <w:tr>
        <w:tblPrEx>
          <w:shd w:val="clear" w:color="auto" w:fill="auto"/>
        </w:tblPrEx>
        <w:trPr>
          <w:trHeight w:val="279" w:hRule="atLeast"/>
        </w:trPr>
        <w:tc>
          <w:tcPr>
            <w:tcW w:type="dxa" w:w="20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myCidr</w:t>
            </w:r>
          </w:p>
        </w:tc>
        <w:tc>
          <w:tcPr>
            <w:tcW w:type="dxa" w:w="15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CIDR of the VCN</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p>
    <w:p>
      <w:pPr>
        <w:pStyle w:val="Body"/>
        <w:rPr>
          <w:b w:val="1"/>
          <w:bCs w:val="1"/>
          <w:sz w:val="30"/>
          <w:szCs w:val="30"/>
        </w:rPr>
      </w:pPr>
      <w:r>
        <w:rPr>
          <w:b w:val="1"/>
          <w:bCs w:val="1"/>
          <w:sz w:val="30"/>
          <w:szCs w:val="30"/>
        </w:rPr>
        <mc:AlternateContent>
          <mc:Choice Requires="wps">
            <w:drawing>
              <wp:anchor distT="152400" distB="152400" distL="152400" distR="152400" simplePos="0" relativeHeight="251671552" behindDoc="0" locked="0" layoutInCell="1" allowOverlap="1">
                <wp:simplePos x="0" y="0"/>
                <wp:positionH relativeFrom="margin">
                  <wp:posOffset>476527</wp:posOffset>
                </wp:positionH>
                <wp:positionV relativeFrom="line">
                  <wp:posOffset>234949</wp:posOffset>
                </wp:positionV>
                <wp:extent cx="4990545" cy="241301"/>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CheckVcn $myCompartment $myCidr</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37.5pt;margin-top:18.5pt;width:393.0pt;height:19.0pt;z-index:25167155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CheckVcn $myCompartment $myCidr</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Return Values: None</w:t>
      </w:r>
    </w:p>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4" w:id="4"/>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Get-ChildCompartments</w:t>
      </w:r>
      <w:bookmarkEnd w:id="4"/>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all of the properties of all child compartments of the specified parent compartment OCID. Returns a null value on failure</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myParentCompartmentId</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parent compartment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r>
        <w:rPr>
          <w:b w:val="1"/>
          <w:bCs w:val="1"/>
          <w:sz w:val="30"/>
          <w:szCs w:val="30"/>
        </w:rPr>
        <mc:AlternateContent>
          <mc:Choice Requires="wps">
            <w:drawing>
              <wp:anchor distT="152400" distB="152400" distL="152400" distR="152400" simplePos="0" relativeHeight="251663360" behindDoc="0" locked="0" layoutInCell="1" allowOverlap="1">
                <wp:simplePos x="0" y="0"/>
                <wp:positionH relativeFrom="margin">
                  <wp:posOffset>476527</wp:posOffset>
                </wp:positionH>
                <wp:positionV relativeFrom="line">
                  <wp:posOffset>349884</wp:posOffset>
                </wp:positionV>
                <wp:extent cx="4990545" cy="241301"/>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Get-ChildCompartments &lt;OCID of parent compartment&gt;</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37.5pt;margin-top:27.5pt;width:393.0pt;height:19.0pt;z-index:25166336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Get-ChildCompartments &lt;OCID of parent compartment&gt;</w:t>
                      </w:r>
                    </w:p>
                  </w:txbxContent>
                </v:textbox>
                <w10:wrap type="topAndBottom" side="bothSides" anchorx="margin"/>
              </v:shape>
            </w:pict>
          </mc:Fallback>
        </mc:AlternateConten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numeric value of the compartment object returned by the OCI API</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data.freeform-tags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 of strings for any freeform tags created with the compartment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Style w:val="Hyperlink.0"/>
              </w:rPr>
              <w:fldChar w:fldCharType="begin" w:fldLock="0"/>
            </w:r>
            <w:r>
              <w:rPr>
                <w:rStyle w:val="Hyperlink.0"/>
              </w:rPr>
              <w:instrText xml:space="preserve"> HYPERLINK "http://data.is"</w:instrText>
            </w:r>
            <w:r>
              <w:rPr>
                <w:rStyle w:val="Hyperlink.0"/>
              </w:rPr>
              <w:fldChar w:fldCharType="separate" w:fldLock="0"/>
            </w:r>
            <w:r>
              <w:rPr>
                <w:rStyle w:val="Hyperlink.0"/>
                <w:rFonts w:cs="Arial Unicode MS" w:eastAsia="Arial Unicode MS"/>
                <w:rtl w:val="0"/>
                <w:lang w:val="en-US"/>
              </w:rPr>
              <w:t>data.</w:t>
            </w:r>
            <w:r>
              <w:rPr>
                <w:rStyle w:val="Hyperlink.0"/>
                <w:rFonts w:cs="Arial Unicode MS" w:eastAsia="Arial Unicode MS"/>
                <w:rtl w:val="0"/>
              </w:rPr>
              <w:t>is</w:t>
            </w:r>
            <w:r>
              <w:rPr/>
              <w:fldChar w:fldCharType="end" w:fldLock="0"/>
            </w:r>
            <w:r>
              <w:rPr>
                <w:rFonts w:cs="Arial Unicode MS" w:eastAsia="Arial Unicode MS"/>
                <w:rtl w:val="0"/>
                <w:lang w:val="en-US"/>
              </w:rPr>
              <w:t>-accessible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null</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Style w:val="Hyperlink.0"/>
              </w:rPr>
              <w:fldChar w:fldCharType="begin" w:fldLock="0"/>
            </w:r>
            <w:r>
              <w:rPr>
                <w:rStyle w:val="Hyperlink.0"/>
              </w:rPr>
              <w:instrText xml:space="preserve"> HYPERLINK "http://data.id"</w:instrText>
            </w:r>
            <w:r>
              <w:rPr>
                <w:rStyle w:val="Hyperlink.0"/>
              </w:rPr>
              <w:fldChar w:fldCharType="separate" w:fldLock="0"/>
            </w:r>
            <w:r>
              <w:rPr>
                <w:rStyle w:val="Hyperlink.0"/>
                <w:rFonts w:cs="Arial Unicode MS" w:eastAsia="Arial Unicode MS"/>
                <w:rtl w:val="0"/>
                <w:lang w:val="en-US"/>
              </w:rPr>
              <w:t>data.id</w:t>
            </w:r>
            <w:r>
              <w:rPr/>
              <w:fldChar w:fldCharType="end" w:fldLock="0"/>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child compartment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stamp when the compartment was created</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data.description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descriptive name given to the compartment when it was created</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data.defined-tags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 of strings of defined tags that are associated with the compartment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w:t>
            </w:r>
          </w:p>
        </w:tc>
      </w:tr>
      <w:tr>
        <w:tblPrEx>
          <w:shd w:val="clear" w:color="auto" w:fill="auto"/>
        </w:tblPrEx>
        <w:trPr>
          <w:trHeight w:val="71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The state of the compartment, typically is ACTIVE, but may have other states. See </w:t>
            </w:r>
            <w:r>
              <w:rPr>
                <w:rStyle w:val="Hyperlink.0"/>
              </w:rPr>
              <w:fldChar w:fldCharType="begin" w:fldLock="0"/>
            </w:r>
            <w:r>
              <w:rPr>
                <w:rStyle w:val="Hyperlink.0"/>
              </w:rPr>
              <w:instrText xml:space="preserve"> HYPERLINK "https://docs.cloud.oracle.com/en-us/iaas/api/#/en/identity/20160918/Compartment/"</w:instrText>
            </w:r>
            <w:r>
              <w:rPr>
                <w:rStyle w:val="Hyperlink.0"/>
              </w:rPr>
              <w:fldChar w:fldCharType="separate" w:fldLock="0"/>
            </w:r>
            <w:r>
              <w:rPr>
                <w:rStyle w:val="Hyperlink.0"/>
                <w:rFonts w:cs="Arial Unicode MS" w:eastAsia="Arial Unicode MS"/>
                <w:rtl w:val="0"/>
              </w:rPr>
              <w:t>https://docs.cloud.oracle.com/en-us/iaas/api/#/en/identity/20160918/Compartment/</w:t>
            </w:r>
            <w:r>
              <w:rPr/>
              <w:fldChar w:fldCharType="end" w:fldLock="0"/>
            </w:r>
            <w:r>
              <w:rPr>
                <w:rFonts w:cs="Arial Unicode MS" w:eastAsia="Arial Unicode MS"/>
                <w:rtl w:val="0"/>
                <w:lang w:val="en-US"/>
              </w:rPr>
              <w:t xml:space="preserve"> </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data.inactive-status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null</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parent compartment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5" w:id="5"/>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CopyBlockVolsInCompartment</w:t>
      </w:r>
      <w:bookmarkEnd w:id="5"/>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 xml:space="preserve">This complex function copies all block volume backup copies from the specified compartment to the specified data center region. The tenant must be subscribed to the OCI region to which you wish to copy backups. See managing regions at </w:t>
      </w:r>
      <w:r>
        <w:rPr>
          <w:rStyle w:val="Hyperlink.0"/>
        </w:rPr>
        <w:fldChar w:fldCharType="begin" w:fldLock="0"/>
      </w:r>
      <w:r>
        <w:rPr>
          <w:rStyle w:val="Hyperlink.0"/>
        </w:rPr>
        <w:instrText xml:space="preserve"> HYPERLINK "https://docs.cloud.oracle.com/en-us/iaas/Content/Identity/Tasks/managingregions.htm"</w:instrText>
      </w:r>
      <w:r>
        <w:rPr>
          <w:rStyle w:val="Hyperlink.0"/>
        </w:rPr>
        <w:fldChar w:fldCharType="separate" w:fldLock="0"/>
      </w:r>
      <w:r>
        <w:rPr>
          <w:rStyle w:val="Hyperlink.0"/>
          <w:rtl w:val="0"/>
        </w:rPr>
        <w:t>https://docs.cloud.oracle.com/en-us/iaas/Content/Identity/Tasks/managingregions.htm</w:t>
      </w:r>
      <w:r>
        <w:rPr/>
        <w:fldChar w:fldCharType="end" w:fldLock="0"/>
      </w:r>
      <w:r>
        <w:rPr>
          <w:rtl w:val="0"/>
        </w:rPr>
        <w:t xml:space="preserve"> and ensure your tenant is properly configured prior to calling this function</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myCompartment</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dictionary object of the compartment as returned by the function GetActiveChildCompartment</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myTargetRegion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OCI data center region where you want to copy the block volume backups</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61312" behindDoc="0" locked="0" layoutInCell="1" allowOverlap="1">
                <wp:simplePos x="0" y="0"/>
                <wp:positionH relativeFrom="margin">
                  <wp:posOffset>298727</wp:posOffset>
                </wp:positionH>
                <wp:positionV relativeFrom="line">
                  <wp:posOffset>307784</wp:posOffset>
                </wp:positionV>
                <wp:extent cx="4990545" cy="241301"/>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 xml:space="preserve">CopyBlockVolsInCompartment $myCompartment </w:t>
                            </w:r>
                            <w:r>
                              <w:rPr>
                                <w:rFonts w:ascii="Courier" w:hAnsi="Courier" w:hint="default"/>
                                <w:sz w:val="16"/>
                                <w:szCs w:val="16"/>
                                <w:rtl w:val="0"/>
                                <w:lang w:val="en-US"/>
                              </w:rPr>
                              <w:t>“</w:t>
                            </w:r>
                            <w:r>
                              <w:rPr>
                                <w:rFonts w:ascii="Courier" w:hAnsi="Courier"/>
                                <w:sz w:val="16"/>
                                <w:szCs w:val="16"/>
                                <w:rtl w:val="0"/>
                                <w:lang w:val="en-US"/>
                              </w:rPr>
                              <w:t>us-phoenix-1</w:t>
                            </w:r>
                            <w:r>
                              <w:rPr>
                                <w:rFonts w:ascii="Courier" w:hAnsi="Courier" w:hint="default"/>
                                <w:sz w:val="16"/>
                                <w:szCs w:val="16"/>
                                <w:rtl w:val="0"/>
                                <w:lang w:val="en-US"/>
                              </w:rPr>
                              <w:t>”</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23.5pt;margin-top:24.2pt;width:393.0pt;height:19.0pt;z-index:2516613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 xml:space="preserve">CopyBlockVolsInCompartment $myCompartment </w:t>
                      </w:r>
                      <w:r>
                        <w:rPr>
                          <w:rFonts w:ascii="Courier" w:hAnsi="Courier" w:hint="default"/>
                          <w:sz w:val="16"/>
                          <w:szCs w:val="16"/>
                          <w:rtl w:val="0"/>
                          <w:lang w:val="en-US"/>
                        </w:rPr>
                        <w:t>“</w:t>
                      </w:r>
                      <w:r>
                        <w:rPr>
                          <w:rFonts w:ascii="Courier" w:hAnsi="Courier"/>
                          <w:sz w:val="16"/>
                          <w:szCs w:val="16"/>
                          <w:rtl w:val="0"/>
                          <w:lang w:val="en-US"/>
                        </w:rPr>
                        <w:t>us-phoenix-1</w:t>
                      </w:r>
                      <w:r>
                        <w:rPr>
                          <w:rFonts w:ascii="Courier" w:hAnsi="Courier" w:hint="default"/>
                          <w:sz w:val="16"/>
                          <w:szCs w:val="16"/>
                          <w:rtl w:val="0"/>
                          <w:lang w:val="en-US"/>
                        </w:rPr>
                        <w:t>”</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p>
      <w:pPr>
        <w:pStyle w:val="Body"/>
        <w:bidi w:val="0"/>
        <w:ind w:left="360"/>
      </w:pPr>
      <w:r>
        <w:rPr>
          <w:rtl w:val="0"/>
        </w:rPr>
        <w:t xml:space="preserve">The function returns standard output returned by the OCI API function </w:t>
      </w:r>
      <w:r>
        <w:rPr>
          <w:rtl w:val="0"/>
        </w:rPr>
        <w:t>CopyVolumeBackup</w:t>
      </w:r>
      <w:r>
        <w:rPr>
          <w:rtl w:val="0"/>
        </w:rPr>
        <w:t xml:space="preserve">. See </w:t>
      </w:r>
      <w:r>
        <w:rPr>
          <w:rStyle w:val="Hyperlink.0"/>
        </w:rPr>
        <w:fldChar w:fldCharType="begin" w:fldLock="0"/>
      </w:r>
      <w:r>
        <w:rPr>
          <w:rStyle w:val="Hyperlink.0"/>
        </w:rPr>
        <w:instrText xml:space="preserve"> HYPERLINK "https://docs.cloud.oracle.com/en-us/iaas/api/#/en/iaas/20160918/VolumeBackup/CopyVolumeBackup"</w:instrText>
      </w:r>
      <w:r>
        <w:rPr>
          <w:rStyle w:val="Hyperlink.0"/>
        </w:rPr>
        <w:fldChar w:fldCharType="separate" w:fldLock="0"/>
      </w:r>
      <w:r>
        <w:rPr>
          <w:rStyle w:val="Hyperlink.0"/>
          <w:rtl w:val="0"/>
        </w:rPr>
        <w:t>https://docs.cloud.oracle.com/en-us/iaas/api/#/en/iaas/20160918/VolumeBackup/CopyVolumeBackup</w:t>
      </w:r>
      <w:r>
        <w:rPr/>
        <w:fldChar w:fldCharType="end" w:fldLock="0"/>
      </w:r>
      <w:r>
        <w:rPr>
          <w:rtl w:val="0"/>
        </w:rPr>
        <w:t xml:space="preserve"> and </w:t>
      </w:r>
      <w:r>
        <w:rPr>
          <w:rStyle w:val="Hyperlink.0"/>
        </w:rPr>
        <w:fldChar w:fldCharType="begin" w:fldLock="0"/>
      </w:r>
      <w:r>
        <w:rPr>
          <w:rStyle w:val="Hyperlink.0"/>
        </w:rPr>
        <w:instrText xml:space="preserve"> HYPERLINK "https://docs.cloud.oracle.com/en-us/iaas/tools/oci-cli/2.8.2/oci_cli_docs/cmdref/bv/backup/copy.html"</w:instrText>
      </w:r>
      <w:r>
        <w:rPr>
          <w:rStyle w:val="Hyperlink.0"/>
        </w:rPr>
        <w:fldChar w:fldCharType="separate" w:fldLock="0"/>
      </w:r>
      <w:r>
        <w:rPr>
          <w:rStyle w:val="Hyperlink.0"/>
          <w:rtl w:val="0"/>
        </w:rPr>
        <w:t>https://docs.cloud.oracle.com/en-us/iaas/tools/oci-cli/2.8.2/oci_cli_docs/cmdref/bv/backup/copy.html</w:t>
      </w:r>
      <w:r>
        <w:rPr/>
        <w:fldChar w:fldCharType="end" w:fldLock="0"/>
      </w:r>
      <w:r>
        <w:rPr>
          <w:rtl w:val="0"/>
        </w:rPr>
        <w:t xml:space="preserve"> </w:t>
      </w:r>
    </w:p>
    <w:p>
      <w:pPr>
        <w:pStyle w:val="Body"/>
        <w:bidi w:val="0"/>
        <w:ind w:left="360"/>
      </w:pPr>
    </w:p>
    <w:p>
      <w:pPr>
        <w:pStyle w:val="Body"/>
        <w:bidi w:val="0"/>
        <w:ind w:left="360"/>
      </w:pPr>
      <w:r>
        <w:rPr>
          <w:rFonts w:ascii="Arial Unicode MS" w:cs="Arial Unicode MS" w:hAnsi="Arial Unicode MS" w:eastAsia="Arial Unicode MS"/>
          <w:b w:val="0"/>
          <w:bCs w:val="0"/>
          <w:i w:val="0"/>
          <w:iCs w:val="0"/>
        </w:rPr>
        <w:br w:type="page"/>
      </w:r>
    </w:p>
    <w:p>
      <w:pPr>
        <w:pStyle w:val="Heading"/>
        <w:bidi w:val="0"/>
        <w:rPr>
          <w:outline w:val="0"/>
          <w:color w:val="004c7f"/>
          <w14:textFill>
            <w14:solidFill>
              <w14:srgbClr w14:val="004D80"/>
            </w14:solidFill>
          </w14:textFill>
        </w:rPr>
      </w:pPr>
      <w:bookmarkStart w:name="_Toc6" w:id="6"/>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CopyBootVolsInCompartment</w:t>
      </w:r>
      <w:bookmarkEnd w:id="6"/>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 xml:space="preserve">This complex function copies all boot volume backup copies from the specified compartment to the specified data center region. The tenant must be subscribed to the OCI region to which you wish to copy backups. See managing regions at </w:t>
      </w:r>
      <w:r>
        <w:rPr>
          <w:rStyle w:val="Hyperlink.0"/>
        </w:rPr>
        <w:fldChar w:fldCharType="begin" w:fldLock="0"/>
      </w:r>
      <w:r>
        <w:rPr>
          <w:rStyle w:val="Hyperlink.0"/>
        </w:rPr>
        <w:instrText xml:space="preserve"> HYPERLINK "https://docs.cloud.oracle.com/en-us/iaas/Content/Identity/Tasks/managingregions.htm"</w:instrText>
      </w:r>
      <w:r>
        <w:rPr>
          <w:rStyle w:val="Hyperlink.0"/>
        </w:rPr>
        <w:fldChar w:fldCharType="separate" w:fldLock="0"/>
      </w:r>
      <w:r>
        <w:rPr>
          <w:rStyle w:val="Hyperlink.0"/>
          <w:rtl w:val="0"/>
        </w:rPr>
        <w:t>https://docs.cloud.oracle.com/en-us/iaas/Content/Identity/Tasks/managingregions.htm</w:t>
      </w:r>
      <w:r>
        <w:rPr/>
        <w:fldChar w:fldCharType="end" w:fldLock="0"/>
      </w:r>
      <w:r>
        <w:rPr>
          <w:rtl w:val="0"/>
        </w:rPr>
        <w:t xml:space="preserve"> and ensure your tenant is properly configured prior to calling this function</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myCompartment</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dictionary object of the compartment as returned by the function GetActiveChildCompartment</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myTargetRegion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OCI data center region where you want to copy the block volume backups</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62336" behindDoc="0" locked="0" layoutInCell="1" allowOverlap="1">
                <wp:simplePos x="0" y="0"/>
                <wp:positionH relativeFrom="margin">
                  <wp:posOffset>476527</wp:posOffset>
                </wp:positionH>
                <wp:positionV relativeFrom="line">
                  <wp:posOffset>307784</wp:posOffset>
                </wp:positionV>
                <wp:extent cx="4990545" cy="241301"/>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 xml:space="preserve">CopyBootVolsInCompartment $myCompartment </w:t>
                            </w:r>
                            <w:r>
                              <w:rPr>
                                <w:rFonts w:ascii="Courier" w:hAnsi="Courier" w:hint="default"/>
                                <w:sz w:val="16"/>
                                <w:szCs w:val="16"/>
                                <w:rtl w:val="0"/>
                                <w:lang w:val="en-US"/>
                              </w:rPr>
                              <w:t>“</w:t>
                            </w:r>
                            <w:r>
                              <w:rPr>
                                <w:rFonts w:ascii="Courier" w:hAnsi="Courier"/>
                                <w:sz w:val="16"/>
                                <w:szCs w:val="16"/>
                                <w:rtl w:val="0"/>
                                <w:lang w:val="en-US"/>
                              </w:rPr>
                              <w:t>us-phoenix-1</w:t>
                            </w:r>
                            <w:r>
                              <w:rPr>
                                <w:rFonts w:ascii="Courier" w:hAnsi="Courier" w:hint="default"/>
                                <w:sz w:val="16"/>
                                <w:szCs w:val="16"/>
                                <w:rtl w:val="0"/>
                                <w:lang w:val="en-US"/>
                              </w:rPr>
                              <w:t>”</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37.5pt;margin-top:24.2pt;width:393.0pt;height:19.0pt;z-index:25166233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 xml:space="preserve">CopyBootVolsInCompartment $myCompartment </w:t>
                      </w:r>
                      <w:r>
                        <w:rPr>
                          <w:rFonts w:ascii="Courier" w:hAnsi="Courier" w:hint="default"/>
                          <w:sz w:val="16"/>
                          <w:szCs w:val="16"/>
                          <w:rtl w:val="0"/>
                          <w:lang w:val="en-US"/>
                        </w:rPr>
                        <w:t>“</w:t>
                      </w:r>
                      <w:r>
                        <w:rPr>
                          <w:rFonts w:ascii="Courier" w:hAnsi="Courier"/>
                          <w:sz w:val="16"/>
                          <w:szCs w:val="16"/>
                          <w:rtl w:val="0"/>
                          <w:lang w:val="en-US"/>
                        </w:rPr>
                        <w:t>us-phoenix-1</w:t>
                      </w:r>
                      <w:r>
                        <w:rPr>
                          <w:rFonts w:ascii="Courier" w:hAnsi="Courier" w:hint="default"/>
                          <w:sz w:val="16"/>
                          <w:szCs w:val="16"/>
                          <w:rtl w:val="0"/>
                          <w:lang w:val="en-US"/>
                        </w:rPr>
                        <w:t>”</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p>
      <w:pPr>
        <w:pStyle w:val="Body"/>
        <w:bidi w:val="0"/>
        <w:ind w:left="360"/>
      </w:pPr>
      <w:r>
        <w:rPr>
          <w:rtl w:val="0"/>
        </w:rPr>
        <w:t xml:space="preserve">The function returns standard output returned by the OCI API function </w:t>
      </w:r>
      <w:r>
        <w:rPr>
          <w:rtl w:val="0"/>
        </w:rPr>
        <w:t>CopyVolumeBackup</w:t>
      </w:r>
      <w:r>
        <w:rPr>
          <w:rtl w:val="0"/>
        </w:rPr>
        <w:t xml:space="preserve">. See </w:t>
      </w:r>
      <w:r>
        <w:rPr>
          <w:rtl w:val="0"/>
        </w:rPr>
        <w:t>https://docs.cloud.oracle.com/en-us/iaas/api/#/en/iaas/20160918/BootVolumeBackup/CopyBootVolumeBackup</w:t>
      </w:r>
      <w:r>
        <w:rPr>
          <w:rtl w:val="0"/>
        </w:rPr>
        <w:t xml:space="preserve"> and </w:t>
      </w:r>
      <w:r>
        <w:rPr>
          <w:rStyle w:val="Hyperlink.0"/>
        </w:rPr>
        <w:fldChar w:fldCharType="begin" w:fldLock="0"/>
      </w:r>
      <w:r>
        <w:rPr>
          <w:rStyle w:val="Hyperlink.0"/>
        </w:rPr>
        <w:instrText xml:space="preserve"> HYPERLINK "https://docs.cloud.oracle.com/en-us/iaas/tools/oci-cli/2.8.2/oci_cli_docs/cmdref/bv/boot-volume-backup/copy.html"</w:instrText>
      </w:r>
      <w:r>
        <w:rPr>
          <w:rStyle w:val="Hyperlink.0"/>
        </w:rPr>
        <w:fldChar w:fldCharType="separate" w:fldLock="0"/>
      </w:r>
      <w:r>
        <w:rPr>
          <w:rStyle w:val="Hyperlink.0"/>
          <w:rtl w:val="0"/>
        </w:rPr>
        <w:t>https://docs.cloud.oracle.com/en-us/iaas/tools/oci-cli/2.8.2/oci_cli_docs/cmdref/bv/boot-volume-backup/copy.html</w:t>
      </w:r>
      <w:r>
        <w:rPr/>
        <w:fldChar w:fldCharType="end" w:fldLock="0"/>
      </w:r>
    </w:p>
    <w:p>
      <w:pPr>
        <w:pStyle w:val="Body"/>
        <w:bidi w:val="0"/>
        <w:ind w:left="360"/>
      </w:pPr>
      <w:r>
        <w:rPr>
          <w:rFonts w:ascii="Arial Unicode MS" w:cs="Arial Unicode MS" w:hAnsi="Arial Unicode MS" w:eastAsia="Arial Unicode MS"/>
          <w:b w:val="0"/>
          <w:bCs w:val="0"/>
          <w:i w:val="0"/>
          <w:iCs w:val="0"/>
        </w:rPr>
        <w:br w:type="page"/>
      </w:r>
    </w:p>
    <w:p>
      <w:pPr>
        <w:pStyle w:val="Heading"/>
        <w:bidi w:val="0"/>
        <w:rPr>
          <w:outline w:val="0"/>
          <w:color w:val="004c7f"/>
          <w14:textFill>
            <w14:solidFill>
              <w14:srgbClr w14:val="004D80"/>
            </w14:solidFill>
          </w14:textFill>
        </w:rPr>
      </w:pPr>
      <w:bookmarkStart w:name="_Toc7" w:id="7"/>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GetActiveChildCompartment</w:t>
      </w:r>
      <w:bookmarkEnd w:id="7"/>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of the active child compartment if found. Otherwise, the return value is null.</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myCompartmentID</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dictionary object of all child compartments as created by Get-ChildCompartments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myCompartment</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active child compartment to search for</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64384" behindDoc="0" locked="0" layoutInCell="1" allowOverlap="1">
                <wp:simplePos x="0" y="0"/>
                <wp:positionH relativeFrom="margin">
                  <wp:posOffset>476527</wp:posOffset>
                </wp:positionH>
                <wp:positionV relativeFrom="line">
                  <wp:posOffset>258444</wp:posOffset>
                </wp:positionV>
                <wp:extent cx="4990545" cy="241301"/>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GetActiveChildCompartment $myCompartmentID $myCompartment</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37.5pt;margin-top:20.3pt;width:393.0pt;height:19.0pt;z-index:2516643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GetActiveChildCompartment $myCompartmentID $myCompartment</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4294967136"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294967136"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freeform-tags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 of strings for any freeform tags created with the compartment</w:t>
            </w:r>
          </w:p>
        </w:tc>
      </w:tr>
      <w:tr>
        <w:tblPrEx>
          <w:shd w:val="clear" w:color="auto" w:fill="auto"/>
        </w:tblPrEx>
        <w:trPr>
          <w:trHeight w:val="4294967136"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Is-accessible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null</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294967136"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child compartment</w:t>
            </w:r>
          </w:p>
        </w:tc>
      </w:tr>
      <w:tr>
        <w:tblPrEx>
          <w:shd w:val="clear" w:color="auto" w:fill="auto"/>
        </w:tblPrEx>
        <w:trPr>
          <w:trHeight w:val="4294967136"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stamp when the compartment was created</w:t>
            </w:r>
          </w:p>
        </w:tc>
      </w:tr>
      <w:tr>
        <w:tblPrEx>
          <w:shd w:val="clear" w:color="auto" w:fill="auto"/>
        </w:tblPrEx>
        <w:trPr>
          <w:trHeight w:val="4294967136"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description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descriptive name given to the compartment when it was created</w:t>
            </w:r>
          </w:p>
        </w:tc>
      </w:tr>
      <w:tr>
        <w:tblPrEx>
          <w:shd w:val="clear" w:color="auto" w:fill="auto"/>
        </w:tblPrEx>
        <w:trPr>
          <w:trHeight w:val="4294967136"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defined-tags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 of strings of defined tags that are associated with the compartment</w:t>
            </w:r>
          </w:p>
        </w:tc>
      </w:tr>
      <w:tr>
        <w:tblPrEx>
          <w:shd w:val="clear" w:color="auto" w:fill="auto"/>
        </w:tblPrEx>
        <w:trPr>
          <w:trHeight w:val="4294967136"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w:t>
            </w:r>
          </w:p>
        </w:tc>
      </w:tr>
      <w:tr>
        <w:tblPrEx>
          <w:shd w:val="clear" w:color="auto" w:fill="auto"/>
        </w:tblPrEx>
        <w:trPr>
          <w:trHeight w:val="4294967136"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The state of the compartment, typically is ACTIVE, but may have other states. See </w:t>
            </w:r>
            <w:r>
              <w:rPr>
                <w:rStyle w:val="Hyperlink.0"/>
              </w:rPr>
              <w:fldChar w:fldCharType="begin" w:fldLock="0"/>
            </w:r>
            <w:r>
              <w:rPr>
                <w:rStyle w:val="Hyperlink.0"/>
              </w:rPr>
              <w:instrText xml:space="preserve"> HYPERLINK "https://docs.cloud.oracle.com/en-us/iaas/api/#/en/identity/20160918/Compartment/"</w:instrText>
            </w:r>
            <w:r>
              <w:rPr>
                <w:rStyle w:val="Hyperlink.0"/>
              </w:rPr>
              <w:fldChar w:fldCharType="separate" w:fldLock="0"/>
            </w:r>
            <w:r>
              <w:rPr>
                <w:rStyle w:val="Hyperlink.0"/>
                <w:rFonts w:cs="Arial Unicode MS" w:eastAsia="Arial Unicode MS"/>
                <w:rtl w:val="0"/>
              </w:rPr>
              <w:t>https://docs.cloud.oracle.com/en-us/iaas/api/#/en/identity/20160918/Compartment/</w:t>
            </w:r>
            <w:r>
              <w:rPr/>
              <w:fldChar w:fldCharType="end" w:fldLock="0"/>
            </w:r>
            <w:r>
              <w:rPr>
                <w:rFonts w:cs="Arial Unicode MS" w:eastAsia="Arial Unicode MS"/>
                <w:rtl w:val="0"/>
                <w:lang w:val="en-US"/>
              </w:rPr>
              <w:t xml:space="preserve"> </w:t>
            </w:r>
          </w:p>
        </w:tc>
      </w:tr>
      <w:tr>
        <w:tblPrEx>
          <w:shd w:val="clear" w:color="auto" w:fill="auto"/>
        </w:tblPrEx>
        <w:trPr>
          <w:trHeight w:val="4294967136"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inactive-status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null</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294967136"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parent compartment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8" w:id="8"/>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GetActive</w:t>
      </w:r>
      <w:r>
        <w:rPr>
          <w:rFonts w:cs="Arial Unicode MS" w:eastAsia="Arial Unicode MS"/>
          <w:outline w:val="0"/>
          <w:color w:val="004c7f"/>
          <w:rtl w:val="0"/>
          <w:lang w:val="en-US"/>
          <w14:textFill>
            <w14:solidFill>
              <w14:srgbClr w14:val="004D80"/>
            </w14:solidFill>
          </w14:textFill>
        </w:rPr>
        <w:t>Parent</w:t>
      </w:r>
      <w:r>
        <w:rPr>
          <w:rFonts w:cs="Arial Unicode MS" w:eastAsia="Arial Unicode MS"/>
          <w:outline w:val="0"/>
          <w:color w:val="004c7f"/>
          <w:rtl w:val="0"/>
          <w:lang w:val="en-US"/>
          <w14:textFill>
            <w14:solidFill>
              <w14:srgbClr w14:val="004D80"/>
            </w14:solidFill>
          </w14:textFill>
        </w:rPr>
        <w:t>Compartment</w:t>
      </w:r>
      <w:bookmarkEnd w:id="8"/>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of the active parent compartment if found. Otherwise, the return value is null.</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myCompartmentID</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dictionary object the parent compartments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myCompartment</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active parent compartment to search for</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72576" behindDoc="0" locked="0" layoutInCell="1" allowOverlap="1">
                <wp:simplePos x="0" y="0"/>
                <wp:positionH relativeFrom="margin">
                  <wp:posOffset>476527</wp:posOffset>
                </wp:positionH>
                <wp:positionV relativeFrom="line">
                  <wp:posOffset>242146</wp:posOffset>
                </wp:positionV>
                <wp:extent cx="4990545" cy="241301"/>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GetActiveChildCompartment $myCompartmentID $myCompartment</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37.5pt;margin-top:19.1pt;width:393.0pt;height:19.0pt;z-index:25167257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GetActiveChildCompartment $myCompartmentID $myCompartment</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freeform-tags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 of strings for any freeform tags created with the compartment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Is-accessible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null</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child compartment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stamp when the compartment was created</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description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descriptive name given to the compartment when it was created</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defined-tags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 of strings of defined tags that are associated with the compartment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w:t>
            </w:r>
          </w:p>
        </w:tc>
      </w:tr>
      <w:tr>
        <w:tblPrEx>
          <w:shd w:val="clear" w:color="auto" w:fill="auto"/>
        </w:tblPrEx>
        <w:trPr>
          <w:trHeight w:val="71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The state of the compartment, typically is ACTIVE, but may have other states. See </w:t>
            </w:r>
            <w:r>
              <w:rPr>
                <w:rStyle w:val="Hyperlink.0"/>
              </w:rPr>
              <w:fldChar w:fldCharType="begin" w:fldLock="0"/>
            </w:r>
            <w:r>
              <w:rPr>
                <w:rStyle w:val="Hyperlink.0"/>
              </w:rPr>
              <w:instrText xml:space="preserve"> HYPERLINK "https://docs.cloud.oracle.com/en-us/iaas/api/#/en/identity/20160918/Compartment/"</w:instrText>
            </w:r>
            <w:r>
              <w:rPr>
                <w:rStyle w:val="Hyperlink.0"/>
              </w:rPr>
              <w:fldChar w:fldCharType="separate" w:fldLock="0"/>
            </w:r>
            <w:r>
              <w:rPr>
                <w:rStyle w:val="Hyperlink.0"/>
                <w:rFonts w:cs="Arial Unicode MS" w:eastAsia="Arial Unicode MS"/>
                <w:rtl w:val="0"/>
              </w:rPr>
              <w:t>https://docs.cloud.oracle.com/en-us/iaas/api/#/en/identity/20160918/Compartment/</w:t>
            </w:r>
            <w:r>
              <w:rPr/>
              <w:fldChar w:fldCharType="end" w:fldLock="0"/>
            </w:r>
            <w:r>
              <w:rPr>
                <w:rFonts w:cs="Arial Unicode MS" w:eastAsia="Arial Unicode MS"/>
                <w:rtl w:val="0"/>
                <w:lang w:val="en-US"/>
              </w:rPr>
              <w:t xml:space="preserve"> </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inactive-status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null</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parent compartment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9" w:id="9"/>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GetBackupPolicies</w:t>
      </w:r>
      <w:bookmarkEnd w:id="9"/>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of all policies in the specified compartment</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myCompartment</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dictionary object of all child compartments as created by Get-ChildCompartments</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65408"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GetBackupPolicies $myCompartment</w:t>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37.5pt;margin-top:19.5pt;width:393.0pt;height:19.0pt;z-index:2516654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GetBackupPolicies $myCompartment</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Integer values that represent the number of backup policy objects return from the API</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compartment that contains the backup policies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policy</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Style w:val="Hyperlink.0"/>
              </w:rPr>
              <w:fldChar w:fldCharType="begin" w:fldLock="0"/>
            </w:r>
            <w:r>
              <w:rPr>
                <w:rStyle w:val="Hyperlink.0"/>
              </w:rPr>
              <w:instrText xml:space="preserve"> HYPERLINK "http://data.id"</w:instrText>
            </w:r>
            <w:r>
              <w:rPr>
                <w:rStyle w:val="Hyperlink.0"/>
              </w:rPr>
              <w:fldChar w:fldCharType="separate" w:fldLock="0"/>
            </w:r>
            <w:r>
              <w:rPr>
                <w:rStyle w:val="Hyperlink.0"/>
                <w:rFonts w:cs="Arial Unicode MS" w:eastAsia="Arial Unicode MS"/>
                <w:rtl w:val="0"/>
                <w:lang w:val="en-US"/>
              </w:rPr>
              <w:t>data.</w:t>
            </w:r>
            <w:r>
              <w:rPr>
                <w:rStyle w:val="Hyperlink.0"/>
                <w:rFonts w:cs="Arial Unicode MS" w:eastAsia="Arial Unicode MS"/>
                <w:rtl w:val="0"/>
              </w:rPr>
              <w:t>id</w:t>
            </w:r>
            <w:r>
              <w:rPr/>
              <w:fldChar w:fldCharType="end" w:fldLock="0"/>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policy</w:t>
            </w:r>
          </w:p>
        </w:tc>
      </w:tr>
      <w:tr>
        <w:tblPrEx>
          <w:shd w:val="clear" w:color="auto" w:fill="auto"/>
        </w:tblPrEx>
        <w:trPr>
          <w:trHeight w:val="71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data.schedules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An array of objects that hold the schedules of the specified policy. See https://docs.cloud.oracle.com/en-us/iaas/api/#/en/iaas/20160918/VolumeBackupPolicy/</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10" w:id="10"/>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GetB</w:t>
      </w:r>
      <w:r>
        <w:rPr>
          <w:rFonts w:cs="Arial Unicode MS" w:eastAsia="Arial Unicode MS"/>
          <w:outline w:val="0"/>
          <w:color w:val="004c7f"/>
          <w:rtl w:val="0"/>
          <w:lang w:val="en-US"/>
          <w14:textFill>
            <w14:solidFill>
              <w14:srgbClr w14:val="004D80"/>
            </w14:solidFill>
          </w14:textFill>
        </w:rPr>
        <w:t>lock</w:t>
      </w:r>
      <w:r>
        <w:rPr>
          <w:rFonts w:cs="Arial Unicode MS" w:eastAsia="Arial Unicode MS"/>
          <w:outline w:val="0"/>
          <w:color w:val="004c7f"/>
          <w:rtl w:val="0"/>
          <w:lang w:val="nl-NL"/>
          <w14:textFill>
            <w14:solidFill>
              <w14:srgbClr w14:val="004D80"/>
            </w14:solidFill>
          </w14:textFill>
        </w:rPr>
        <w:t>Volumes</w:t>
      </w:r>
      <w:bookmarkEnd w:id="10"/>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of all block volumes in the availability domain that the VM resides in</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myVM</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dictionary object of the VM as returned by GetVM</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66432"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GetBlockVolumes $myVM</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37.5pt;margin-top:19.5pt;width:393.0pt;height:19.0pt;z-index:25166643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GetBlockVolumes $myVM</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Integer values that represent the number of block volumes objects return from the API</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data.availability-domain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region availability domain where the block volumes reside</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compartment that contains the block volumes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block volume</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data.instance-id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instance to which the block volume is attached</w:t>
            </w:r>
          </w:p>
        </w:tc>
      </w:tr>
      <w:tr>
        <w:tblPrEx>
          <w:shd w:val="clear" w:color="auto" w:fill="auto"/>
        </w:tblPrEx>
        <w:trPr>
          <w:trHeight w:val="71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The state of the device. The most common type is </w:t>
            </w:r>
            <w:r>
              <w:rPr>
                <w:rFonts w:cs="Arial Unicode MS" w:eastAsia="Arial Unicode MS" w:hint="default"/>
                <w:rtl w:val="0"/>
              </w:rPr>
              <w:t>“</w:t>
            </w:r>
            <w:r>
              <w:rPr>
                <w:rFonts w:cs="Arial Unicode MS" w:eastAsia="Arial Unicode MS"/>
                <w:rtl w:val="0"/>
                <w:lang w:val="de-DE"/>
              </w:rPr>
              <w:t>ATTACHED</w:t>
            </w:r>
            <w:r>
              <w:rPr>
                <w:rFonts w:cs="Arial Unicode MS" w:eastAsia="Arial Unicode MS" w:hint="default"/>
                <w:rtl w:val="0"/>
              </w:rPr>
              <w:t>”</w:t>
            </w:r>
            <w:r>
              <w:rPr>
                <w:rFonts w:cs="Arial Unicode MS" w:eastAsia="Arial Unicode MS"/>
                <w:rtl w:val="0"/>
                <w:lang w:val="en-US"/>
              </w:rPr>
              <w:t>. See</w:t>
            </w:r>
            <w:r>
              <w:rPr>
                <w:rFonts w:cs="Arial Unicode MS" w:eastAsia="Arial Unicode MS"/>
                <w:rtl w:val="0"/>
                <w:lang w:val="en-US"/>
              </w:rPr>
              <w:t xml:space="preserve"> </w:t>
            </w:r>
            <w:r>
              <w:rPr>
                <w:rStyle w:val="Hyperlink.0"/>
              </w:rPr>
              <w:fldChar w:fldCharType="begin" w:fldLock="0"/>
            </w:r>
            <w:r>
              <w:rPr>
                <w:rStyle w:val="Hyperlink.0"/>
              </w:rPr>
              <w:instrText xml:space="preserve"> HYPERLINK "https://docs.cloud.oracle.com/en-us/iaas/api/#/en/iaas/20160918/Volume/"</w:instrText>
            </w:r>
            <w:r>
              <w:rPr>
                <w:rStyle w:val="Hyperlink.0"/>
              </w:rPr>
              <w:fldChar w:fldCharType="separate" w:fldLock="0"/>
            </w:r>
            <w:r>
              <w:rPr>
                <w:rStyle w:val="Hyperlink.0"/>
                <w:rFonts w:cs="Arial Unicode MS" w:eastAsia="Arial Unicode MS"/>
                <w:rtl w:val="0"/>
              </w:rPr>
              <w:t>https://docs.cloud.oracle.com/en-us/iaas/api/#/en/iaas/20160918/Volume/</w:t>
            </w:r>
            <w:r>
              <w:rPr/>
              <w:fldChar w:fldCharType="end" w:fldLock="0"/>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the block volume was created</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11" w:id="11"/>
      <w:r>
        <w:rPr>
          <w:rFonts w:cs="Arial Unicode MS" w:eastAsia="Arial Unicode MS"/>
          <w:rtl w:val="0"/>
          <w:lang w:val="en-US"/>
        </w:rPr>
        <w:t xml:space="preserve">Function </w:t>
      </w:r>
      <w:r>
        <w:rPr>
          <w:rFonts w:cs="Arial Unicode MS" w:eastAsia="Arial Unicode MS"/>
          <w:outline w:val="0"/>
          <w:color w:val="004c7f"/>
          <w:rtl w:val="0"/>
          <w:lang w:val="nl-NL"/>
          <w14:textFill>
            <w14:solidFill>
              <w14:srgbClr w14:val="004D80"/>
            </w14:solidFill>
          </w14:textFill>
        </w:rPr>
        <w:t>GetBootVolumes</w:t>
      </w:r>
      <w:bookmarkEnd w:id="11"/>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of all boot volumes in the availability domain that the VM resides in</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myVM</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dictionary object of the VM as returned by GetVM</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67456" behindDoc="0" locked="0" layoutInCell="1" allowOverlap="1">
                <wp:simplePos x="0" y="0"/>
                <wp:positionH relativeFrom="margin">
                  <wp:posOffset>476527</wp:posOffset>
                </wp:positionH>
                <wp:positionV relativeFrom="line">
                  <wp:posOffset>248284</wp:posOffset>
                </wp:positionV>
                <wp:extent cx="4990545" cy="241301"/>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GetBootVolumes $myVM</w:t>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37.5pt;margin-top:19.5pt;width:393.0pt;height:19.0pt;z-index:25166745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GetBootVolumes $myVM</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Integer values that represent the number of boot volumes objects return from the API</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data.availability-domain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region availability domain where the boot volumes reside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compartment that contains the boot volumes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boot volume</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data.instance-id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instance to which the boot volume is attached</w:t>
            </w:r>
          </w:p>
        </w:tc>
      </w:tr>
      <w:tr>
        <w:tblPrEx>
          <w:shd w:val="clear" w:color="auto" w:fill="auto"/>
        </w:tblPrEx>
        <w:trPr>
          <w:trHeight w:val="71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The state of the device. The most common type is </w:t>
            </w:r>
            <w:r>
              <w:rPr>
                <w:rFonts w:ascii="Helvetica Neue" w:cs="Arial Unicode MS" w:hAnsi="Helvetica Neue" w:eastAsia="Arial Unicode MS" w:hint="default"/>
                <w:rtl w:val="0"/>
              </w:rPr>
              <w:t>“</w:t>
            </w:r>
            <w:r>
              <w:rPr>
                <w:rFonts w:ascii="Helvetica Neue" w:cs="Arial Unicode MS" w:hAnsi="Helvetica Neue" w:eastAsia="Arial Unicode MS"/>
                <w:rtl w:val="0"/>
              </w:rPr>
              <w:t>ATTACHED</w:t>
            </w:r>
            <w:r>
              <w:rPr>
                <w:rFonts w:ascii="Helvetica Neue" w:cs="Arial Unicode MS" w:hAnsi="Helvetica Neue" w:eastAsia="Arial Unicode MS" w:hint="default"/>
                <w:rtl w:val="0"/>
              </w:rPr>
              <w:t>”</w:t>
            </w:r>
            <w:r>
              <w:rPr>
                <w:rFonts w:ascii="Helvetica Neue" w:cs="Arial Unicode MS" w:hAnsi="Helvetica Neue" w:eastAsia="Arial Unicode MS"/>
                <w:rtl w:val="0"/>
              </w:rPr>
              <w:t>. See https://docs.cloud.oracle.com/en-us/iaas/api/#/en/iaas/20160918/BootVolume/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the boot volume was created</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12" w:id="12"/>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GetDbNodeName</w:t>
      </w:r>
      <w:bookmarkEnd w:id="12"/>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of a virtual machine database service node</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myDbSystems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dictionary object of the database systems as returned by the function GetDbSystems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myDbNodeName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service node to search for</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68480"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37"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GetDbNodeName $myDbSystems $myDbNodeName</w:t>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37.5pt;margin-top:19.5pt;width:393.0pt;height:19.0pt;z-index:25166848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GetDbNodeName $myDbSystems $myDbNodeName</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fault-domain</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fault domain where the service node resides</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software-storage-size-in-gb</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size in GB of the service node</w:t>
            </w:r>
            <w:r>
              <w:rPr>
                <w:rFonts w:ascii="Helvetica Neue" w:cs="Arial Unicode MS" w:hAnsi="Helvetica Neue" w:eastAsia="Arial Unicode MS" w:hint="default"/>
                <w:rtl w:val="0"/>
              </w:rPr>
              <w:t>’</w:t>
            </w:r>
            <w:r>
              <w:rPr>
                <w:rFonts w:ascii="Helvetica Neue" w:cs="Arial Unicode MS" w:hAnsi="Helvetica Neue" w:eastAsia="Arial Unicode MS"/>
                <w:rtl w:val="0"/>
              </w:rPr>
              <w:t>s boot volume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hostname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service node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the service node was created</w:t>
            </w:r>
          </w:p>
        </w:tc>
      </w:tr>
      <w:tr>
        <w:tblPrEx>
          <w:shd w:val="clear" w:color="auto" w:fill="auto"/>
        </w:tblPrEx>
        <w:trPr>
          <w:trHeight w:val="71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state of the service node. States may be AVAILABLE, STOPPED, STARTING, STOPPING, TERMINATING, TERMINATED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vnic-id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VNIC assigned to the service node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service node</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db-system-id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DBaaS system to which this service node is assigned to</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backup-vnic-id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If applicable, the OCID of the backup VNIC for this service node</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13" w:id="13"/>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GetDbSystems</w:t>
      </w:r>
      <w:bookmarkEnd w:id="13"/>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of all virtual machine database system within a compartment</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myCompartment</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dictionary object of the compartment as returned by the function GetActiveChildCompartment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69504" behindDoc="0" locked="0" layoutInCell="1" allowOverlap="1">
                <wp:simplePos x="0" y="0"/>
                <wp:positionH relativeFrom="margin">
                  <wp:posOffset>476527</wp:posOffset>
                </wp:positionH>
                <wp:positionV relativeFrom="line">
                  <wp:posOffset>251523</wp:posOffset>
                </wp:positionV>
                <wp:extent cx="4990545" cy="241301"/>
                <wp:effectExtent l="0" t="0" r="0" b="0"/>
                <wp:wrapTopAndBottom distT="152400" distB="152400"/>
                <wp:docPr id="1073741838"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GetDbSystems $myCompartment</w:t>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37.5pt;margin-top:19.8pt;width:393.0pt;height:19.0pt;z-index:25166950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GetDbSystems $myCompartment</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 of objects that describe all DBaaS VMs found within the compartment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data.availability-domain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availability domain of the DBaaS system</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boot-volume-id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Oracle database compartment that holds the database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compartment that holds the DBaaS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DBaaS resource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Style w:val="Hyperlink.0"/>
              </w:rPr>
              <w:fldChar w:fldCharType="begin" w:fldLock="0"/>
            </w:r>
            <w:r>
              <w:rPr>
                <w:rStyle w:val="Hyperlink.0"/>
              </w:rPr>
              <w:instrText xml:space="preserve"> HYPERLINK "http://data.id"</w:instrText>
            </w:r>
            <w:r>
              <w:rPr>
                <w:rStyle w:val="Hyperlink.0"/>
              </w:rPr>
              <w:fldChar w:fldCharType="separate" w:fldLock="0"/>
            </w:r>
            <w:r>
              <w:rPr>
                <w:rStyle w:val="Hyperlink.0"/>
                <w:rFonts w:cs="Arial Unicode MS" w:eastAsia="Arial Unicode MS"/>
                <w:rtl w:val="0"/>
                <w:lang w:val="en-US"/>
              </w:rPr>
              <w:t>data.</w:t>
            </w:r>
            <w:r>
              <w:rPr>
                <w:rStyle w:val="Hyperlink.0"/>
                <w:rFonts w:cs="Arial Unicode MS" w:eastAsia="Arial Unicode MS"/>
                <w:rtl w:val="0"/>
              </w:rPr>
              <w:t>id</w:t>
            </w:r>
            <w:r>
              <w:rPr/>
              <w:fldChar w:fldCharType="end" w:fldLock="0"/>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DBaaS resource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data.instance-id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Same as </w:t>
            </w:r>
            <w:r>
              <w:rPr>
                <w:rStyle w:val="Hyperlink.0"/>
              </w:rPr>
              <w:fldChar w:fldCharType="begin" w:fldLock="0"/>
            </w:r>
            <w:r>
              <w:rPr>
                <w:rStyle w:val="Hyperlink.0"/>
              </w:rPr>
              <w:instrText xml:space="preserve"> HYPERLINK "http://data.id"</w:instrText>
            </w:r>
            <w:r>
              <w:rPr>
                <w:rStyle w:val="Hyperlink.0"/>
              </w:rPr>
              <w:fldChar w:fldCharType="separate" w:fldLock="0"/>
            </w:r>
            <w:r>
              <w:rPr>
                <w:rStyle w:val="Hyperlink.0"/>
                <w:rFonts w:cs="Arial Unicode MS" w:eastAsia="Arial Unicode MS"/>
                <w:rtl w:val="0"/>
                <w:lang w:val="en-US"/>
              </w:rPr>
              <w:t>data.id</w:t>
            </w:r>
            <w:r>
              <w:rPr/>
              <w:fldChar w:fldCharType="end" w:fldLock="0"/>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The state of the compartment. Can be </w:t>
            </w:r>
            <w:r>
              <w:rPr>
                <w:rFonts w:ascii="Helvetica Neue" w:cs="Arial Unicode MS" w:hAnsi="Helvetica Neue" w:eastAsia="Arial Unicode MS" w:hint="default"/>
                <w:rtl w:val="0"/>
              </w:rPr>
              <w:t>“</w:t>
            </w:r>
            <w:r>
              <w:rPr>
                <w:rFonts w:ascii="Helvetica Neue" w:cs="Arial Unicode MS" w:hAnsi="Helvetica Neue" w:eastAsia="Arial Unicode MS"/>
                <w:rtl w:val="0"/>
              </w:rPr>
              <w:t>ATTACHED, DETACHED, TERMINATED</w:t>
            </w:r>
            <w:r>
              <w:rPr>
                <w:rFonts w:ascii="Helvetica Neue" w:cs="Arial Unicode MS" w:hAnsi="Helvetica Neue" w:eastAsia="Arial Unicode MS" w:hint="default"/>
                <w:rtl w:val="0"/>
              </w:rPr>
              <w:t xml:space="preserve">” </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that the resource was created</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14" w:id="14"/>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w:t>
      </w:r>
      <w:r>
        <w:rPr>
          <w:rFonts w:cs="Arial Unicode MS" w:eastAsia="Arial Unicode MS"/>
          <w:outline w:val="0"/>
          <w:color w:val="004c7f"/>
          <w:rtl w:val="0"/>
          <w:lang w:val="en-US"/>
          <w14:textFill>
            <w14:solidFill>
              <w14:srgbClr w14:val="004D80"/>
            </w14:solidFill>
          </w14:textFill>
        </w:rPr>
        <w:t>LPGs</w:t>
      </w:r>
      <w:bookmarkEnd w:id="14"/>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of all local peering gateways that are members of a VCN. It returns a dictionary object containing the properties of the LPGs.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myVCN</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dictionary object of the VCN that holds the LPGs</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73600" behindDoc="0" locked="0" layoutInCell="1" allowOverlap="1">
                <wp:simplePos x="0" y="0"/>
                <wp:positionH relativeFrom="margin">
                  <wp:posOffset>476527</wp:posOffset>
                </wp:positionH>
                <wp:positionV relativeFrom="line">
                  <wp:posOffset>251523</wp:posOffset>
                </wp:positionV>
                <wp:extent cx="4990545" cy="241301"/>
                <wp:effectExtent l="0" t="0" r="0" b="0"/>
                <wp:wrapTopAndBottom distT="152400" distB="152400"/>
                <wp:docPr id="1073741839"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GetLPGs $myVCN</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37.5pt;margin-top:19.8pt;width:393.0pt;height:19.0pt;z-index:25167360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GetLPGs $myVCN</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 of objects that describe all LPGs associated with the VCN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route-table-id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route table the LPG is assigned to</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vcn-id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that the LPG is associated with</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is-cross-tenancy-peering</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status of cross tenancy peering. Values are True or False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DBaaS resource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life cycle status of the LPG.</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compartment to which the LPG is a member of</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that the resource was created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display name of the LPG</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peer-advertised-cidr-details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CIDRs of the peered VCNs by this LPG. Values within the array elements are strings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peering-status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status of the LPG</w:t>
            </w:r>
            <w:r>
              <w:rPr>
                <w:rFonts w:ascii="Helvetica Neue" w:cs="Arial Unicode MS" w:hAnsi="Helvetica Neue" w:eastAsia="Arial Unicode MS" w:hint="default"/>
                <w:rtl w:val="0"/>
              </w:rPr>
              <w:t>’</w:t>
            </w:r>
            <w:r>
              <w:rPr>
                <w:rFonts w:ascii="Helvetica Neue" w:cs="Arial Unicode MS" w:hAnsi="Helvetica Neue" w:eastAsia="Arial Unicode MS"/>
                <w:rtl w:val="0"/>
              </w:rPr>
              <w:t>s peering</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peer-advertised-cidr</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route that the LPG advertises to the VCN</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15" w:id="15"/>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w:t>
      </w:r>
      <w:r>
        <w:rPr>
          <w:rFonts w:cs="Arial Unicode MS" w:eastAsia="Arial Unicode MS"/>
          <w:outline w:val="0"/>
          <w:color w:val="004c7f"/>
          <w:rtl w:val="0"/>
          <w:lang w:val="en-US"/>
          <w14:textFill>
            <w14:solidFill>
              <w14:srgbClr w14:val="004D80"/>
            </w14:solidFill>
          </w14:textFill>
        </w:rPr>
        <w:t>RouteTable</w:t>
      </w:r>
      <w:bookmarkEnd w:id="15"/>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of all route tables that are members of a VCN. It returns a dictionary object containing the properties of the route tables.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myVCN</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dictionary object of the VCN that holds the LPGs</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74624" behindDoc="0" locked="0" layoutInCell="1" allowOverlap="1">
                <wp:simplePos x="0" y="0"/>
                <wp:positionH relativeFrom="margin">
                  <wp:posOffset>476527</wp:posOffset>
                </wp:positionH>
                <wp:positionV relativeFrom="line">
                  <wp:posOffset>251523</wp:posOffset>
                </wp:positionV>
                <wp:extent cx="4990545" cy="241301"/>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GetRouteTable $myVCN</w:t>
                            </w:r>
                          </w:p>
                        </w:txbxContent>
                      </wps:txbx>
                      <wps:bodyPr wrap="square" lIns="50800" tIns="50800" rIns="50800" bIns="50800" numCol="1" anchor="t">
                        <a:noAutofit/>
                      </wps:bodyPr>
                    </wps:wsp>
                  </a:graphicData>
                </a:graphic>
              </wp:anchor>
            </w:drawing>
          </mc:Choice>
          <mc:Fallback>
            <w:pict>
              <v:shape id="_x0000_s1041" type="#_x0000_t202" style="visibility:visible;position:absolute;margin-left:37.5pt;margin-top:19.8pt;width:393.0pt;height:19.0pt;z-index:25167462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GetRouteTable $myVCN</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 of objects that describe all route tables associated with the VCN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vcn-id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VCN that the route table is a member of</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life cycle status of the route table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display name of the route table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stamp when the resource was completed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route-rules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An array of route rules built for this route table</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route-rules.network-entity-id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LPG to send traffic to</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route-rulesdestination-type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destination type for the route, usually CIDR_BLOCK</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route-rules.destination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destination CIDR</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compartment OCID where the route table resides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route table</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16" w:id="16"/>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w:t>
      </w:r>
      <w:r>
        <w:rPr>
          <w:rFonts w:cs="Arial Unicode MS" w:eastAsia="Arial Unicode MS"/>
          <w:outline w:val="0"/>
          <w:color w:val="004c7f"/>
          <w:rtl w:val="0"/>
          <w:lang w:val="en-US"/>
          <w14:textFill>
            <w14:solidFill>
              <w14:srgbClr w14:val="004D80"/>
            </w14:solidFill>
          </w14:textFill>
        </w:rPr>
        <w:t>Subnet</w:t>
      </w:r>
      <w:bookmarkEnd w:id="16"/>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of all subnets that are members of a VCN. It returns a dictionary object containing the properties of the subnets within the VCN.</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myVCN</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dictionary object of the VCN that holds the LPGs</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75648" behindDoc="0" locked="0" layoutInCell="1" allowOverlap="1">
                <wp:simplePos x="0" y="0"/>
                <wp:positionH relativeFrom="margin">
                  <wp:posOffset>476527</wp:posOffset>
                </wp:positionH>
                <wp:positionV relativeFrom="line">
                  <wp:posOffset>251523</wp:posOffset>
                </wp:positionV>
                <wp:extent cx="4990545" cy="241301"/>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GetSubnet $myVCN</w:t>
                            </w:r>
                          </w:p>
                        </w:txbxContent>
                      </wps:txbx>
                      <wps:bodyPr wrap="square" lIns="50800" tIns="50800" rIns="50800" bIns="50800" numCol="1" anchor="t">
                        <a:noAutofit/>
                      </wps:bodyPr>
                    </wps:wsp>
                  </a:graphicData>
                </a:graphic>
              </wp:anchor>
            </w:drawing>
          </mc:Choice>
          <mc:Fallback>
            <w:pict>
              <v:shape id="_x0000_s1042" type="#_x0000_t202" style="visibility:visible;position:absolute;margin-left:37.5pt;margin-top:19.8pt;width:393.0pt;height:19.0pt;z-index:25167564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GetSubnet $myVCN</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 of objects that describe all subnets associated with the VCN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ipv6-cidr-block</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IP V6 CIDR assigned to the subnet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virtual-router-mac</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MAC address assigned to the VCN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compartment OCID where the subnet resides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security-list-ids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security list(s) applied to this subnet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dns-label</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subnet label assigned to the subnet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subnet-domain-name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FQDN of the subnet</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dhcp-options-id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DHCP object that defines DHCP options to the subnet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vcn-id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VCN to which the subnet is a member of</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virtual-router-ip</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IP address assigned to the router for this subnet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display name of the subnet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cidr-block</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CIDR block assigned to the subnet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lifecycle-state </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life cycle status of the subnet</w:t>
            </w:r>
          </w:p>
        </w:tc>
      </w:tr>
      <w:tr>
        <w:tblPrEx>
          <w:shd w:val="clear" w:color="auto" w:fill="auto"/>
        </w:tblPrEx>
        <w:trPr>
          <w:trHeight w:val="71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availability-domain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availability domain to which the subnet is applied. This is not used in DKC cloud deployments since all network resources in our builds are built across availability domains</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ipv6-virtual-router-ip</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IPv6 address assigned to the subnet if IPv6 addresses are used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route-table-id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route table assigned to the subnet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the resource was created</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prohibit-public-ip-on-vnic</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boolean</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Determines if public IPs can be assigned to resources within the subnet. Valid values are True or False</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ipv6-public-cidr-block</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IPv6 CIDR assigned to the subnet if IPv6 addressing is used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subnet</w:t>
            </w:r>
          </w:p>
        </w:tc>
      </w:tr>
    </w:tbl>
    <w:p>
      <w:pPr>
        <w:pStyle w:val="Body"/>
        <w:rPr>
          <w:b w:val="1"/>
          <w:bCs w:val="1"/>
          <w:sz w:val="30"/>
          <w:szCs w:val="30"/>
        </w:rPr>
      </w:pPr>
    </w:p>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17" w:id="17"/>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w:t>
      </w:r>
      <w:r>
        <w:rPr>
          <w:rFonts w:cs="Arial Unicode MS" w:eastAsia="Arial Unicode MS"/>
          <w:outline w:val="0"/>
          <w:color w:val="004c7f"/>
          <w:rtl w:val="0"/>
          <w:lang w:val="en-US"/>
          <w14:textFill>
            <w14:solidFill>
              <w14:srgbClr w14:val="004D80"/>
            </w14:solidFill>
          </w14:textFill>
        </w:rPr>
        <w:t>TenantID</w:t>
      </w:r>
      <w:bookmarkEnd w:id="17"/>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regarding the OCI subscription tenancy</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myTenantId</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tenancy</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76672"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GetTenantID $myTenantId</w:t>
                            </w:r>
                          </w:p>
                        </w:txbxContent>
                      </wps:txbx>
                      <wps:bodyPr wrap="square" lIns="50800" tIns="50800" rIns="50800" bIns="50800" numCol="1" anchor="t">
                        <a:noAutofit/>
                      </wps:bodyPr>
                    </wps:wsp>
                  </a:graphicData>
                </a:graphic>
              </wp:anchor>
            </w:drawing>
          </mc:Choice>
          <mc:Fallback>
            <w:pict>
              <v:shape id="_x0000_s1043" type="#_x0000_t202" style="visibility:visible;position:absolute;margin-left:37.5pt;margin-top:19.5pt;width:393.0pt;height:19.0pt;z-index:25167667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GetTenantID $myTenantId</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Integer values that represent the number of tenancy objects return from the API</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null</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description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description of the tenancy</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tenancy</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inactive-status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Should always be null</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is-accessible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boolean</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Values are True or False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should alwys be AVAILABLE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display name of the tenancy</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the tenancy was created</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18" w:id="18"/>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w:t>
      </w:r>
      <w:r>
        <w:rPr>
          <w:rFonts w:cs="Arial Unicode MS" w:eastAsia="Arial Unicode MS"/>
          <w:outline w:val="0"/>
          <w:color w:val="004c7f"/>
          <w:rtl w:val="0"/>
          <w:lang w:val="en-US"/>
          <w14:textFill>
            <w14:solidFill>
              <w14:srgbClr w14:val="004D80"/>
            </w14:solidFill>
          </w14:textFill>
        </w:rPr>
        <w:t>Vcn</w:t>
      </w:r>
      <w:bookmarkEnd w:id="18"/>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regarding the VCNs within the specified compartment</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myCompartment</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dictionary object that describes the compartment where the VCNs reside</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77696"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43"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GetVCN $myCompartment</w:t>
                            </w:r>
                          </w:p>
                        </w:txbxContent>
                      </wps:txbx>
                      <wps:bodyPr wrap="square" lIns="50800" tIns="50800" rIns="50800" bIns="50800" numCol="1" anchor="t">
                        <a:noAutofit/>
                      </wps:bodyPr>
                    </wps:wsp>
                  </a:graphicData>
                </a:graphic>
              </wp:anchor>
            </w:drawing>
          </mc:Choice>
          <mc:Fallback>
            <w:pict>
              <v:shape id="_x0000_s1044" type="#_x0000_t202" style="visibility:visible;position:absolute;margin-left:37.5pt;margin-top:19.5pt;width:393.0pt;height:19.0pt;z-index:25167769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GetVCN $myCompartment</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 (in JSON)</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Integer values that represent the number of VCN objects return from the API</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cidr-block</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CIDR of the VCN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compartment OCID where the VCN resides</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default-dhcp-options-id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DHCP object that defines DHCP options to the subnet</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default-route-table-id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default OCID of the router table applied to any subnet members of the VCN that do not have a defined route table</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default-security-list-id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default OCID of the security list applied to any subnet members of the VCN that do not have a defined security list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display name of the VCN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dns-label</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DNS label for the VCN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VCN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ipv6-cidr-block</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IPv6 CIDR block if IPv6 addresses are used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ipv6-public-cidr-block</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IPv6 CIDR block if public IPv6 addresses are used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life cycle state of the VCN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stamp when the VCN object was created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vcn-domain-name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FQDN name for the VCN object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19" w:id="19"/>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w:t>
      </w:r>
      <w:r>
        <w:rPr>
          <w:rFonts w:cs="Arial Unicode MS" w:eastAsia="Arial Unicode MS"/>
          <w:outline w:val="0"/>
          <w:color w:val="004c7f"/>
          <w:rtl w:val="0"/>
          <w:lang w:val="en-US"/>
          <w14:textFill>
            <w14:solidFill>
              <w14:srgbClr w14:val="004D80"/>
            </w14:solidFill>
          </w14:textFill>
        </w:rPr>
        <w:t>VM</w:t>
      </w:r>
      <w:bookmarkEnd w:id="19"/>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regarding the OCI VM specified in the argument vector. Function requires the dictionary object created by GetVMs be passed to it in addition to the string value of the VM name</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myVMs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of VMs within a compartment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myVmName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display name of the VM to seaerch for</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78720"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GetVM $myVms $myVmName</w:t>
                            </w:r>
                          </w:p>
                        </w:txbxContent>
                      </wps:txbx>
                      <wps:bodyPr wrap="square" lIns="50800" tIns="50800" rIns="50800" bIns="50800" numCol="1" anchor="t">
                        <a:noAutofit/>
                      </wps:bodyPr>
                    </wps:wsp>
                  </a:graphicData>
                </a:graphic>
              </wp:anchor>
            </w:drawing>
          </mc:Choice>
          <mc:Fallback>
            <w:pict>
              <v:shape id="_x0000_s1045" type="#_x0000_t202" style="visibility:visible;position:absolute;margin-left:37.5pt;margin-top:19.5pt;width:393.0pt;height:19.0pt;z-index:25167872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GetVM $myVms $myVmName</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launch-options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Options set for the launch of this VM</w:t>
            </w:r>
          </w:p>
        </w:tc>
      </w:tr>
      <w:tr>
        <w:tblPrEx>
          <w:shd w:val="clear" w:color="auto" w:fill="auto"/>
        </w:tblPrEx>
        <w:trPr>
          <w:trHeight w:val="71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Style w:val="Hyperlink.0"/>
              </w:rPr>
              <w:fldChar w:fldCharType="begin" w:fldLock="0"/>
            </w:r>
            <w:r>
              <w:rPr>
                <w:rStyle w:val="Hyperlink.0"/>
              </w:rPr>
              <w:instrText xml:space="preserve"> HYPERLINK "http://launch-options.is"</w:instrText>
            </w:r>
            <w:r>
              <w:rPr>
                <w:rStyle w:val="Hyperlink.0"/>
              </w:rPr>
              <w:fldChar w:fldCharType="separate" w:fldLock="0"/>
            </w:r>
            <w:r>
              <w:rPr>
                <w:rStyle w:val="Hyperlink.0"/>
                <w:rFonts w:cs="Arial Unicode MS" w:eastAsia="Arial Unicode MS"/>
                <w:rtl w:val="0"/>
                <w:lang w:val="en-US"/>
              </w:rPr>
              <w:t>launch-options</w:t>
            </w:r>
            <w:r>
              <w:rPr>
                <w:rStyle w:val="Hyperlink.0"/>
                <w:rFonts w:cs="Arial Unicode MS" w:eastAsia="Arial Unicode MS"/>
                <w:rtl w:val="0"/>
                <w:lang w:val="en-US"/>
              </w:rPr>
              <w:t>.</w:t>
            </w:r>
            <w:r>
              <w:rPr>
                <w:rStyle w:val="Hyperlink.0"/>
                <w:rFonts w:cs="Arial Unicode MS" w:eastAsia="Arial Unicode MS"/>
                <w:rtl w:val="0"/>
              </w:rPr>
              <w:t>is</w:t>
            </w:r>
            <w:r>
              <w:rPr/>
              <w:fldChar w:fldCharType="end" w:fldLock="0"/>
            </w:r>
            <w:r>
              <w:rPr>
                <w:rFonts w:cs="Arial Unicode MS" w:eastAsia="Arial Unicode MS"/>
                <w:rtl w:val="0"/>
              </w:rPr>
              <w:t>-pv-encryption-in-transit</w:t>
            </w:r>
            <w:r>
              <w:rPr>
                <w:rFonts w:cs="Arial Unicode MS" w:eastAsia="Arial Unicode MS"/>
                <w:rtl w:val="0"/>
                <w:lang w:val="en-US"/>
              </w:rPr>
              <w:t>-enabled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boolean</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Should always be false for DKC deployments</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launch-options.network-type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Should always be PARAVIRTUALIZED for DKC deployments</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launch-options.boot-volume-type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Should always be PARAVIRTUALIZED for DKC deployments</w:t>
            </w:r>
          </w:p>
        </w:tc>
      </w:tr>
      <w:tr>
        <w:tblPrEx>
          <w:shd w:val="clear" w:color="auto" w:fill="auto"/>
        </w:tblPrEx>
        <w:trPr>
          <w:trHeight w:val="71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Style w:val="Hyperlink.0"/>
              </w:rPr>
              <w:fldChar w:fldCharType="begin" w:fldLock="0"/>
            </w:r>
            <w:r>
              <w:rPr>
                <w:rStyle w:val="Hyperlink.0"/>
              </w:rPr>
              <w:instrText xml:space="preserve"> HYPERLINK "http://launch-options.is"</w:instrText>
            </w:r>
            <w:r>
              <w:rPr>
                <w:rStyle w:val="Hyperlink.0"/>
              </w:rPr>
              <w:fldChar w:fldCharType="separate" w:fldLock="0"/>
            </w:r>
            <w:r>
              <w:rPr>
                <w:rStyle w:val="Hyperlink.0"/>
                <w:rFonts w:cs="Arial Unicode MS" w:eastAsia="Arial Unicode MS"/>
                <w:rtl w:val="0"/>
                <w:lang w:val="en-US"/>
              </w:rPr>
              <w:t>launch-options</w:t>
            </w:r>
            <w:r>
              <w:rPr>
                <w:rStyle w:val="Hyperlink.0"/>
                <w:rFonts w:cs="Arial Unicode MS" w:eastAsia="Arial Unicode MS"/>
                <w:rtl w:val="0"/>
                <w:lang w:val="en-US"/>
              </w:rPr>
              <w:t>.</w:t>
            </w:r>
            <w:r>
              <w:rPr>
                <w:rStyle w:val="Hyperlink.0"/>
                <w:rFonts w:cs="Arial Unicode MS" w:eastAsia="Arial Unicode MS"/>
                <w:rtl w:val="0"/>
              </w:rPr>
              <w:t>is</w:t>
            </w:r>
            <w:r>
              <w:rPr/>
              <w:fldChar w:fldCharType="end" w:fldLock="0"/>
            </w:r>
            <w:r>
              <w:rPr>
                <w:rFonts w:cs="Arial Unicode MS" w:eastAsia="Arial Unicode MS"/>
                <w:rtl w:val="0"/>
              </w:rPr>
              <w:t>-consistent-volume-naming-e</w:t>
            </w:r>
            <w:r>
              <w:rPr>
                <w:rFonts w:cs="Arial Unicode MS" w:eastAsia="Arial Unicode MS"/>
                <w:rtl w:val="0"/>
                <w:lang w:val="en-US"/>
              </w:rPr>
              <w:t>abled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boolean</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launch-options.firmware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cloud physical machine firmware applied to the paravirtualized VM</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launch-options.remote-data-volume-type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Should always be PARAVIRTUALIZED for DKC deployments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launch-mode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Should always be PARAVIRTUALIZED for DKC deployments</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metadata</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An array of strings. The array is formatted using the python function open(with ssh_keys, </w:t>
            </w:r>
            <w:r>
              <w:rPr>
                <w:rFonts w:ascii="Helvetica Neue" w:cs="Arial Unicode MS" w:hAnsi="Helvetica Neue" w:eastAsia="Arial Unicode MS" w:hint="default"/>
                <w:rtl w:val="0"/>
              </w:rPr>
              <w:t>…</w:t>
            </w:r>
            <w:r>
              <w:rPr>
                <w:rFonts w:ascii="Helvetica Neue" w:cs="Arial Unicode MS" w:hAnsi="Helvetica Neue" w:eastAsia="Arial Unicode MS"/>
                <w:rtl w:val="0"/>
              </w:rPr>
              <w: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the VM object was created</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source-details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An array of strings that keeps a history of the original image source</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source-details.source-type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Is usually </w:t>
            </w:r>
            <w:r>
              <w:rPr>
                <w:rFonts w:ascii="Helvetica Neue" w:cs="Arial Unicode MS" w:hAnsi="Helvetica Neue" w:eastAsia="Arial Unicode MS" w:hint="default"/>
                <w:rtl w:val="0"/>
              </w:rPr>
              <w:t>“</w:t>
            </w:r>
            <w:r>
              <w:rPr>
                <w:rFonts w:ascii="Helvetica Neue" w:cs="Arial Unicode MS" w:hAnsi="Helvetica Neue" w:eastAsia="Arial Unicode MS"/>
                <w:rtl w:val="0"/>
              </w:rPr>
              <w:t>image</w:t>
            </w:r>
            <w:r>
              <w:rPr>
                <w:rFonts w:ascii="Helvetica Neue" w:cs="Arial Unicode MS" w:hAnsi="Helvetica Neue" w:eastAsia="Arial Unicode MS" w:hint="default"/>
                <w:rtl w:val="0"/>
              </w:rPr>
              <w:t>”</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source-details.kms-key-id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Usually null</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source-details.boot-volume-size-in-gbs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Usually null</w:t>
            </w:r>
          </w:p>
        </w:tc>
      </w:tr>
      <w:tr>
        <w:tblPrEx>
          <w:shd w:val="clear" w:color="auto" w:fill="auto"/>
        </w:tblPrEx>
        <w:trPr>
          <w:trHeight w:val="71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source-details.image-id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original source image that was used to create the boot volume. This OCID should not be relied upon for cloud automation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20" w:id="20"/>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w:t>
      </w:r>
      <w:r>
        <w:rPr>
          <w:rFonts w:cs="Arial Unicode MS" w:eastAsia="Arial Unicode MS"/>
          <w:outline w:val="0"/>
          <w:color w:val="004c7f"/>
          <w:rtl w:val="0"/>
          <w:lang w:val="en-US"/>
          <w14:textFill>
            <w14:solidFill>
              <w14:srgbClr w14:val="004D80"/>
            </w14:solidFill>
          </w14:textFill>
        </w:rPr>
        <w:t>VMs</w:t>
      </w:r>
      <w:bookmarkEnd w:id="20"/>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regarding the VMs within a compartment</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72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myCompartment</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created by GetActiveChildCompartment containing properties describing the compartment VMs are a member of</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79744"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45"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GetVMs $myCompartment</w:t>
                            </w:r>
                          </w:p>
                        </w:txbxContent>
                      </wps:txbx>
                      <wps:bodyPr wrap="square" lIns="50800" tIns="50800" rIns="50800" bIns="50800" numCol="1" anchor="t">
                        <a:noAutofit/>
                      </wps:bodyPr>
                    </wps:wsp>
                  </a:graphicData>
                </a:graphic>
              </wp:anchor>
            </w:drawing>
          </mc:Choice>
          <mc:Fallback>
            <w:pict>
              <v:shape id="_x0000_s1046" type="#_x0000_t202" style="visibility:visible;position:absolute;margin-left:37.5pt;margin-top:19.5pt;width:393.0pt;height:19.0pt;z-index:25167974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GetVMs $myCompartment</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Integer values that represent the number of VM objects return from the API</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All other objects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 elements for each VM as described above in GetVM</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21" w:id="21"/>
      <w:r>
        <w:rPr>
          <w:rFonts w:cs="Arial Unicode MS" w:eastAsia="Arial Unicode MS"/>
          <w:rtl w:val="0"/>
          <w:lang w:val="en-US"/>
        </w:rPr>
        <w:t xml:space="preserve">Function </w:t>
      </w:r>
      <w:r>
        <w:rPr>
          <w:rFonts w:cs="Arial Unicode MS" w:eastAsia="Arial Unicode MS"/>
          <w:outline w:val="0"/>
          <w:color w:val="004c7f"/>
          <w:rtl w:val="0"/>
          <w:lang w:val="de-DE"/>
          <w14:textFill>
            <w14:solidFill>
              <w14:srgbClr w14:val="004D80"/>
            </w14:solidFill>
          </w14:textFill>
        </w:rPr>
        <w:t>GetVmNicAttachment</w:t>
      </w:r>
      <w:bookmarkEnd w:id="21"/>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regarding the VNIC object</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myVM</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created by GetVM containing properties describing a VM</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80768"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GetVmNicAttachment $myVM</w:t>
                            </w:r>
                          </w:p>
                        </w:txbxContent>
                      </wps:txbx>
                      <wps:bodyPr wrap="square" lIns="50800" tIns="50800" rIns="50800" bIns="50800" numCol="1" anchor="t">
                        <a:noAutofit/>
                      </wps:bodyPr>
                    </wps:wsp>
                  </a:graphicData>
                </a:graphic>
              </wp:anchor>
            </w:drawing>
          </mc:Choice>
          <mc:Fallback>
            <w:pict>
              <v:shape id="_x0000_s1047" type="#_x0000_t202" style="visibility:visible;position:absolute;margin-left:37.5pt;margin-top:19.5pt;width:393.0pt;height:19.0pt;z-index:25168076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GetVmNicAttachment $myVM</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lifecycle-state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State of the NIC, should always be ATTACHED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 the object was created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optional, usually null</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compartment OCID where the NIC is located at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nic-index</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Index number for the VNIC, usually 0</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vlan-tag</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availability domain VLAN number assigned to the VNIC</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instance-id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VM instance the VNIC is attached to</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VNIC</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subnet-id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subnet the VNIC is bound to</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availability-domain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availability domain the VNIC is a member of</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22" w:id="22"/>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GetVmBootVolBackups</w:t>
      </w:r>
      <w:bookmarkEnd w:id="22"/>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regarding all VM Boot Volume backup objects within the specified compartment. This includes all backup objects in all availability domains and regions that the compartment spans.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myCompartment</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created by GetActiveChildCompartment containing properties describing the compartment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81792"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47"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GetVmBootVolBackups $myCompartment</w:t>
                            </w:r>
                          </w:p>
                        </w:txbxContent>
                      </wps:txbx>
                      <wps:bodyPr wrap="square" lIns="50800" tIns="50800" rIns="50800" bIns="50800" numCol="1" anchor="t">
                        <a:noAutofit/>
                      </wps:bodyPr>
                    </wps:wsp>
                  </a:graphicData>
                </a:graphic>
              </wp:anchor>
            </w:drawing>
          </mc:Choice>
          <mc:Fallback>
            <w:pict>
              <v:shape id="_x0000_s1048" type="#_x0000_t202" style="visibility:visible;position:absolute;margin-left:37.5pt;margin-top:19.5pt;width:393.0pt;height:19.0pt;z-index:25168179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GetVmBootVolBackups $myCompartment</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Integer values that represent the number of VM boot volume backup objects return from the API</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source-type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Describes how the object was created. Usually SCHEDULED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 stamp of when the object was created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unique-size-in-gbs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Actual storage of the backup</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size-in-gb</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size of the volume if restored from this and other volume backups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type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Is either INCREMENTAL or FULL</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time-request-received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 stamp when the backup was requested</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 of the backup object, either as defined by a backup policy schedule or as defined by the user if a manual backup</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backup object</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boot-volume-id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original volume from which the backup was created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compartment the objects are a member of</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expiration-time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and time that the backup object will be terminated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state of the object, usually AVAILABLE or TERMINATED</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image-id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original image OCID from which the boot volume had been created from</w:t>
            </w:r>
          </w:p>
        </w:tc>
      </w:tr>
    </w:tbl>
    <w:p>
      <w:pPr>
        <w:pStyle w:val="Body"/>
        <w:rPr>
          <w:b w:val="1"/>
          <w:bCs w:val="1"/>
          <w:sz w:val="30"/>
          <w:szCs w:val="30"/>
        </w:rPr>
      </w:pPr>
    </w:p>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23" w:id="23"/>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GetVmB</w:t>
      </w:r>
      <w:r>
        <w:rPr>
          <w:rFonts w:cs="Arial Unicode MS" w:eastAsia="Arial Unicode MS"/>
          <w:outline w:val="0"/>
          <w:color w:val="004c7f"/>
          <w:rtl w:val="0"/>
          <w:lang w:val="en-US"/>
          <w14:textFill>
            <w14:solidFill>
              <w14:srgbClr w14:val="004D80"/>
            </w14:solidFill>
          </w14:textFill>
        </w:rPr>
        <w:t>lock</w:t>
      </w:r>
      <w:r>
        <w:rPr>
          <w:rFonts w:cs="Arial Unicode MS" w:eastAsia="Arial Unicode MS"/>
          <w:outline w:val="0"/>
          <w:color w:val="004c7f"/>
          <w:rtl w:val="0"/>
          <w:lang w:val="en-US"/>
          <w14:textFill>
            <w14:solidFill>
              <w14:srgbClr w14:val="004D80"/>
            </w14:solidFill>
          </w14:textFill>
        </w:rPr>
        <w:t>VolBackups</w:t>
      </w:r>
      <w:bookmarkEnd w:id="23"/>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regarding all VM Block Volume backup objects within the specified compartment. This includes all backup objects in all availability domains and regions that the compartment spans.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myCompartment</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created by GetActiveChildCompartment containing properties describing the compartment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82816"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48"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GetVmBlockVolBackups $myCompartment</w:t>
                            </w:r>
                          </w:p>
                        </w:txbxContent>
                      </wps:txbx>
                      <wps:bodyPr wrap="square" lIns="50800" tIns="50800" rIns="50800" bIns="50800" numCol="1" anchor="t">
                        <a:noAutofit/>
                      </wps:bodyPr>
                    </wps:wsp>
                  </a:graphicData>
                </a:graphic>
              </wp:anchor>
            </w:drawing>
          </mc:Choice>
          <mc:Fallback>
            <w:pict>
              <v:shape id="_x0000_s1049" type="#_x0000_t202" style="visibility:visible;position:absolute;margin-left:37.5pt;margin-top:19.5pt;width:393.0pt;height:19.0pt;z-index:25168281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GetVmBlockVolBackups $myCompartment</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Integer values that represent the number of VM boot volume backup objects return from the API</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source-type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Describes how the object was created. Usually SCHEDULED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 stamp of when the object was created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unique-size-in-gbs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Actual storage of the backup</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size-in-gb</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size of the volume if restored from this and other volume backups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type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Is either INCREMENTAL or FULL</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time-request-received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 stamp when the backup was requested</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 of the backup object, either as defined by a backup policy schedule or as defined by the user if a manual backup</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backup object</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boot-volume-id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original volume from which the backup was created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compartment the objects are a member of</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expiration-time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and time that the backup object will be terminated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state of the object, usually AVAILABLE or TERMINATED</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image-id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original image OCID from which the boot volume had been created from</w:t>
            </w:r>
          </w:p>
        </w:tc>
      </w:tr>
    </w:tbl>
    <w:p>
      <w:pPr>
        <w:pStyle w:val="Body"/>
        <w:rPr>
          <w:b w:val="1"/>
          <w:bCs w:val="1"/>
          <w:sz w:val="30"/>
          <w:szCs w:val="30"/>
        </w:rPr>
      </w:pPr>
    </w:p>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24" w:id="24"/>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GetBlockVolumes</w:t>
      </w:r>
      <w:bookmarkEnd w:id="24"/>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checks for and returns properties regarding block volume objects that are attached to a VM</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myVM</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created by GetVM containing properties describing the VM</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83840"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49"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GetBlockVolumes $myVM</w:t>
                            </w:r>
                          </w:p>
                        </w:txbxContent>
                      </wps:txbx>
                      <wps:bodyPr wrap="square" lIns="50800" tIns="50800" rIns="50800" bIns="50800" numCol="1" anchor="t">
                        <a:noAutofit/>
                      </wps:bodyPr>
                    </wps:wsp>
                  </a:graphicData>
                </a:graphic>
              </wp:anchor>
            </w:drawing>
          </mc:Choice>
          <mc:Fallback>
            <w:pict>
              <v:shape id="_x0000_s1050" type="#_x0000_t202" style="visibility:visible;position:absolute;margin-left:37.5pt;margin-top:19.5pt;width:393.0pt;height:19.0pt;z-index:25168384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GetBlockVolumes $myVM</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Integer values that represent the number of block volumes objects return from the API</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is-read-only</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boolean</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Always False with DKC deployments</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availability-domain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availability domain where the block volume is located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stamp the object was created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attachment-type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Usually paravirtualized but sometimes iscsi</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block volume attachment</w:t>
            </w:r>
          </w:p>
        </w:tc>
      </w:tr>
      <w:tr>
        <w:tblPrEx>
          <w:shd w:val="clear" w:color="auto" w:fill="auto"/>
        </w:tblPrEx>
        <w:trPr>
          <w:trHeight w:val="71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 xml:space="preserve">Always ATTACHED if the block volume is attached to a VM, but may have other states per </w:t>
            </w:r>
            <w:r>
              <w:rPr>
                <w:rStyle w:val="Hyperlink.0"/>
              </w:rPr>
              <w:fldChar w:fldCharType="begin" w:fldLock="0"/>
            </w:r>
            <w:r>
              <w:rPr>
                <w:rStyle w:val="Hyperlink.0"/>
              </w:rPr>
              <w:instrText xml:space="preserve"> HYPERLINK "https://docs.cloud.oracle.com/en-us/iaas/api/#/en/iaas/20160918/Volume/ListVolumes"</w:instrText>
            </w:r>
            <w:r>
              <w:rPr>
                <w:rStyle w:val="Hyperlink.0"/>
              </w:rPr>
              <w:fldChar w:fldCharType="separate" w:fldLock="0"/>
            </w:r>
            <w:r>
              <w:rPr>
                <w:rStyle w:val="Hyperlink.0"/>
                <w:rFonts w:cs="Arial Unicode MS" w:eastAsia="Arial Unicode MS"/>
                <w:rtl w:val="0"/>
              </w:rPr>
              <w:t>https://docs.cloud.oracle.com/en-us/iaas/api/#/en/iaas/20160918/Volume/ListVolumes</w:t>
            </w:r>
            <w:r>
              <w:rPr/>
              <w:fldChar w:fldCharType="end" w:fldLock="0"/>
            </w:r>
            <w:r>
              <w:rPr>
                <w:rFonts w:cs="Arial Unicode MS" w:eastAsia="Arial Unicode MS"/>
                <w:rtl w:val="0"/>
                <w:lang w:val="en-US"/>
              </w:rPr>
              <w:t xml:space="preserve"> </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volume-id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The OCID of the block volume </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is-shareable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boolean</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Ether True or False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instance-id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to which the block volume is attached</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is-pv-encryption-in-transit-enabled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boolean</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Usually False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device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device identity on the VM</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compartment the object is a member of</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object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25" w:id="25"/>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ReadCsv</w:t>
      </w:r>
      <w:bookmarkEnd w:id="25"/>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reads a CSV file and returns a dictionary object containing data read from the file. It requires that the CSV file have a semicolon delimiter. We use this function in the codebase when tenants are initially built out</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$myFile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fully qualified path where the CSV file is located</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84864"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50"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ReadCsv $myFile</w:t>
                            </w:r>
                          </w:p>
                        </w:txbxContent>
                      </wps:txbx>
                      <wps:bodyPr wrap="square" lIns="50800" tIns="50800" rIns="50800" bIns="50800" numCol="1" anchor="t">
                        <a:noAutofit/>
                      </wps:bodyPr>
                    </wps:wsp>
                  </a:graphicData>
                </a:graphic>
              </wp:anchor>
            </w:drawing>
          </mc:Choice>
          <mc:Fallback>
            <w:pict>
              <v:shape id="_x0000_s1051" type="#_x0000_t202" style="visibility:visible;position:absolute;margin-left:37.5pt;margin-top:19.5pt;width:393.0pt;height:19.0pt;z-index:2516848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ReadCsv $myFile</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Various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 containing objects of strings or integers up to 16 columns in length</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pPr>
      <w:bookmarkStart w:name="_Toc26" w:id="26"/>
      <w:r>
        <w:rPr>
          <w:rFonts w:cs="Arial Unicode MS" w:eastAsia="Arial Unicode MS"/>
          <w:rtl w:val="0"/>
          <w:lang w:val="en-US"/>
        </w:rPr>
        <w:t>Function RestoreBootVol</w:t>
      </w:r>
      <w:bookmarkEnd w:id="26"/>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 xml:space="preserve">This function restores a boot volume from the specified backup object $myVolToRestore to the specified volume name $myNewVmName using the properties of the source VM $myVmName. The function makes no assumption that the specified source VM and source boot volume backup exist and will through an exception if said objects are not found. The return value is either an error code or a JSON object representation of the restored volume. The most recent backup is restored. See </w:t>
      </w:r>
      <w:r>
        <w:rPr>
          <w:rStyle w:val="Hyperlink.0"/>
        </w:rPr>
        <w:fldChar w:fldCharType="begin" w:fldLock="0"/>
      </w:r>
      <w:r>
        <w:rPr>
          <w:rStyle w:val="Hyperlink.0"/>
        </w:rPr>
        <w:instrText xml:space="preserve"> HYPERLINK "https://docs.cloud.oracle.com/en-us/iaas/api/#/en/iaas/20160918/BootVolume/CreateBootVolume"</w:instrText>
      </w:r>
      <w:r>
        <w:rPr>
          <w:rStyle w:val="Hyperlink.0"/>
        </w:rPr>
        <w:fldChar w:fldCharType="separate" w:fldLock="0"/>
      </w:r>
      <w:r>
        <w:rPr>
          <w:rStyle w:val="Hyperlink.0"/>
          <w:rtl w:val="0"/>
        </w:rPr>
        <w:t>https://docs.cloud.oracle.com/en-us/iaas/api/#/en/iaas/20160918/BootVolume/CreateBootVolume</w:t>
      </w:r>
      <w:r>
        <w:rPr/>
        <w:fldChar w:fldCharType="end" w:fldLock="0"/>
      </w:r>
      <w:r>
        <w:rPr>
          <w:rtl w:val="0"/>
        </w:rPr>
        <w:t xml:space="preserve"> for more information regarding the REST API called by this function.</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$myVolToRestore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dictionary object containing properties of the selected boot volume to restore</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$myVmName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dictionary object containing properties of the source VM. This is used to determine the properties of the source VM</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$myNewVmName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dictionary object that describes the properties of the target object to restore</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85888"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51"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RestoreBootVol $myVolToRestore $myVmName $myNewVmName</w:t>
                            </w:r>
                          </w:p>
                        </w:txbxContent>
                      </wps:txbx>
                      <wps:bodyPr wrap="square" lIns="50800" tIns="50800" rIns="50800" bIns="50800" numCol="1" anchor="t">
                        <a:noAutofit/>
                      </wps:bodyPr>
                    </wps:wsp>
                  </a:graphicData>
                </a:graphic>
              </wp:anchor>
            </w:drawing>
          </mc:Choice>
          <mc:Fallback>
            <w:pict>
              <v:shape id="_x0000_s1052" type="#_x0000_t202" style="visibility:visible;position:absolute;margin-left:37.5pt;margin-top:19.5pt;width:393.0pt;height:19.0pt;z-index:2516858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RestoreBootVol $myVolToRestore $myVmName $myNewVmName</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Various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JSON</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See referenced API link above for details</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27" w:id="27"/>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ReturnValWithOptions</w:t>
      </w:r>
      <w:bookmarkEnd w:id="27"/>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returns the requested type of data from the dictionary object passed to it</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$myProgramName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program calling this function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$myReturnValue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dictionary object the function parses</w:t>
            </w:r>
          </w:p>
        </w:tc>
      </w:tr>
      <w:tr>
        <w:tblPrEx>
          <w:shd w:val="clear" w:color="auto" w:fill="auto"/>
        </w:tblPrEx>
        <w:trPr>
          <w:trHeight w:val="71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$myOption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dictionary key-pair to return to the calling program. Values may be ALL, BLOCKVOLID, BOOTVOLID, COMPARTMENT, DISPLAYNAME, OCID</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87936"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52"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ReturnDataValWithOptions $myProgramName $myReturnValue $myOptions</w:t>
                            </w:r>
                          </w:p>
                        </w:txbxContent>
                      </wps:txbx>
                      <wps:bodyPr wrap="square" lIns="50800" tIns="50800" rIns="50800" bIns="50800" numCol="1" anchor="t">
                        <a:noAutofit/>
                      </wps:bodyPr>
                    </wps:wsp>
                  </a:graphicData>
                </a:graphic>
              </wp:anchor>
            </w:drawing>
          </mc:Choice>
          <mc:Fallback>
            <w:pict>
              <v:shape id="_x0000_s1053" type="#_x0000_t202" style="visibility:visible;position:absolute;margin-left:37.5pt;margin-top:19.5pt;width:393.0pt;height:19.0pt;z-index:25168793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ReturnDataValWithOptions $myProgramName $myReturnValue $myOptions</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72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Various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or 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 value depends on how the function is called</w:t>
            </w:r>
          </w:p>
        </w:tc>
      </w:tr>
    </w:tbl>
    <w:p>
      <w:pPr>
        <w:pStyle w:val="Body"/>
        <w:rPr>
          <w:b w:val="1"/>
          <w:bCs w:val="1"/>
          <w:sz w:val="30"/>
          <w:szCs w:val="30"/>
        </w:rPr>
      </w:pPr>
    </w:p>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28" w:id="28"/>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SelectBackupPolicy</w:t>
      </w:r>
      <w:bookmarkEnd w:id="28"/>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selects and returns backup policy $myBackupPolicy from the dictionary object $myBackupPolicies.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$myBackupPolicies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created from GetBackupPolicies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$myBackupPolicy</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 value containing name of backup policy to return</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86912"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53"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SelectBackupPolicy $myBackupPolicies $myBackupPolicy</w:t>
                            </w:r>
                          </w:p>
                        </w:txbxContent>
                      </wps:txbx>
                      <wps:bodyPr wrap="square" lIns="50800" tIns="50800" rIns="50800" bIns="50800" numCol="1" anchor="t">
                        <a:noAutofit/>
                      </wps:bodyPr>
                    </wps:wsp>
                  </a:graphicData>
                </a:graphic>
              </wp:anchor>
            </w:drawing>
          </mc:Choice>
          <mc:Fallback>
            <w:pict>
              <v:shape id="_x0000_s1054" type="#_x0000_t202" style="visibility:visible;position:absolute;margin-left:37.5pt;margin-top:19.5pt;width:393.0pt;height:19.0pt;z-index:2516869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SelectBackupPolicy $myBackupPolicies $myBackupPolicy</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 the object was created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backup policy</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backup policy</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the object is a member of</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schedules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schedules associated with the backup policy</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schedules.month</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Usually JANUARY, unless schedule is defined to run 1 time per month</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schedules.day-of-month</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usually 1, unless schedule is defined to run on a day of the month</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schedules.backup-type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INCREMENTAL or FULL</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offset-type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Always STRUCTURED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day-of-week</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Varies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period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Always ONE_DAY</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retention-seconds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Number of seconds to retain the backup</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time-zone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Should always be set to </w:t>
            </w:r>
            <w:r>
              <w:rPr>
                <w:rFonts w:ascii="Helvetica Neue" w:cs="Arial Unicode MS" w:hAnsi="Helvetica Neue" w:eastAsia="Arial Unicode MS" w:hint="default"/>
                <w:rtl w:val="0"/>
              </w:rPr>
              <w:t>“</w:t>
            </w:r>
            <w:r>
              <w:rPr>
                <w:rFonts w:ascii="Helvetica Neue" w:cs="Arial Unicode MS" w:hAnsi="Helvetica Neue" w:eastAsia="Arial Unicode MS"/>
                <w:rtl w:val="0"/>
              </w:rPr>
              <w:t>REGIONAL_DATA_CENTER_TIME</w:t>
            </w:r>
            <w:r>
              <w:rPr>
                <w:rFonts w:ascii="Helvetica Neue" w:cs="Arial Unicode MS" w:hAnsi="Helvetica Neue" w:eastAsia="Arial Unicode MS" w:hint="default"/>
                <w:rtl w:val="0"/>
              </w:rPr>
              <w: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hour-of-day</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hour to start the backup</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29" w:id="29"/>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SelectBlockVolume</w:t>
      </w:r>
      <w:bookmarkEnd w:id="29"/>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returns all block volumes from $myBlockVolumes that match $myVM</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$myBlockVolumes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of block volumes created by GetBlockVolumes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$myVM</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describing a VM as created by GetVM</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88960"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54"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SelectBlockVolume $myBlockVolumes $myVM</w:t>
                            </w:r>
                          </w:p>
                        </w:txbxContent>
                      </wps:txbx>
                      <wps:bodyPr wrap="square" lIns="50800" tIns="50800" rIns="50800" bIns="50800" numCol="1" anchor="t">
                        <a:noAutofit/>
                      </wps:bodyPr>
                    </wps:wsp>
                  </a:graphicData>
                </a:graphic>
              </wp:anchor>
            </w:drawing>
          </mc:Choice>
          <mc:Fallback>
            <w:pict>
              <v:shape id="_x0000_s1055" type="#_x0000_t202" style="visibility:visible;position:absolute;margin-left:37.5pt;margin-top:19.5pt;width:393.0pt;height:19.0pt;z-index:25168896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SelectBlockVolume $myBlockVolumes $myVM</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OCID of volume ID attachment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 of the block volume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 the object was created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volume-id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OCID of the block volume</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availability-domain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 of the availability domain where the block volume was created</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is-pv-encryption-in-transit-enabled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boolean</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Always False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device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 of device as presented to VM</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is-read-only</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boolean</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Always False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OCID of the compartment the object is a member of</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Should always be ATTACHED when volume is attached to a a VM</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is-shareable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boolean</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True or False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attachment-type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Usually </w:t>
            </w:r>
            <w:r>
              <w:rPr>
                <w:rFonts w:ascii="Helvetica Neue" w:cs="Arial Unicode MS" w:hAnsi="Helvetica Neue" w:eastAsia="Arial Unicode MS" w:hint="default"/>
                <w:rtl w:val="0"/>
              </w:rPr>
              <w:t>“</w:t>
            </w:r>
            <w:r>
              <w:rPr>
                <w:rFonts w:ascii="Helvetica Neue" w:cs="Arial Unicode MS" w:hAnsi="Helvetica Neue" w:eastAsia="Arial Unicode MS"/>
                <w:rtl w:val="0"/>
              </w:rPr>
              <w:t>paravirtualized</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 but may be </w:t>
            </w:r>
            <w:r>
              <w:rPr>
                <w:rFonts w:ascii="Helvetica Neue" w:cs="Arial Unicode MS" w:hAnsi="Helvetica Neue" w:eastAsia="Arial Unicode MS" w:hint="default"/>
                <w:rtl w:val="0"/>
              </w:rPr>
              <w:t>“</w:t>
            </w:r>
            <w:r>
              <w:rPr>
                <w:rFonts w:ascii="Helvetica Neue" w:cs="Arial Unicode MS" w:hAnsi="Helvetica Neue" w:eastAsia="Arial Unicode MS"/>
                <w:rtl w:val="0"/>
              </w:rPr>
              <w:t>iscsi</w:t>
            </w:r>
            <w:r>
              <w:rPr>
                <w:rFonts w:ascii="Helvetica Neue" w:cs="Arial Unicode MS" w:hAnsi="Helvetica Neue" w:eastAsia="Arial Unicode MS" w:hint="default"/>
                <w:rtl w:val="0"/>
              </w:rPr>
              <w: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instance-id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OCID of the VM the volume is attached to</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30" w:id="30"/>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SelectB</w:t>
      </w:r>
      <w:r>
        <w:rPr>
          <w:rFonts w:cs="Arial Unicode MS" w:eastAsia="Arial Unicode MS"/>
          <w:outline w:val="0"/>
          <w:color w:val="004c7f"/>
          <w:rtl w:val="0"/>
          <w:lang w:val="en-US"/>
          <w14:textFill>
            <w14:solidFill>
              <w14:srgbClr w14:val="004D80"/>
            </w14:solidFill>
          </w14:textFill>
        </w:rPr>
        <w:t>o</w:t>
      </w:r>
      <w:r>
        <w:rPr>
          <w:rFonts w:cs="Arial Unicode MS" w:eastAsia="Arial Unicode MS"/>
          <w:outline w:val="0"/>
          <w:color w:val="004c7f"/>
          <w:rtl w:val="0"/>
          <w14:textFill>
            <w14:solidFill>
              <w14:srgbClr w14:val="004D80"/>
            </w14:solidFill>
          </w14:textFill>
        </w:rPr>
        <w:t>o</w:t>
      </w:r>
      <w:r>
        <w:rPr>
          <w:rFonts w:cs="Arial Unicode MS" w:eastAsia="Arial Unicode MS"/>
          <w:outline w:val="0"/>
          <w:color w:val="004c7f"/>
          <w:rtl w:val="0"/>
          <w:lang w:val="en-US"/>
          <w14:textFill>
            <w14:solidFill>
              <w14:srgbClr w14:val="004D80"/>
            </w14:solidFill>
          </w14:textFill>
        </w:rPr>
        <w:t>t</w:t>
      </w:r>
      <w:r>
        <w:rPr>
          <w:rFonts w:cs="Arial Unicode MS" w:eastAsia="Arial Unicode MS"/>
          <w:outline w:val="0"/>
          <w:color w:val="004c7f"/>
          <w:rtl w:val="0"/>
          <w:lang w:val="nl-NL"/>
          <w14:textFill>
            <w14:solidFill>
              <w14:srgbClr w14:val="004D80"/>
            </w14:solidFill>
          </w14:textFill>
        </w:rPr>
        <w:t>Volume</w:t>
      </w:r>
      <w:bookmarkEnd w:id="30"/>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returns all boot volumes from $myBlockVolumes that match $myVM</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$myBootVolumes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of boot volumes created by GetBlockVolumes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$myVM</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describing a VM as created by GetVM</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89984"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55"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 xml:space="preserve">SelectBootVolume $myVM </w:t>
                            </w:r>
                            <w:r>
                              <w:rPr>
                                <w:rFonts w:ascii="Courier" w:hAnsi="Courier"/>
                                <w:sz w:val="16"/>
                                <w:szCs w:val="16"/>
                                <w:rtl w:val="0"/>
                                <w:lang w:val="en-US"/>
                              </w:rPr>
                              <w:t>$myBlockVolumes</w:t>
                            </w:r>
                          </w:p>
                        </w:txbxContent>
                      </wps:txbx>
                      <wps:bodyPr wrap="square" lIns="50800" tIns="50800" rIns="50800" bIns="50800" numCol="1" anchor="t">
                        <a:noAutofit/>
                      </wps:bodyPr>
                    </wps:wsp>
                  </a:graphicData>
                </a:graphic>
              </wp:anchor>
            </w:drawing>
          </mc:Choice>
          <mc:Fallback>
            <w:pict>
              <v:shape id="_x0000_s1056" type="#_x0000_t202" style="visibility:visible;position:absolute;margin-left:37.5pt;margin-top:19.5pt;width:393.0pt;height:19.0pt;z-index:2516899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 xml:space="preserve">SelectBootVolume $myVM </w:t>
                      </w:r>
                      <w:r>
                        <w:rPr>
                          <w:rFonts w:ascii="Courier" w:hAnsi="Courier"/>
                          <w:sz w:val="16"/>
                          <w:szCs w:val="16"/>
                          <w:rtl w:val="0"/>
                          <w:lang w:val="en-US"/>
                        </w:rPr>
                        <w:t>$myBlockVolumes</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OCID of the instance the boot volume is attached to</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Usually </w:t>
            </w:r>
            <w:r>
              <w:rPr>
                <w:rFonts w:ascii="Helvetica Neue" w:cs="Arial Unicode MS" w:hAnsi="Helvetica Neue" w:eastAsia="Arial Unicode MS" w:hint="default"/>
                <w:rtl w:val="0"/>
              </w:rPr>
              <w:t>“</w:t>
            </w:r>
            <w:r>
              <w:rPr>
                <w:rFonts w:ascii="Helvetica Neue" w:cs="Arial Unicode MS" w:hAnsi="Helvetica Neue" w:eastAsia="Arial Unicode MS"/>
                <w:rtl w:val="0"/>
              </w:rPr>
              <w:t>Remote boot attachment for instance</w:t>
            </w:r>
            <w:r>
              <w:rPr>
                <w:rFonts w:ascii="Helvetica Neue" w:cs="Arial Unicode MS" w:hAnsi="Helvetica Neue" w:eastAsia="Arial Unicode MS" w:hint="default"/>
                <w:rtl w:val="0"/>
              </w:rPr>
              <w: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Always ATTACHED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 the object was created</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is-pv-encryption-in-transit-enabled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boolean</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Always False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boot-volume-id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OCID of the boot volume object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OCID of the compartment the object is a member of</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instance-id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OCID of the VM the boot volume is attached to</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availability-domain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Availability domain where the object exists</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31" w:id="31"/>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Select</w:t>
      </w:r>
      <w:r>
        <w:rPr>
          <w:rFonts w:cs="Arial Unicode MS" w:eastAsia="Arial Unicode MS"/>
          <w:outline w:val="0"/>
          <w:color w:val="004c7f"/>
          <w:rtl w:val="0"/>
          <w:lang w:val="en-US"/>
          <w14:textFill>
            <w14:solidFill>
              <w14:srgbClr w14:val="004D80"/>
            </w14:solidFill>
          </w14:textFill>
        </w:rPr>
        <w:t>LPG</w:t>
      </w:r>
      <w:bookmarkEnd w:id="31"/>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returns the dictionary object from $myLPGs that matches the string value of $$myLpgName</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$myLpgName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 of the LPG to search for</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$myLPGs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describing all LPGs within a compartment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91008"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56"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SelectLPG $myLpgName $myLPGs</w:t>
                            </w:r>
                          </w:p>
                        </w:txbxContent>
                      </wps:txbx>
                      <wps:bodyPr wrap="square" lIns="50800" tIns="50800" rIns="50800" bIns="50800" numCol="1" anchor="t">
                        <a:noAutofit/>
                      </wps:bodyPr>
                    </wps:wsp>
                  </a:graphicData>
                </a:graphic>
              </wp:anchor>
            </w:drawing>
          </mc:Choice>
          <mc:Fallback>
            <w:pict>
              <v:shape id="_x0000_s1057" type="#_x0000_t202" style="visibility:visible;position:absolute;margin-left:37.5pt;margin-top:19.5pt;width:393.0pt;height:19.0pt;z-index:2516910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SelectLPG $myLpgName $myLPGs</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 the object was created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 of the LPG</w:t>
            </w:r>
          </w:p>
        </w:tc>
      </w:tr>
      <w:tr>
        <w:tblPrEx>
          <w:shd w:val="clear" w:color="auto" w:fill="auto"/>
        </w:tblPrEx>
        <w:trPr>
          <w:trHeight w:val="95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peering-status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Should be </w:t>
            </w:r>
            <w:r>
              <w:rPr>
                <w:rFonts w:ascii="Helvetica Neue" w:cs="Arial Unicode MS" w:hAnsi="Helvetica Neue" w:eastAsia="Arial Unicode MS" w:hint="default"/>
                <w:rtl w:val="0"/>
              </w:rPr>
              <w:t>“</w:t>
            </w:r>
            <w:r>
              <w:rPr>
                <w:rFonts w:ascii="Helvetica Neue" w:cs="Arial Unicode MS" w:hAnsi="Helvetica Neue" w:eastAsia="Arial Unicode MS"/>
                <w:rtl w:val="0"/>
              </w:rPr>
              <w:t>PEERED</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when LPG has been peered with another LPG. WARNING! LPGs that were formerly peered cannot be peered again. The formerly peered LPG must be terminated and then recreated to be re-peered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is-cross-tenancy-peering</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boolean</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Always False in DKC deployments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vcn-id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OCID of the VCN the LPG is a member of</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OCID of the LPG object</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peer-advertised-cidr-details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CIDR routes the LPG will advertise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peering-status-details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Always </w:t>
            </w:r>
            <w:r>
              <w:rPr>
                <w:rFonts w:ascii="Helvetica Neue" w:cs="Arial Unicode MS" w:hAnsi="Helvetica Neue" w:eastAsia="Arial Unicode MS" w:hint="default"/>
                <w:rtl w:val="0"/>
              </w:rPr>
              <w:t>“</w:t>
            </w:r>
            <w:r>
              <w:rPr>
                <w:rFonts w:ascii="Helvetica Neue" w:cs="Arial Unicode MS" w:hAnsi="Helvetica Neue" w:eastAsia="Arial Unicode MS"/>
                <w:rtl w:val="0"/>
              </w:rPr>
              <w:t>Connected to a peer.</w:t>
            </w:r>
            <w:r>
              <w:rPr>
                <w:rFonts w:ascii="Helvetica Neue" w:cs="Arial Unicode MS" w:hAnsi="Helvetica Neue" w:eastAsia="Arial Unicode MS" w:hint="default"/>
                <w:rtl w:val="0"/>
              </w:rPr>
              <w: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OCID of the compartment the object is a member of</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Should always be AVAILABLE</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peer-advertised-cidr</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route advertised by the remote LPG this LPG is peered with</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route-table-id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route table the LPG is associated with, null if not associated with a router table</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32" w:id="32"/>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SelectRouterTable</w:t>
      </w:r>
      <w:bookmarkEnd w:id="32"/>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returns the route table dictionary object that matches $myRouterTableName from $myRouterTables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$myRouterTableName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 of the router table to search for</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$myRouteTables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describing all router tables that are associated with a VCN</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92032"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57"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SelectRouterTable $myRouterTableName $myRouteTables</w:t>
                            </w:r>
                          </w:p>
                        </w:txbxContent>
                      </wps:txbx>
                      <wps:bodyPr wrap="square" lIns="50800" tIns="50800" rIns="50800" bIns="50800" numCol="1" anchor="t">
                        <a:noAutofit/>
                      </wps:bodyPr>
                    </wps:wsp>
                  </a:graphicData>
                </a:graphic>
              </wp:anchor>
            </w:drawing>
          </mc:Choice>
          <mc:Fallback>
            <w:pict>
              <v:shape id="_x0000_s1058" type="#_x0000_t202" style="visibility:visible;position:absolute;margin-left:37.5pt;margin-top:19.5pt;width:393.0pt;height:19.0pt;z-index:25169203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SelectRouterTable $myRouterTableName $myRouteTables</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display-name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 of the route table object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 the object was created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route-table-rules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 contains route table rules built for the route table object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OCID of the compartment the object is a member of</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OCID of the route table object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Should always be AVAILABLE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vcn-id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OCID of the VCN the route table is a member of</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33" w:id="33"/>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Select</w:t>
      </w:r>
      <w:r>
        <w:rPr>
          <w:rFonts w:cs="Arial Unicode MS" w:eastAsia="Arial Unicode MS"/>
          <w:outline w:val="0"/>
          <w:color w:val="004c7f"/>
          <w:rtl w:val="0"/>
          <w:lang w:val="en-US"/>
          <w14:textFill>
            <w14:solidFill>
              <w14:srgbClr w14:val="004D80"/>
            </w14:solidFill>
          </w14:textFill>
        </w:rPr>
        <w:t>Subnet</w:t>
      </w:r>
      <w:bookmarkEnd w:id="33"/>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returns the subnet dictionary object that matches $mySubnetName from $mySubnets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$mySubnetName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 of the subnet to search for</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$mySubnets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describing all subnets that are associated with a VCN</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93056"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58"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SelectSubnet $mySubnets $mySubnetName</w:t>
                            </w:r>
                          </w:p>
                        </w:txbxContent>
                      </wps:txbx>
                      <wps:bodyPr wrap="square" lIns="50800" tIns="50800" rIns="50800" bIns="50800" numCol="1" anchor="t">
                        <a:noAutofit/>
                      </wps:bodyPr>
                    </wps:wsp>
                  </a:graphicData>
                </a:graphic>
              </wp:anchor>
            </w:drawing>
          </mc:Choice>
          <mc:Fallback>
            <w:pict>
              <v:shape id="_x0000_s1059" type="#_x0000_t202" style="visibility:visible;position:absolute;margin-left:37.5pt;margin-top:19.5pt;width:393.0pt;height:19.0pt;z-index:25169305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SelectSubnet $mySubnets $mySubnetName</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ipv6-cidr-block</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IP V6 CIDR assigned to the subnet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virtual-router-mac</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MAC address assigned to the VCN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compartment OCID where the subnet resides</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security-list-ids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security list(s) applied to this subnet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dns-label</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subnet label assigned to the subnet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subnet-domain-name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FQDN of the subnet</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dhcp-options-id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DHCP object that defines DHCP options to the subnet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vcn-id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VCN to which the subnet is a member of</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virtual-router-ip</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IP address assigned to the router for this subnet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display name of the subnet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cidr-block</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CIDR block assigned to the subnet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lifecycle-state </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life cycle status of the subnet</w:t>
            </w:r>
          </w:p>
        </w:tc>
      </w:tr>
      <w:tr>
        <w:tblPrEx>
          <w:shd w:val="clear" w:color="auto" w:fill="auto"/>
        </w:tblPrEx>
        <w:trPr>
          <w:trHeight w:val="71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availability-domain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availability domain to which the subnet is applied. This is not used in DKC cloud deployments since all network resources in our builds are built across availability domains</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ipv6-virtual-router-ip</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IPv6 address assigned to the subnet if IPv6 addresses are used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route-table-id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route table assigned to the subnet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the resource was created</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prohibit-public-ip-on-vnic</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boolean</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Determines if public IPs can be assigned to resources within the subnet. Valid values are True or False</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ipv6-public-cidr-block</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IPv6 CIDR assigned to the subnet if IPv6 addressing is used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subnet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34" w:id="34"/>
      <w:r>
        <w:rPr>
          <w:rFonts w:cs="Arial Unicode MS" w:eastAsia="Arial Unicode MS"/>
          <w:rtl w:val="0"/>
          <w:lang w:val="en-US"/>
        </w:rPr>
        <w:t xml:space="preserve">Function </w:t>
      </w:r>
      <w:r>
        <w:rPr>
          <w:rFonts w:cs="Arial Unicode MS" w:eastAsia="Arial Unicode MS"/>
          <w:outline w:val="0"/>
          <w:color w:val="004c7f"/>
          <w:rtl w:val="0"/>
          <w:lang w:val="en-US"/>
          <w14:textFill>
            <w14:solidFill>
              <w14:srgbClr w14:val="004D80"/>
            </w14:solidFill>
          </w14:textFill>
        </w:rPr>
        <w:t>Select</w:t>
      </w:r>
      <w:r>
        <w:rPr>
          <w:rFonts w:cs="Arial Unicode MS" w:eastAsia="Arial Unicode MS"/>
          <w:outline w:val="0"/>
          <w:color w:val="004c7f"/>
          <w:rtl w:val="0"/>
          <w:lang w:val="en-US"/>
          <w14:textFill>
            <w14:solidFill>
              <w14:srgbClr w14:val="004D80"/>
            </w14:solidFill>
          </w14:textFill>
        </w:rPr>
        <w:t>Vcn</w:t>
      </w:r>
      <w:bookmarkEnd w:id="34"/>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function returns the subnet dictionary object that matches $myVcnName from $myVCNs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$myVCNName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 of the VCN to search for</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$myVCNs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array</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Dictionary object describing all VCNs in a compartment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94080"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59"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SelectVcn $myVCNs $myVcnName</w:t>
                            </w:r>
                          </w:p>
                        </w:txbxContent>
                      </wps:txbx>
                      <wps:bodyPr wrap="square" lIns="50800" tIns="50800" rIns="50800" bIns="50800" numCol="1" anchor="t">
                        <a:noAutofit/>
                      </wps:bodyPr>
                    </wps:wsp>
                  </a:graphicData>
                </a:graphic>
              </wp:anchor>
            </w:drawing>
          </mc:Choice>
          <mc:Fallback>
            <w:pict>
              <v:shape id="_x0000_s1060" type="#_x0000_t202" style="visibility:visible;position:absolute;margin-left:37.5pt;margin-top:19.5pt;width:393.0pt;height:19.0pt;z-index:25169408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SelectVcn $myVCNs $myVcnName</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Key</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cidr-block</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CIDR of the VCN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compartment OCID where the VCN resides</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default-dhcp-options-id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DHCP object that defines DHCP options to the subnet</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default-route-table-id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default OCID of the router table applied to any subnet members of the VCN that do not have a defined route table</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default-security-list-id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default OCID of the security list applied to any subnet members of the VCN that do not have a defined security list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display-name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display name of the VCN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dns-label</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DNS label for the VCN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of the VCN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ipv6-cidr-block</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IPv6 CIDR block if IPv6 addresses are used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ipv6-public-cidr-block</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IPv6 CIDR block if public IPv6 addresses are used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lifecycle-state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life cycle state of the VCN</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time-created</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date</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date stamp when the VCN object was created</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vcn-domain-name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FQDN name for the VCN object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35" w:id="35"/>
      <w:r>
        <w:rPr>
          <w:rFonts w:cs="Arial Unicode MS" w:eastAsia="Arial Unicode MS"/>
          <w:rtl w:val="0"/>
          <w:lang w:val="en-US"/>
        </w:rPr>
        <w:t>JSON Input File</w:t>
      </w:r>
      <w:r>
        <w:rPr>
          <w:rFonts w:cs="Arial Unicode MS" w:eastAsia="Arial Unicode MS"/>
          <w:rtl w:val="0"/>
        </w:rPr>
        <w:t xml:space="preserve"> </w:t>
      </w:r>
      <w:r>
        <w:rPr>
          <w:rFonts w:cs="Arial Unicode MS" w:eastAsia="Arial Unicode MS"/>
          <w:outline w:val="0"/>
          <w:color w:val="004c7f"/>
          <w:rtl w:val="0"/>
          <w:lang w:val="en-US"/>
          <w14:textFill>
            <w14:solidFill>
              <w14:srgbClr w14:val="004D80"/>
            </w14:solidFill>
          </w14:textFill>
        </w:rPr>
        <w:t>tenant.json</w:t>
      </w:r>
      <w:bookmarkEnd w:id="35"/>
    </w:p>
    <w:p>
      <w:pPr>
        <w:pStyle w:val="Body"/>
        <w:bidi w:val="0"/>
        <w:rPr>
          <w:outline w:val="0"/>
          <w:color w:val="004c7f"/>
          <w14:textFill>
            <w14:solidFill>
              <w14:srgbClr w14:val="004D80"/>
            </w14:solidFill>
          </w14:textFill>
        </w:rPr>
      </w:pPr>
    </w:p>
    <w:p>
      <w:pPr>
        <w:pStyle w:val="Body"/>
        <w:rPr>
          <w:b w:val="1"/>
          <w:bCs w:val="1"/>
          <w:outline w:val="0"/>
          <w:color w:val="004c7f"/>
          <w:sz w:val="30"/>
          <w:szCs w:val="30"/>
          <w14:textFill>
            <w14:solidFill>
              <w14:srgbClr w14:val="004D80"/>
            </w14:solidFill>
          </w14:textFill>
        </w:rPr>
      </w:pPr>
      <w:r>
        <w:rPr>
          <w:b w:val="1"/>
          <w:bCs w:val="1"/>
          <w:outline w:val="0"/>
          <w:color w:val="004c7f"/>
          <w:sz w:val="30"/>
          <w:szCs w:val="30"/>
          <w:rtl w:val="0"/>
          <w:lang w:val="en-US"/>
          <w14:textFill>
            <w14:solidFill>
              <w14:srgbClr w14:val="004D80"/>
            </w14:solidFill>
          </w14:textFill>
        </w:rPr>
        <w:t>Synopsis:</w:t>
      </w:r>
    </w:p>
    <w:p>
      <w:pPr>
        <w:pStyle w:val="Body"/>
        <w:bidi w:val="0"/>
        <w:ind w:left="360"/>
      </w:pPr>
      <w:r>
        <w:rPr>
          <w:rtl w:val="0"/>
        </w:rPr>
        <w:t>This JSON text readable file contains all required input data for the DKC codebase. The file is read by all Powershell programs and is converted to a dictionary object in hash table format. The file contains sensitive information and must be kept highly secure.</w:t>
      </w:r>
    </w:p>
    <w:p>
      <w:pPr>
        <w:pStyle w:val="Body"/>
        <w:bidi w:val="0"/>
        <w:ind w:left="36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91"/>
        <w:gridCol w:w="714"/>
        <w:gridCol w:w="5750"/>
      </w:tblGrid>
      <w:tr>
        <w:tblPrEx>
          <w:shd w:val="clear" w:color="auto" w:fill="bdc0bf"/>
        </w:tblPrEx>
        <w:trPr>
          <w:trHeight w:val="279" w:hRule="atLeast"/>
          <w:tblHeader/>
        </w:trPr>
        <w:tc>
          <w:tcPr>
            <w:tcW w:type="dxa" w:w="289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71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89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ClientName</w:t>
            </w:r>
          </w:p>
        </w:tc>
        <w:tc>
          <w:tcPr>
            <w:tcW w:type="dxa" w:w="71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 of the institution</w:t>
            </w:r>
          </w:p>
        </w:tc>
      </w:tr>
      <w:tr>
        <w:tblPrEx>
          <w:shd w:val="clear" w:color="auto" w:fill="auto"/>
        </w:tblPrEx>
        <w:trPr>
          <w:trHeight w:val="27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ClientShortName</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Short name used in the OCI tenant build</w:t>
            </w:r>
          </w:p>
        </w:tc>
      </w:tr>
      <w:tr>
        <w:tblPrEx>
          <w:shd w:val="clear" w:color="auto" w:fill="auto"/>
        </w:tblPrEx>
        <w:trPr>
          <w:trHeight w:val="27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TenantId</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OCID, or root compartment ID, of the tenant</w:t>
            </w:r>
          </w:p>
        </w:tc>
      </w:tr>
      <w:tr>
        <w:tblPrEx>
          <w:shd w:val="clear" w:color="auto" w:fill="auto"/>
        </w:tblPrEx>
        <w:trPr>
          <w:trHeight w:val="95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ParentCompartmentName</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in CAPS, of the parent compartment. This parent compartment is created as a child of the root compartment. The entire codebase is dependent on the parent/child compartment hierarchy.</w:t>
            </w:r>
          </w:p>
        </w:tc>
      </w:tr>
      <w:tr>
        <w:tblPrEx>
          <w:shd w:val="clear" w:color="auto" w:fill="auto"/>
        </w:tblPrEx>
        <w:trPr>
          <w:trHeight w:val="95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BackupCompartmentName</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This is the name of the compartment that will hold all backup policies for the tenant. Only backup objects are to be stored within this compartment. No other objects of any kind are to be stored in this compartment.</w:t>
            </w:r>
          </w:p>
        </w:tc>
      </w:tr>
      <w:tr>
        <w:tblPrEx>
          <w:shd w:val="clear" w:color="auto" w:fill="auto"/>
        </w:tblPrEx>
        <w:trPr>
          <w:trHeight w:val="215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BastionCompartmentName</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This is the name of the compartment that will hold objects that provide </w:t>
            </w:r>
            <w:r>
              <w:rPr>
                <w:rFonts w:ascii="Helvetica Neue" w:cs="Arial Unicode MS" w:hAnsi="Helvetica Neue" w:eastAsia="Arial Unicode MS" w:hint="default"/>
                <w:rtl w:val="0"/>
              </w:rPr>
              <w:t>“</w:t>
            </w:r>
            <w:r>
              <w:rPr>
                <w:rFonts w:ascii="Helvetica Neue" w:cs="Arial Unicode MS" w:hAnsi="Helvetica Neue" w:eastAsia="Arial Unicode MS"/>
                <w:rtl w:val="0"/>
              </w:rPr>
              <w:t>jump host</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 xml:space="preserve">or </w:t>
            </w:r>
            <w:r>
              <w:rPr>
                <w:rFonts w:ascii="Helvetica Neue" w:cs="Arial Unicode MS" w:hAnsi="Helvetica Neue" w:eastAsia="Arial Unicode MS" w:hint="default"/>
                <w:rtl w:val="0"/>
              </w:rPr>
              <w:t>“</w:t>
            </w:r>
            <w:r>
              <w:rPr>
                <w:rFonts w:ascii="Helvetica Neue" w:cs="Arial Unicode MS" w:hAnsi="Helvetica Neue" w:eastAsia="Arial Unicode MS"/>
                <w:rtl w:val="0"/>
              </w:rPr>
              <w:t>bastion</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services in accordance with best practices for modern cloud framework architectures. Examples of bastion objects include a VCN, a subnet, route tables, an internet gateway router, peering routers, and VMs that provide either remote desktop services or SSH services into the tenant. Access is permitted only in the event that the institution declares a disaster or if the IPSEC tunnel that provides service to the tenant is inoperative.</w:t>
            </w:r>
          </w:p>
        </w:tc>
      </w:tr>
      <w:tr>
        <w:tblPrEx>
          <w:shd w:val="clear" w:color="auto" w:fill="auto"/>
        </w:tblPrEx>
        <w:trPr>
          <w:trHeight w:val="71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BastionVcnCidr</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CIDR of the VCN and subnet that is to be created within the compartment. The CIDR of the subnet will match the CIDR of the VCN.</w:t>
            </w:r>
          </w:p>
        </w:tc>
      </w:tr>
      <w:tr>
        <w:tblPrEx>
          <w:shd w:val="clear" w:color="auto" w:fill="auto"/>
        </w:tblPrEx>
        <w:trPr>
          <w:trHeight w:val="27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BastionRouteTableCsvFle</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used in this release of the codebase.</w:t>
            </w:r>
          </w:p>
        </w:tc>
      </w:tr>
      <w:tr>
        <w:tblPrEx>
          <w:shd w:val="clear" w:color="auto" w:fill="auto"/>
        </w:tblPrEx>
        <w:trPr>
          <w:trHeight w:val="191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DatabaseCompartmentName</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that will hold all objects that are databases, or objects that support database operations, such as RMAN, disk SNAP backups, and NFS shares. No mid or web tier or any other non database objects are to be created within this compartment. Access to this compartment</w:t>
            </w:r>
            <w:r>
              <w:rPr>
                <w:rFonts w:ascii="Helvetica Neue" w:cs="Arial Unicode MS" w:hAnsi="Helvetica Neue" w:eastAsia="Arial Unicode MS" w:hint="default"/>
                <w:rtl w:val="0"/>
              </w:rPr>
              <w:t>’</w:t>
            </w:r>
            <w:r>
              <w:rPr>
                <w:rFonts w:ascii="Helvetica Neue" w:cs="Arial Unicode MS" w:hAnsi="Helvetica Neue" w:eastAsia="Arial Unicode MS"/>
                <w:rtl w:val="0"/>
              </w:rPr>
              <w:t>s resources must be highly restricted. The database compartment hosts the institution</w:t>
            </w:r>
            <w:r>
              <w:rPr>
                <w:rFonts w:ascii="Helvetica Neue" w:cs="Arial Unicode MS" w:hAnsi="Helvetica Neue" w:eastAsia="Arial Unicode MS" w:hint="default"/>
                <w:rtl w:val="0"/>
              </w:rPr>
              <w:t>’</w:t>
            </w:r>
            <w:r>
              <w:rPr>
                <w:rFonts w:ascii="Helvetica Neue" w:cs="Arial Unicode MS" w:hAnsi="Helvetica Neue" w:eastAsia="Arial Unicode MS"/>
                <w:rtl w:val="0"/>
              </w:rPr>
              <w:t>s most sensitive data.</w:t>
            </w:r>
          </w:p>
        </w:tc>
      </w:tr>
      <w:tr>
        <w:tblPrEx>
          <w:shd w:val="clear" w:color="auto" w:fill="auto"/>
        </w:tblPrEx>
        <w:trPr>
          <w:trHeight w:val="71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DatabaseVcnCidr</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CIDR of the VCN and subnet that is to be created within the compartment. The CIDR of the subnet will match the CIDR of the VCN.</w:t>
            </w:r>
          </w:p>
        </w:tc>
      </w:tr>
      <w:tr>
        <w:tblPrEx>
          <w:shd w:val="clear" w:color="auto" w:fill="auto"/>
        </w:tblPrEx>
        <w:trPr>
          <w:trHeight w:val="27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DmzCompartmentName</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used in this release of the codebase.</w:t>
            </w:r>
          </w:p>
        </w:tc>
      </w:tr>
      <w:tr>
        <w:tblPrEx>
          <w:shd w:val="clear" w:color="auto" w:fill="auto"/>
        </w:tblPrEx>
        <w:trPr>
          <w:trHeight w:val="27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IntranetCompartmentName</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used in this release of the codebase.</w:t>
            </w:r>
          </w:p>
        </w:tc>
      </w:tr>
      <w:tr>
        <w:tblPrEx>
          <w:shd w:val="clear" w:color="auto" w:fill="auto"/>
        </w:tblPrEx>
        <w:trPr>
          <w:trHeight w:val="27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IntranetVcnCidr</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Not used in this release of the codebase.</w:t>
            </w:r>
          </w:p>
        </w:tc>
      </w:tr>
      <w:tr>
        <w:tblPrEx>
          <w:shd w:val="clear" w:color="auto" w:fill="auto"/>
        </w:tblPrEx>
        <w:trPr>
          <w:trHeight w:val="71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TestCompartmentName</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that will host all test mid and web tier hosts. No production objects are to be hosted in this compartment.</w:t>
            </w:r>
          </w:p>
        </w:tc>
      </w:tr>
      <w:tr>
        <w:tblPrEx>
          <w:shd w:val="clear" w:color="auto" w:fill="auto"/>
        </w:tblPrEx>
        <w:trPr>
          <w:trHeight w:val="71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TestVcnCidr</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CIDR of the VCN and subnet that is to be created within the compartment. The CIDR of the subnet will match the CIDR of the VCN.</w:t>
            </w:r>
          </w:p>
        </w:tc>
      </w:tr>
      <w:tr>
        <w:tblPrEx>
          <w:shd w:val="clear" w:color="auto" w:fill="auto"/>
        </w:tblPrEx>
        <w:trPr>
          <w:trHeight w:val="143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VpnCompartmentName</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that hosts site-to-site VPN cloud objects that support the tenant</w:t>
            </w:r>
            <w:r>
              <w:rPr>
                <w:rFonts w:ascii="Helvetica Neue" w:cs="Arial Unicode MS" w:hAnsi="Helvetica Neue" w:eastAsia="Arial Unicode MS" w:hint="default"/>
                <w:rtl w:val="0"/>
              </w:rPr>
              <w:t>’</w:t>
            </w:r>
            <w:r>
              <w:rPr>
                <w:rFonts w:ascii="Helvetica Neue" w:cs="Arial Unicode MS" w:hAnsi="Helvetica Neue" w:eastAsia="Arial Unicode MS"/>
                <w:rtl w:val="0"/>
              </w:rPr>
              <w:t>s primary region. Only cloud VPN objects are to be stored within this compartment. All VCN and VPN objects within the compartment are manually created, as is all routing. These connections are to remain nailed up.</w:t>
            </w:r>
          </w:p>
        </w:tc>
      </w:tr>
      <w:tr>
        <w:tblPrEx>
          <w:shd w:val="clear" w:color="auto" w:fill="auto"/>
        </w:tblPrEx>
        <w:trPr>
          <w:trHeight w:val="95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WebCompartmentName</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that will host all production mid and web tier applications as well as NLB and WAF appliances. Only production cloud objects are to be hosted in this compartment.</w:t>
            </w:r>
          </w:p>
        </w:tc>
      </w:tr>
      <w:tr>
        <w:tblPrEx>
          <w:shd w:val="clear" w:color="auto" w:fill="auto"/>
        </w:tblPrEx>
        <w:trPr>
          <w:trHeight w:val="3119" w:hRule="atLeast"/>
        </w:trPr>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WebVcnCidr</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CIDR of the web compartment. This must be a /23 CIDR that will be assigned to the VCN. The CIDR will be subnetted into a pair of /25 subnets in the first /24 of the address space and will be named intra and web respectively. The upper /24 space shall be subnetted as a /24 and shall be named dmz. Hosts that are to only be accessible to the institution</w:t>
            </w:r>
            <w:r>
              <w:rPr>
                <w:rFonts w:ascii="Helvetica Neue" w:cs="Arial Unicode MS" w:hAnsi="Helvetica Neue" w:eastAsia="Arial Unicode MS" w:hint="default"/>
                <w:rtl w:val="0"/>
              </w:rPr>
              <w:t>’</w:t>
            </w:r>
            <w:r>
              <w:rPr>
                <w:rFonts w:ascii="Helvetica Neue" w:cs="Arial Unicode MS" w:hAnsi="Helvetica Neue" w:eastAsia="Arial Unicode MS"/>
                <w:rtl w:val="0"/>
              </w:rPr>
              <w:t>s intranet shall be attached to the intra subnet. Hosts that are to be publicly accessible shall be attached to the web subnet. Finally, the dmz subnet shall by way of the NLB or WAF provide NLB services and/or WEB application firewalling with deep packet inspection. NAT translations are used between the NLB or WAF and the respective TomCat application instances.</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36" w:id="36"/>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14:textFill>
            <w14:solidFill>
              <w14:srgbClr w14:val="004D80"/>
            </w14:solidFill>
          </w14:textFill>
        </w:rPr>
        <w:t>BackupBlockVolumes.ps1</w:t>
      </w:r>
      <w:bookmarkEnd w:id="36"/>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program replicates all block volumes for the specified compartment $CompartmentName from the default region specified in $HOME/.oci/config to the specified region $TargetRegion. The default region should be the primary region of the tenant.</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 of the compartment where the source block volumes are to be replicated from</w:t>
            </w:r>
          </w:p>
        </w:tc>
      </w:tr>
      <w:tr>
        <w:tblPrEx>
          <w:shd w:val="clear" w:color="auto" w:fill="auto"/>
        </w:tblPrEx>
        <w:trPr>
          <w:trHeight w:val="71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$TargetRegion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target region to replicate the block volume backups to. The tenant must be subscribed to the target region prior to attempting replication.</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95104"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60"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 xml:space="preserve">BackupBlockVolumes.ps1 </w:t>
                            </w:r>
                            <w:r>
                              <w:rPr>
                                <w:rFonts w:ascii="Courier" w:hAnsi="Courier" w:hint="default"/>
                                <w:sz w:val="16"/>
                                <w:szCs w:val="16"/>
                                <w:rtl w:val="0"/>
                                <w:lang w:val="en-US"/>
                              </w:rPr>
                              <w:t>“</w:t>
                            </w:r>
                            <w:r>
                              <w:rPr>
                                <w:rFonts w:ascii="Courier" w:hAnsi="Courier"/>
                                <w:sz w:val="16"/>
                                <w:szCs w:val="16"/>
                                <w:rtl w:val="0"/>
                                <w:lang w:val="en-US"/>
                              </w:rPr>
                              <w:t>test</w:t>
                            </w:r>
                            <w:r>
                              <w:rPr>
                                <w:rFonts w:ascii="Courier" w:hAnsi="Courier" w:hint="default"/>
                                <w:sz w:val="16"/>
                                <w:szCs w:val="16"/>
                                <w:rtl w:val="0"/>
                                <w:lang w:val="en-US"/>
                              </w:rPr>
                              <w:t>” “</w:t>
                            </w:r>
                            <w:r>
                              <w:rPr>
                                <w:rFonts w:ascii="Courier" w:hAnsi="Courier"/>
                                <w:sz w:val="16"/>
                                <w:szCs w:val="16"/>
                                <w:rtl w:val="0"/>
                                <w:lang w:val="en-US"/>
                              </w:rPr>
                              <w:t>us-phoenix-1</w:t>
                            </w:r>
                            <w:r>
                              <w:rPr>
                                <w:rFonts w:ascii="Courier" w:hAnsi="Courier" w:hint="default"/>
                                <w:sz w:val="16"/>
                                <w:szCs w:val="16"/>
                                <w:rtl w:val="0"/>
                                <w:lang w:val="en-US"/>
                              </w:rPr>
                              <w:t>”</w:t>
                            </w:r>
                          </w:p>
                        </w:txbxContent>
                      </wps:txbx>
                      <wps:bodyPr wrap="square" lIns="50800" tIns="50800" rIns="50800" bIns="50800" numCol="1" anchor="t">
                        <a:noAutofit/>
                      </wps:bodyPr>
                    </wps:wsp>
                  </a:graphicData>
                </a:graphic>
              </wp:anchor>
            </w:drawing>
          </mc:Choice>
          <mc:Fallback>
            <w:pict>
              <v:shape id="_x0000_s1061" type="#_x0000_t202" style="visibility:visible;position:absolute;margin-left:37.5pt;margin-top:19.5pt;width:393.0pt;height:19.0pt;z-index:25169510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 xml:space="preserve">BackupBlockVolumes.ps1 </w:t>
                      </w:r>
                      <w:r>
                        <w:rPr>
                          <w:rFonts w:ascii="Courier" w:hAnsi="Courier" w:hint="default"/>
                          <w:sz w:val="16"/>
                          <w:szCs w:val="16"/>
                          <w:rtl w:val="0"/>
                          <w:lang w:val="en-US"/>
                        </w:rPr>
                        <w:t>“</w:t>
                      </w:r>
                      <w:r>
                        <w:rPr>
                          <w:rFonts w:ascii="Courier" w:hAnsi="Courier"/>
                          <w:sz w:val="16"/>
                          <w:szCs w:val="16"/>
                          <w:rtl w:val="0"/>
                          <w:lang w:val="en-US"/>
                        </w:rPr>
                        <w:t>test</w:t>
                      </w:r>
                      <w:r>
                        <w:rPr>
                          <w:rFonts w:ascii="Courier" w:hAnsi="Courier" w:hint="default"/>
                          <w:sz w:val="16"/>
                          <w:szCs w:val="16"/>
                          <w:rtl w:val="0"/>
                          <w:lang w:val="en-US"/>
                        </w:rPr>
                        <w:t>” “</w:t>
                      </w:r>
                      <w:r>
                        <w:rPr>
                          <w:rFonts w:ascii="Courier" w:hAnsi="Courier"/>
                          <w:sz w:val="16"/>
                          <w:szCs w:val="16"/>
                          <w:rtl w:val="0"/>
                          <w:lang w:val="en-US"/>
                        </w:rPr>
                        <w:t>us-phoenix-1</w:t>
                      </w:r>
                      <w:r>
                        <w:rPr>
                          <w:rFonts w:ascii="Courier" w:hAnsi="Courier" w:hint="default"/>
                          <w:sz w:val="16"/>
                          <w:szCs w:val="16"/>
                          <w:rtl w:val="0"/>
                          <w:lang w:val="en-US"/>
                        </w:rPr>
                        <w:t>”</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Result</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Success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Zero value returned to shell plus program output to stdout and stderr</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Failure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specified compartment is not found, or no backup objects are found within the specified compartment</w:t>
            </w:r>
          </w:p>
        </w:tc>
      </w:tr>
    </w:tbl>
    <w:p>
      <w:pPr>
        <w:pStyle w:val="Body"/>
        <w:rPr>
          <w:b w:val="1"/>
          <w:bCs w:val="1"/>
          <w:sz w:val="30"/>
          <w:szCs w:val="30"/>
        </w:rPr>
      </w:pPr>
    </w:p>
    <w:p>
      <w:pPr>
        <w:pStyle w:val="Body"/>
        <w:rPr>
          <w:b w:val="1"/>
          <w:bCs w:val="1"/>
          <w:sz w:val="30"/>
          <w:szCs w:val="30"/>
        </w:rPr>
      </w:pPr>
    </w:p>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37" w:id="37"/>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lang w:val="en-US"/>
          <w14:textFill>
            <w14:solidFill>
              <w14:srgbClr w14:val="004D80"/>
            </w14:solidFill>
          </w14:textFill>
        </w:rPr>
        <w:t>BackupB</w:t>
      </w:r>
      <w:r>
        <w:rPr>
          <w:rFonts w:cs="Arial Unicode MS" w:eastAsia="Arial Unicode MS"/>
          <w:outline w:val="0"/>
          <w:color w:val="004c7f"/>
          <w:rtl w:val="0"/>
          <w:lang w:val="en-US"/>
          <w14:textFill>
            <w14:solidFill>
              <w14:srgbClr w14:val="004D80"/>
            </w14:solidFill>
          </w14:textFill>
        </w:rPr>
        <w:t>oot</w:t>
      </w:r>
      <w:r>
        <w:rPr>
          <w:rFonts w:cs="Arial Unicode MS" w:eastAsia="Arial Unicode MS"/>
          <w:outline w:val="0"/>
          <w:color w:val="004c7f"/>
          <w:rtl w:val="0"/>
          <w:lang w:val="pt-PT"/>
          <w14:textFill>
            <w14:solidFill>
              <w14:srgbClr w14:val="004D80"/>
            </w14:solidFill>
          </w14:textFill>
        </w:rPr>
        <w:t>Volumes.ps1</w:t>
      </w:r>
      <w:bookmarkEnd w:id="37"/>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program replicates all boot volumes for the specified compartment $CompartmentName from the default region specified in $HOME/.oci/config to the specified region $TargetRegion. The default region should be the primary region of the tenant.</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 of the compartment where the source boot volumes are to be replicated from</w:t>
            </w:r>
          </w:p>
        </w:tc>
      </w:tr>
      <w:tr>
        <w:tblPrEx>
          <w:shd w:val="clear" w:color="auto" w:fill="auto"/>
        </w:tblPrEx>
        <w:trPr>
          <w:trHeight w:val="71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$TargetRegion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target region to replicate the boot volume backups to. The tenant must be subscribed to the target region prior to attempting replication.</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96128"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61"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 xml:space="preserve">BackupBootVolumes.ps1 </w:t>
                            </w:r>
                            <w:r>
                              <w:rPr>
                                <w:rFonts w:ascii="Courier" w:hAnsi="Courier" w:hint="default"/>
                                <w:sz w:val="16"/>
                                <w:szCs w:val="16"/>
                                <w:rtl w:val="0"/>
                                <w:lang w:val="en-US"/>
                              </w:rPr>
                              <w:t>“</w:t>
                            </w:r>
                            <w:r>
                              <w:rPr>
                                <w:rFonts w:ascii="Courier" w:hAnsi="Courier"/>
                                <w:sz w:val="16"/>
                                <w:szCs w:val="16"/>
                                <w:rtl w:val="0"/>
                                <w:lang w:val="en-US"/>
                              </w:rPr>
                              <w:t>test</w:t>
                            </w:r>
                            <w:r>
                              <w:rPr>
                                <w:rFonts w:ascii="Courier" w:hAnsi="Courier" w:hint="default"/>
                                <w:sz w:val="16"/>
                                <w:szCs w:val="16"/>
                                <w:rtl w:val="0"/>
                                <w:lang w:val="en-US"/>
                              </w:rPr>
                              <w:t>” “</w:t>
                            </w:r>
                            <w:r>
                              <w:rPr>
                                <w:rFonts w:ascii="Courier" w:hAnsi="Courier"/>
                                <w:sz w:val="16"/>
                                <w:szCs w:val="16"/>
                                <w:rtl w:val="0"/>
                                <w:lang w:val="en-US"/>
                              </w:rPr>
                              <w:t>us-phoenix-1</w:t>
                            </w:r>
                            <w:r>
                              <w:rPr>
                                <w:rFonts w:ascii="Courier" w:hAnsi="Courier" w:hint="default"/>
                                <w:sz w:val="16"/>
                                <w:szCs w:val="16"/>
                                <w:rtl w:val="0"/>
                                <w:lang w:val="en-US"/>
                              </w:rPr>
                              <w:t>”</w:t>
                            </w:r>
                          </w:p>
                        </w:txbxContent>
                      </wps:txbx>
                      <wps:bodyPr wrap="square" lIns="50800" tIns="50800" rIns="50800" bIns="50800" numCol="1" anchor="t">
                        <a:noAutofit/>
                      </wps:bodyPr>
                    </wps:wsp>
                  </a:graphicData>
                </a:graphic>
              </wp:anchor>
            </w:drawing>
          </mc:Choice>
          <mc:Fallback>
            <w:pict>
              <v:shape id="_x0000_s1062" type="#_x0000_t202" style="visibility:visible;position:absolute;margin-left:37.5pt;margin-top:19.5pt;width:393.0pt;height:19.0pt;z-index:25169612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 xml:space="preserve">BackupBootVolumes.ps1 </w:t>
                      </w:r>
                      <w:r>
                        <w:rPr>
                          <w:rFonts w:ascii="Courier" w:hAnsi="Courier" w:hint="default"/>
                          <w:sz w:val="16"/>
                          <w:szCs w:val="16"/>
                          <w:rtl w:val="0"/>
                          <w:lang w:val="en-US"/>
                        </w:rPr>
                        <w:t>“</w:t>
                      </w:r>
                      <w:r>
                        <w:rPr>
                          <w:rFonts w:ascii="Courier" w:hAnsi="Courier"/>
                          <w:sz w:val="16"/>
                          <w:szCs w:val="16"/>
                          <w:rtl w:val="0"/>
                          <w:lang w:val="en-US"/>
                        </w:rPr>
                        <w:t>test</w:t>
                      </w:r>
                      <w:r>
                        <w:rPr>
                          <w:rFonts w:ascii="Courier" w:hAnsi="Courier" w:hint="default"/>
                          <w:sz w:val="16"/>
                          <w:szCs w:val="16"/>
                          <w:rtl w:val="0"/>
                          <w:lang w:val="en-US"/>
                        </w:rPr>
                        <w:t>” “</w:t>
                      </w:r>
                      <w:r>
                        <w:rPr>
                          <w:rFonts w:ascii="Courier" w:hAnsi="Courier"/>
                          <w:sz w:val="16"/>
                          <w:szCs w:val="16"/>
                          <w:rtl w:val="0"/>
                          <w:lang w:val="en-US"/>
                        </w:rPr>
                        <w:t>us-phoenix-1</w:t>
                      </w:r>
                      <w:r>
                        <w:rPr>
                          <w:rFonts w:ascii="Courier" w:hAnsi="Courier" w:hint="default"/>
                          <w:sz w:val="16"/>
                          <w:szCs w:val="16"/>
                          <w:rtl w:val="0"/>
                          <w:lang w:val="en-US"/>
                        </w:rPr>
                        <w:t>”</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Result</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Success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Zero value returned to shell plus program output to stdout and stderr</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Failure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specified compartment is not found, or no backup objects are found within the specified compartment</w:t>
            </w:r>
          </w:p>
        </w:tc>
      </w:tr>
    </w:tbl>
    <w:p>
      <w:pPr>
        <w:pStyle w:val="Body"/>
        <w:rPr>
          <w:b w:val="1"/>
          <w:bCs w:val="1"/>
          <w:sz w:val="30"/>
          <w:szCs w:val="30"/>
        </w:rPr>
      </w:pPr>
    </w:p>
    <w:p>
      <w:pPr>
        <w:pStyle w:val="Body"/>
        <w:rPr>
          <w:b w:val="1"/>
          <w:bCs w:val="1"/>
          <w:sz w:val="30"/>
          <w:szCs w:val="30"/>
        </w:rPr>
      </w:pPr>
    </w:p>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38" w:id="38"/>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lang w:val="en-US"/>
          <w14:textFill>
            <w14:solidFill>
              <w14:srgbClr w14:val="004D80"/>
            </w14:solidFill>
          </w14:textFill>
        </w:rPr>
        <w:t>GetActiveChildCompartment.ps1</w:t>
      </w:r>
      <w:bookmarkEnd w:id="38"/>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 xml:space="preserve">This program queries the OCI cloud REST service for the specified active child compartment of the parent compartment </w:t>
      </w:r>
      <w:r>
        <w:rPr>
          <w:rtl w:val="0"/>
        </w:rPr>
        <w:t>ParentCompartmentName</w:t>
      </w:r>
      <w:r>
        <w:rPr>
          <w:rtl w:val="0"/>
        </w:rPr>
        <w:t xml:space="preserve"> specified in tenant.json. The program returns values based on valid program inputs.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active child compartment to search for</w:t>
            </w:r>
          </w:p>
        </w:tc>
      </w:tr>
      <w:tr>
        <w:tblPrEx>
          <w:shd w:val="clear" w:color="auto" w:fill="auto"/>
        </w:tblPrEx>
        <w:trPr>
          <w:trHeight w:val="95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$options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Valid options are: ALL - All properties describing this object, COMPARTMENT - The parent compartment</w:t>
            </w:r>
            <w:r>
              <w:rPr>
                <w:rFonts w:ascii="Helvetica Neue" w:cs="Arial Unicode MS" w:hAnsi="Helvetica Neue" w:eastAsia="Arial Unicode MS" w:hint="default"/>
                <w:rtl w:val="0"/>
              </w:rPr>
              <w:t>’</w:t>
            </w:r>
            <w:r>
              <w:rPr>
                <w:rFonts w:ascii="Helvetica Neue" w:cs="Arial Unicode MS" w:hAnsi="Helvetica Neue" w:eastAsia="Arial Unicode MS"/>
                <w:rtl w:val="0"/>
              </w:rPr>
              <w:t>s OCID of which this object is a member of, DISPLAYNAME - The display name of the object, OCID - The OCID of the object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97152"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62"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 xml:space="preserve">GetActiveChildCompartment.ps1 </w:t>
                            </w:r>
                            <w:r>
                              <w:rPr>
                                <w:rFonts w:ascii="Courier" w:hAnsi="Courier" w:hint="default"/>
                                <w:sz w:val="16"/>
                                <w:szCs w:val="16"/>
                                <w:rtl w:val="0"/>
                                <w:lang w:val="en-US"/>
                              </w:rPr>
                              <w:t>“</w:t>
                            </w:r>
                            <w:r>
                              <w:rPr>
                                <w:rFonts w:ascii="Courier" w:hAnsi="Courier"/>
                                <w:sz w:val="16"/>
                                <w:szCs w:val="16"/>
                                <w:rtl w:val="0"/>
                                <w:lang w:val="en-US"/>
                              </w:rPr>
                              <w:t>test</w:t>
                            </w:r>
                            <w:r>
                              <w:rPr>
                                <w:rFonts w:ascii="Courier" w:hAnsi="Courier" w:hint="default"/>
                                <w:sz w:val="16"/>
                                <w:szCs w:val="16"/>
                                <w:rtl w:val="0"/>
                                <w:lang w:val="en-US"/>
                              </w:rPr>
                              <w:t>” “</w:t>
                            </w:r>
                            <w:r>
                              <w:rPr>
                                <w:rFonts w:ascii="Courier" w:hAnsi="Courier"/>
                                <w:sz w:val="16"/>
                                <w:szCs w:val="16"/>
                                <w:rtl w:val="0"/>
                                <w:lang w:val="en-US"/>
                              </w:rPr>
                              <w:t>ALL</w:t>
                            </w:r>
                            <w:r>
                              <w:rPr>
                                <w:rFonts w:ascii="Courier" w:hAnsi="Courier" w:hint="default"/>
                                <w:sz w:val="16"/>
                                <w:szCs w:val="16"/>
                                <w:rtl w:val="0"/>
                                <w:lang w:val="en-US"/>
                              </w:rPr>
                              <w:t>”</w:t>
                            </w:r>
                          </w:p>
                        </w:txbxContent>
                      </wps:txbx>
                      <wps:bodyPr wrap="square" lIns="50800" tIns="50800" rIns="50800" bIns="50800" numCol="1" anchor="t">
                        <a:noAutofit/>
                      </wps:bodyPr>
                    </wps:wsp>
                  </a:graphicData>
                </a:graphic>
              </wp:anchor>
            </w:drawing>
          </mc:Choice>
          <mc:Fallback>
            <w:pict>
              <v:shape id="_x0000_s1063" type="#_x0000_t202" style="visibility:visible;position:absolute;margin-left:37.5pt;margin-top:19.5pt;width:393.0pt;height:19.0pt;z-index:25169715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 xml:space="preserve">GetActiveChildCompartment.ps1 </w:t>
                      </w:r>
                      <w:r>
                        <w:rPr>
                          <w:rFonts w:ascii="Courier" w:hAnsi="Courier" w:hint="default"/>
                          <w:sz w:val="16"/>
                          <w:szCs w:val="16"/>
                          <w:rtl w:val="0"/>
                          <w:lang w:val="en-US"/>
                        </w:rPr>
                        <w:t>“</w:t>
                      </w:r>
                      <w:r>
                        <w:rPr>
                          <w:rFonts w:ascii="Courier" w:hAnsi="Courier"/>
                          <w:sz w:val="16"/>
                          <w:szCs w:val="16"/>
                          <w:rtl w:val="0"/>
                          <w:lang w:val="en-US"/>
                        </w:rPr>
                        <w:t>test</w:t>
                      </w:r>
                      <w:r>
                        <w:rPr>
                          <w:rFonts w:ascii="Courier" w:hAnsi="Courier" w:hint="default"/>
                          <w:sz w:val="16"/>
                          <w:szCs w:val="16"/>
                          <w:rtl w:val="0"/>
                          <w:lang w:val="en-US"/>
                        </w:rPr>
                        <w:t>” “</w:t>
                      </w:r>
                      <w:r>
                        <w:rPr>
                          <w:rFonts w:ascii="Courier" w:hAnsi="Courier"/>
                          <w:sz w:val="16"/>
                          <w:szCs w:val="16"/>
                          <w:rtl w:val="0"/>
                          <w:lang w:val="en-US"/>
                        </w:rPr>
                        <w:t>ALL</w:t>
                      </w:r>
                      <w:r>
                        <w:rPr>
                          <w:rFonts w:ascii="Courier" w:hAnsi="Courier" w:hint="default"/>
                          <w:sz w:val="16"/>
                          <w:szCs w:val="16"/>
                          <w:rtl w:val="0"/>
                          <w:lang w:val="en-US"/>
                        </w:rPr>
                        <w:t>”</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Result</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Success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zero value on success along with the selected data in hash table dictionary form</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Failure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non-zero value with stderr and stdout output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39" w:id="39"/>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lang w:val="en-US"/>
          <w14:textFill>
            <w14:solidFill>
              <w14:srgbClr w14:val="004D80"/>
            </w14:solidFill>
          </w14:textFill>
        </w:rPr>
        <w:t>GetActiveParentCompartment.ps1</w:t>
      </w:r>
      <w:bookmarkEnd w:id="39"/>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 xml:space="preserve">This program queries the OCI cloud REST service for the specified active parent compartment $CompartmentName of the root compartment </w:t>
      </w:r>
      <w:r>
        <w:rPr>
          <w:rtl w:val="0"/>
          <w:lang w:val="fr-FR"/>
        </w:rPr>
        <w:t>TenantId</w:t>
      </w:r>
      <w:r>
        <w:rPr>
          <w:rtl w:val="0"/>
        </w:rPr>
        <w:t xml:space="preserve"> specified in tenant.json. </w:t>
      </w:r>
      <w:r>
        <w:rPr>
          <w:rtl w:val="0"/>
        </w:rPr>
        <w:t>The program returns values based on valid program inputs.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to search for the specified object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$BackupPolicy</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policy to search for</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$options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98176"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63"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 xml:space="preserve">GetActiveParentCompartment.ps1 </w:t>
                            </w:r>
                            <w:r>
                              <w:rPr>
                                <w:rFonts w:ascii="Courier" w:hAnsi="Courier" w:hint="default"/>
                                <w:sz w:val="16"/>
                                <w:szCs w:val="16"/>
                                <w:rtl w:val="0"/>
                                <w:lang w:val="en-US"/>
                              </w:rPr>
                              <w:t>“</w:t>
                            </w:r>
                            <w:r>
                              <w:rPr>
                                <w:rFonts w:ascii="Courier" w:hAnsi="Courier"/>
                                <w:sz w:val="16"/>
                                <w:szCs w:val="16"/>
                                <w:rtl w:val="0"/>
                                <w:lang w:val="en-US"/>
                              </w:rPr>
                              <w:t>VPN</w:t>
                            </w:r>
                            <w:r>
                              <w:rPr>
                                <w:rFonts w:ascii="Courier" w:hAnsi="Courier" w:hint="default"/>
                                <w:sz w:val="16"/>
                                <w:szCs w:val="16"/>
                                <w:rtl w:val="0"/>
                                <w:lang w:val="en-US"/>
                              </w:rPr>
                              <w:t>”</w:t>
                            </w:r>
                          </w:p>
                        </w:txbxContent>
                      </wps:txbx>
                      <wps:bodyPr wrap="square" lIns="50800" tIns="50800" rIns="50800" bIns="50800" numCol="1" anchor="t">
                        <a:noAutofit/>
                      </wps:bodyPr>
                    </wps:wsp>
                  </a:graphicData>
                </a:graphic>
              </wp:anchor>
            </w:drawing>
          </mc:Choice>
          <mc:Fallback>
            <w:pict>
              <v:shape id="_x0000_s1064" type="#_x0000_t202" style="visibility:visible;position:absolute;margin-left:37.5pt;margin-top:19.5pt;width:393.0pt;height:19.0pt;z-index:25169817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 xml:space="preserve">GetActiveParentCompartment.ps1 </w:t>
                      </w:r>
                      <w:r>
                        <w:rPr>
                          <w:rFonts w:ascii="Courier" w:hAnsi="Courier" w:hint="default"/>
                          <w:sz w:val="16"/>
                          <w:szCs w:val="16"/>
                          <w:rtl w:val="0"/>
                          <w:lang w:val="en-US"/>
                        </w:rPr>
                        <w:t>“</w:t>
                      </w:r>
                      <w:r>
                        <w:rPr>
                          <w:rFonts w:ascii="Courier" w:hAnsi="Courier"/>
                          <w:sz w:val="16"/>
                          <w:szCs w:val="16"/>
                          <w:rtl w:val="0"/>
                          <w:lang w:val="en-US"/>
                        </w:rPr>
                        <w:t>VPN</w:t>
                      </w:r>
                      <w:r>
                        <w:rPr>
                          <w:rFonts w:ascii="Courier" w:hAnsi="Courier" w:hint="default"/>
                          <w:sz w:val="16"/>
                          <w:szCs w:val="16"/>
                          <w:rtl w:val="0"/>
                          <w:lang w:val="en-US"/>
                        </w:rPr>
                        <w:t>”</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Result</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Success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zero to the shell and the OCID of the parent compartment as a string value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Failure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zero to the shell and a null value to stdout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40" w:id="40"/>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14:textFill>
            <w14:solidFill>
              <w14:srgbClr w14:val="004D80"/>
            </w14:solidFill>
          </w14:textFill>
        </w:rPr>
        <w:t>GetBackupPolicy.ps1</w:t>
      </w:r>
      <w:bookmarkEnd w:id="40"/>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 xml:space="preserve">This program queries the OCI cloud REST service for the specified backup policy within  $CompartmentName child compartment of the parent compartment </w:t>
      </w:r>
      <w:r>
        <w:rPr>
          <w:rtl w:val="0"/>
        </w:rPr>
        <w:t>ParentCompartmentName</w:t>
      </w:r>
      <w:r>
        <w:rPr>
          <w:rtl w:val="0"/>
        </w:rPr>
        <w:t xml:space="preserve"> specified in tenant.json. The program returns the OCID of the specified parent compartment if found.</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to search for the specified object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$BackupPolicyName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backup policy to search for</w:t>
            </w:r>
          </w:p>
        </w:tc>
      </w:tr>
      <w:tr>
        <w:tblPrEx>
          <w:shd w:val="clear" w:color="auto" w:fill="auto"/>
        </w:tblPrEx>
        <w:trPr>
          <w:trHeight w:val="95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$options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Valid options are: ALL - All properties describing this object, COMPARTMENT - The parent compartment</w:t>
            </w:r>
            <w:r>
              <w:rPr>
                <w:rFonts w:ascii="Helvetica Neue" w:cs="Arial Unicode MS" w:hAnsi="Helvetica Neue" w:eastAsia="Arial Unicode MS" w:hint="default"/>
                <w:rtl w:val="0"/>
              </w:rPr>
              <w:t>’</w:t>
            </w:r>
            <w:r>
              <w:rPr>
                <w:rFonts w:ascii="Helvetica Neue" w:cs="Arial Unicode MS" w:hAnsi="Helvetica Neue" w:eastAsia="Arial Unicode MS"/>
                <w:rtl w:val="0"/>
              </w:rPr>
              <w:t>s OCID of which this object is a member of, DISPLAYNAME - The display name of the object, OCID - The OCID of the object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699200"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64"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GetBackupPolicy.ps1 Backup mystatejsubp01 ALL</w:t>
                            </w:r>
                          </w:p>
                        </w:txbxContent>
                      </wps:txbx>
                      <wps:bodyPr wrap="square" lIns="50800" tIns="50800" rIns="50800" bIns="50800" numCol="1" anchor="t">
                        <a:noAutofit/>
                      </wps:bodyPr>
                    </wps:wsp>
                  </a:graphicData>
                </a:graphic>
              </wp:anchor>
            </w:drawing>
          </mc:Choice>
          <mc:Fallback>
            <w:pict>
              <v:shape id="_x0000_s1065" type="#_x0000_t202" style="visibility:visible;position:absolute;margin-left:37.5pt;margin-top:19.5pt;width:393.0pt;height:19.0pt;z-index:25169920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GetBackupPolicy.ps1 Backup mystatejsubp01 ALL</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Result</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Success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zero value on success along with the selected data in hash table dictionary form</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Failure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non-zero value with stderr and stdout output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41" w:id="41"/>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14:textFill>
            <w14:solidFill>
              <w14:srgbClr w14:val="004D80"/>
            </w14:solidFill>
          </w14:textFill>
        </w:rPr>
        <w:t>GetDbNode.ps1</w:t>
      </w:r>
      <w:bookmarkEnd w:id="41"/>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rPr>
          <w:outline w:val="0"/>
          <w:color w:val="d4d4d4"/>
          <w:shd w:val="clear" w:color="auto" w:fill="ffffff"/>
          <w14:textFill>
            <w14:solidFill>
              <w14:srgbClr w14:val="D4D4D4"/>
            </w14:solidFill>
          </w14:textFill>
        </w:rPr>
      </w:pPr>
      <w:r>
        <w:rPr>
          <w:rtl w:val="0"/>
        </w:rPr>
        <w:t xml:space="preserve">This program queries the OCI cloud REST service for the specified database service node  in the child compartment $CompartmentName of </w:t>
      </w:r>
      <w:r>
        <w:rPr>
          <w:rtl w:val="0"/>
        </w:rPr>
        <w:t>ParentCompartmentName</w:t>
      </w:r>
    </w:p>
    <w:p>
      <w:pPr>
        <w:pStyle w:val="Body"/>
        <w:bidi w:val="0"/>
        <w:ind w:left="360"/>
      </w:pPr>
      <w:r>
        <w:rPr>
          <w:rtl w:val="0"/>
        </w:rPr>
        <w:t xml:space="preserve">specified in tenant.json. </w:t>
      </w:r>
      <w:r>
        <w:rPr>
          <w:rtl w:val="0"/>
        </w:rPr>
        <w:t>The program returns values based on valid program inputs.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to search for the specified object</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$DbSystemName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database compartment name associated with the DBaaS service</w:t>
            </w:r>
          </w:p>
        </w:tc>
      </w:tr>
      <w:tr>
        <w:tblPrEx>
          <w:shd w:val="clear" w:color="auto" w:fill="auto"/>
        </w:tblPrEx>
        <w:trPr>
          <w:trHeight w:val="4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$DbNodeName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DBaaS service node associated with the DBaaS service</w:t>
            </w:r>
          </w:p>
        </w:tc>
      </w:tr>
      <w:tr>
        <w:tblPrEx>
          <w:shd w:val="clear" w:color="auto" w:fill="auto"/>
        </w:tblPrEx>
        <w:trPr>
          <w:trHeight w:val="95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$options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Valid options are: ALL - All properties describing this object, COMPARTMENT - The parent compartment</w:t>
            </w:r>
            <w:r>
              <w:rPr>
                <w:rFonts w:ascii="Helvetica Neue" w:cs="Arial Unicode MS" w:hAnsi="Helvetica Neue" w:eastAsia="Arial Unicode MS" w:hint="default"/>
                <w:rtl w:val="0"/>
              </w:rPr>
              <w:t>’</w:t>
            </w:r>
            <w:r>
              <w:rPr>
                <w:rFonts w:ascii="Helvetica Neue" w:cs="Arial Unicode MS" w:hAnsi="Helvetica Neue" w:eastAsia="Arial Unicode MS"/>
                <w:rtl w:val="0"/>
              </w:rPr>
              <w:t>s OCID of which this object is a member of, DISPLAYNAME - The display name of the object, OCID - The OCID of the object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700224"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65"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GetDbNode.ps1 database TESTCDB myudbt01 ALL</w:t>
                            </w:r>
                          </w:p>
                        </w:txbxContent>
                      </wps:txbx>
                      <wps:bodyPr wrap="square" lIns="50800" tIns="50800" rIns="50800" bIns="50800" numCol="1" anchor="t">
                        <a:noAutofit/>
                      </wps:bodyPr>
                    </wps:wsp>
                  </a:graphicData>
                </a:graphic>
              </wp:anchor>
            </w:drawing>
          </mc:Choice>
          <mc:Fallback>
            <w:pict>
              <v:shape id="_x0000_s1066" type="#_x0000_t202" style="visibility:visible;position:absolute;margin-left:37.5pt;margin-top:19.5pt;width:393.0pt;height:19.0pt;z-index:25170022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GetDbNode.ps1 database TESTCDB myudbt01 ALL</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Result</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Success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zero value on success along with the selected data in hash table dictionary form</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Failure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non-zero value with stderr and stdout output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42" w:id="42"/>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14:textFill>
            <w14:solidFill>
              <w14:srgbClr w14:val="004D80"/>
            </w14:solidFill>
          </w14:textFill>
        </w:rPr>
        <w:t>GetLpg.ps1</w:t>
      </w:r>
      <w:bookmarkEnd w:id="42"/>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rPr>
          <w:outline w:val="0"/>
          <w:color w:val="d4d4d4"/>
          <w:shd w:val="clear" w:color="auto" w:fill="ffffff"/>
          <w14:textFill>
            <w14:solidFill>
              <w14:srgbClr w14:val="D4D4D4"/>
            </w14:solidFill>
          </w14:textFill>
        </w:rPr>
      </w:pPr>
      <w:r>
        <w:rPr>
          <w:rtl w:val="0"/>
        </w:rPr>
        <w:t xml:space="preserve">This program queries the OCI cloud REST service for the specified local peering gateway  in the child compartment $CompartmentName of </w:t>
      </w:r>
      <w:r>
        <w:rPr>
          <w:rtl w:val="0"/>
        </w:rPr>
        <w:t>ParentCompartmentName</w:t>
      </w:r>
    </w:p>
    <w:p>
      <w:pPr>
        <w:pStyle w:val="Body"/>
        <w:bidi w:val="0"/>
        <w:ind w:left="360"/>
      </w:pPr>
      <w:r>
        <w:rPr>
          <w:rtl w:val="0"/>
        </w:rPr>
        <w:t xml:space="preserve">specified in tenant.json that is associated with the VCN $VcnName. </w:t>
      </w:r>
      <w:r>
        <w:rPr>
          <w:rtl w:val="0"/>
        </w:rPr>
        <w:t>The program returns values based on valid program inputs.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to search for the specified object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$VcnName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VCN that the LPG is associated with</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$LpgName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local peering gateway</w:t>
            </w:r>
          </w:p>
        </w:tc>
      </w:tr>
      <w:tr>
        <w:tblPrEx>
          <w:shd w:val="clear" w:color="auto" w:fill="auto"/>
        </w:tblPrEx>
        <w:trPr>
          <w:trHeight w:val="95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$options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Valid options are: ALL - All properties describing this object, COMPARTMENT - The parent compartment</w:t>
            </w:r>
            <w:r>
              <w:rPr>
                <w:rFonts w:ascii="Helvetica Neue" w:cs="Arial Unicode MS" w:hAnsi="Helvetica Neue" w:eastAsia="Arial Unicode MS" w:hint="default"/>
                <w:rtl w:val="0"/>
              </w:rPr>
              <w:t>’</w:t>
            </w:r>
            <w:r>
              <w:rPr>
                <w:rFonts w:ascii="Helvetica Neue" w:cs="Arial Unicode MS" w:hAnsi="Helvetica Neue" w:eastAsia="Arial Unicode MS"/>
                <w:rtl w:val="0"/>
              </w:rPr>
              <w:t>s OCID of which this object is a member of, DISPLAYNAME - The display name of the object, OCID - The OCID of the object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701248"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66"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nl-NL"/>
                              </w:rPr>
                              <w:t>GetLpg.ps1 database databasevcn DatabaseToVpnLPG ALL</w:t>
                            </w:r>
                          </w:p>
                        </w:txbxContent>
                      </wps:txbx>
                      <wps:bodyPr wrap="square" lIns="50800" tIns="50800" rIns="50800" bIns="50800" numCol="1" anchor="t">
                        <a:noAutofit/>
                      </wps:bodyPr>
                    </wps:wsp>
                  </a:graphicData>
                </a:graphic>
              </wp:anchor>
            </w:drawing>
          </mc:Choice>
          <mc:Fallback>
            <w:pict>
              <v:shape id="_x0000_s1067" type="#_x0000_t202" style="visibility:visible;position:absolute;margin-left:37.5pt;margin-top:19.5pt;width:393.0pt;height:19.0pt;z-index:25170124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nl-NL"/>
                        </w:rPr>
                        <w:t>GetLpg.ps1 database databasevcn DatabaseToVpnLPG ALL</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Result</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72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Success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zero to the shell and the OCIReturns a zero value on success along with the selected data in hash table dictionary formD of the parent compartment as a string value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Failure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non-zero value with stderr and stdout output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43" w:id="43"/>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lang w:val="en-US"/>
          <w14:textFill>
            <w14:solidFill>
              <w14:srgbClr w14:val="004D80"/>
            </w14:solidFill>
          </w14:textFill>
        </w:rPr>
        <w:t>GetRouterTable.ps1</w:t>
      </w:r>
      <w:bookmarkEnd w:id="43"/>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rPr>
          <w:outline w:val="0"/>
          <w:color w:val="d4d4d4"/>
          <w:shd w:val="clear" w:color="auto" w:fill="ffffff"/>
          <w14:textFill>
            <w14:solidFill>
              <w14:srgbClr w14:val="D4D4D4"/>
            </w14:solidFill>
          </w14:textFill>
        </w:rPr>
      </w:pPr>
      <w:r>
        <w:rPr>
          <w:rtl w:val="0"/>
        </w:rPr>
        <w:t xml:space="preserve">This program queries the OCI cloud REST service for the specified router table  in the child compartment $CompartmentName of </w:t>
      </w:r>
      <w:r>
        <w:rPr>
          <w:rtl w:val="0"/>
        </w:rPr>
        <w:t>ParentCompartmentName</w:t>
      </w:r>
    </w:p>
    <w:p>
      <w:pPr>
        <w:pStyle w:val="Body"/>
        <w:bidi w:val="0"/>
        <w:ind w:left="360"/>
      </w:pPr>
      <w:r>
        <w:rPr>
          <w:rtl w:val="0"/>
        </w:rPr>
        <w:t xml:space="preserve">specified in tenant.json that is associated with the VCN $VcnName. </w:t>
      </w:r>
      <w:r>
        <w:rPr>
          <w:rtl w:val="0"/>
        </w:rPr>
        <w:t>The program returns values based on valid program inputs.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to search for the specified object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$VcnName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VCN that the LPG is associated with</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$RouterTableName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router table</w:t>
            </w:r>
          </w:p>
        </w:tc>
      </w:tr>
      <w:tr>
        <w:tblPrEx>
          <w:shd w:val="clear" w:color="auto" w:fill="auto"/>
        </w:tblPrEx>
        <w:trPr>
          <w:trHeight w:val="95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$options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Valid options are: ALL - All properties describing this object, COMPARTMENT - The parent compartment</w:t>
            </w:r>
            <w:r>
              <w:rPr>
                <w:rFonts w:ascii="Helvetica Neue" w:cs="Arial Unicode MS" w:hAnsi="Helvetica Neue" w:eastAsia="Arial Unicode MS" w:hint="default"/>
                <w:rtl w:val="0"/>
              </w:rPr>
              <w:t>’</w:t>
            </w:r>
            <w:r>
              <w:rPr>
                <w:rFonts w:ascii="Helvetica Neue" w:cs="Arial Unicode MS" w:hAnsi="Helvetica Neue" w:eastAsia="Arial Unicode MS"/>
                <w:rtl w:val="0"/>
              </w:rPr>
              <w:t>s OCID of which this object is a member of, DISPLAYNAME - The display name of the object, OCID - The OCID of the object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702272"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67"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GetRouterTable.ps1 database database_vcn DatabaseLpgRouteTable ALL</w:t>
                            </w:r>
                          </w:p>
                        </w:txbxContent>
                      </wps:txbx>
                      <wps:bodyPr wrap="square" lIns="50800" tIns="50800" rIns="50800" bIns="50800" numCol="1" anchor="t">
                        <a:noAutofit/>
                      </wps:bodyPr>
                    </wps:wsp>
                  </a:graphicData>
                </a:graphic>
              </wp:anchor>
            </w:drawing>
          </mc:Choice>
          <mc:Fallback>
            <w:pict>
              <v:shape id="_x0000_s1068" type="#_x0000_t202" style="visibility:visible;position:absolute;margin-left:37.5pt;margin-top:19.5pt;width:393.0pt;height:19.0pt;z-index:25170227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GetRouterTable.ps1 database database_vcn DatabaseLpgRouteTable ALL</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Result</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Success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zero value on success along with the selected data in hash table dictionary form</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Failure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non-zero value with stderr and stdout output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44" w:id="44"/>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14:textFill>
            <w14:solidFill>
              <w14:srgbClr w14:val="004D80"/>
            </w14:solidFill>
          </w14:textFill>
        </w:rPr>
        <w:t>GetSubnet.ps1</w:t>
      </w:r>
      <w:bookmarkEnd w:id="44"/>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rPr>
          <w:outline w:val="0"/>
          <w:color w:val="d4d4d4"/>
          <w:shd w:val="clear" w:color="auto" w:fill="ffffff"/>
          <w14:textFill>
            <w14:solidFill>
              <w14:srgbClr w14:val="D4D4D4"/>
            </w14:solidFill>
          </w14:textFill>
        </w:rPr>
      </w:pPr>
      <w:r>
        <w:rPr>
          <w:rtl w:val="0"/>
        </w:rPr>
        <w:t xml:space="preserve">This program queries the OCI cloud REST service for the specified subnet  in the child compartment $CompartmentName of </w:t>
      </w:r>
      <w:r>
        <w:rPr>
          <w:rtl w:val="0"/>
        </w:rPr>
        <w:t>ParentCompartmentName</w:t>
      </w:r>
    </w:p>
    <w:p>
      <w:pPr>
        <w:pStyle w:val="Body"/>
        <w:bidi w:val="0"/>
        <w:ind w:left="360"/>
      </w:pPr>
      <w:r>
        <w:rPr>
          <w:rtl w:val="0"/>
        </w:rPr>
        <w:t xml:space="preserve">specified in tenant.json that is associated with the VCN $VcnName. </w:t>
      </w:r>
      <w:r>
        <w:rPr>
          <w:rtl w:val="0"/>
        </w:rPr>
        <w:t>The program returns values based on valid program inputs.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to search for the specified object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$VcnName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VCN that the LPG is associated with</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$SubnetName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subnet</w:t>
            </w:r>
          </w:p>
        </w:tc>
      </w:tr>
      <w:tr>
        <w:tblPrEx>
          <w:shd w:val="clear" w:color="auto" w:fill="auto"/>
        </w:tblPrEx>
        <w:trPr>
          <w:trHeight w:val="95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$options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Valid options are: ALL - All properties describing this object, COMPARTMENT - The parent compartment</w:t>
            </w:r>
            <w:r>
              <w:rPr>
                <w:rFonts w:ascii="Helvetica Neue" w:cs="Arial Unicode MS" w:hAnsi="Helvetica Neue" w:eastAsia="Arial Unicode MS" w:hint="default"/>
                <w:rtl w:val="0"/>
              </w:rPr>
              <w:t>’</w:t>
            </w:r>
            <w:r>
              <w:rPr>
                <w:rFonts w:ascii="Helvetica Neue" w:cs="Arial Unicode MS" w:hAnsi="Helvetica Neue" w:eastAsia="Arial Unicode MS"/>
                <w:rtl w:val="0"/>
              </w:rPr>
              <w:t>s OCID of which this object is a member of, DISPLAYNAME - The display name of the object, OCID - The OCID of the object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703296"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68"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GetSubnet.ps1 web web_vcn intra_subnet ALL</w:t>
                            </w:r>
                          </w:p>
                        </w:txbxContent>
                      </wps:txbx>
                      <wps:bodyPr wrap="square" lIns="50800" tIns="50800" rIns="50800" bIns="50800" numCol="1" anchor="t">
                        <a:noAutofit/>
                      </wps:bodyPr>
                    </wps:wsp>
                  </a:graphicData>
                </a:graphic>
              </wp:anchor>
            </w:drawing>
          </mc:Choice>
          <mc:Fallback>
            <w:pict>
              <v:shape id="_x0000_s1069" type="#_x0000_t202" style="visibility:visible;position:absolute;margin-left:37.5pt;margin-top:19.5pt;width:393.0pt;height:19.0pt;z-index:25170329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GetSubnet.ps1 web web_vcn intra_subnet ALL</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Result</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Success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zero value on success along with the selected data in hash table dictionary form</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Failure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non-zero value with stderr and stdout output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45" w:id="45"/>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14:textFill>
            <w14:solidFill>
              <w14:srgbClr w14:val="004D80"/>
            </w14:solidFill>
          </w14:textFill>
        </w:rPr>
        <w:t>GetVcn.ps1</w:t>
      </w:r>
      <w:bookmarkEnd w:id="45"/>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rPr>
          <w:outline w:val="0"/>
          <w:color w:val="d4d4d4"/>
          <w:shd w:val="clear" w:color="auto" w:fill="ffffff"/>
          <w14:textFill>
            <w14:solidFill>
              <w14:srgbClr w14:val="D4D4D4"/>
            </w14:solidFill>
          </w14:textFill>
        </w:rPr>
      </w:pPr>
      <w:r>
        <w:rPr>
          <w:rtl w:val="0"/>
        </w:rPr>
        <w:t xml:space="preserve">This program queries the OCI cloud REST service for the specified VCN  in the child compartment $CompartmentName of </w:t>
      </w:r>
      <w:r>
        <w:rPr>
          <w:rtl w:val="0"/>
        </w:rPr>
        <w:t>ParentCompartmentName</w:t>
      </w:r>
    </w:p>
    <w:p>
      <w:pPr>
        <w:pStyle w:val="Body"/>
        <w:bidi w:val="0"/>
        <w:ind w:left="360"/>
      </w:pPr>
      <w:r>
        <w:rPr>
          <w:rtl w:val="0"/>
        </w:rPr>
        <w:t xml:space="preserve">specified in tenant.json. </w:t>
      </w:r>
      <w:r>
        <w:rPr>
          <w:rtl w:val="0"/>
        </w:rPr>
        <w:t>The program returns values based on valid program inputs.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to search for the specified object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$VcnName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VCN that the LPG is associated with</w:t>
            </w:r>
          </w:p>
        </w:tc>
      </w:tr>
      <w:tr>
        <w:tblPrEx>
          <w:shd w:val="clear" w:color="auto" w:fill="auto"/>
        </w:tblPrEx>
        <w:trPr>
          <w:trHeight w:val="95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$options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Valid options are: ALL - All properties describing this object, COMPARTMENT - The parent compartment</w:t>
            </w:r>
            <w:r>
              <w:rPr>
                <w:rFonts w:ascii="Helvetica Neue" w:cs="Arial Unicode MS" w:hAnsi="Helvetica Neue" w:eastAsia="Arial Unicode MS" w:hint="default"/>
                <w:rtl w:val="0"/>
              </w:rPr>
              <w:t>’</w:t>
            </w:r>
            <w:r>
              <w:rPr>
                <w:rFonts w:ascii="Helvetica Neue" w:cs="Arial Unicode MS" w:hAnsi="Helvetica Neue" w:eastAsia="Arial Unicode MS"/>
                <w:rtl w:val="0"/>
              </w:rPr>
              <w:t>s OCID of which this object is a member of, DISPLAYNAME - The display name of the object, OCID - The OCID of the object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704320"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69"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s-ES_tradnl"/>
                              </w:rPr>
                              <w:t>GetVcn.ps1 database database_vcn ALL</w:t>
                            </w:r>
                          </w:p>
                        </w:txbxContent>
                      </wps:txbx>
                      <wps:bodyPr wrap="square" lIns="50800" tIns="50800" rIns="50800" bIns="50800" numCol="1" anchor="t">
                        <a:noAutofit/>
                      </wps:bodyPr>
                    </wps:wsp>
                  </a:graphicData>
                </a:graphic>
              </wp:anchor>
            </w:drawing>
          </mc:Choice>
          <mc:Fallback>
            <w:pict>
              <v:shape id="_x0000_s1070" type="#_x0000_t202" style="visibility:visible;position:absolute;margin-left:37.5pt;margin-top:19.5pt;width:393.0pt;height:19.0pt;z-index:25170432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s-ES_tradnl"/>
                        </w:rPr>
                        <w:t>GetVcn.ps1 database database_vcn ALL</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Result</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Success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zero value on success along with the selected data in hash table dictionary form</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Failure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non-zero value with stderr and stdout output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46" w:id="46"/>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14:textFill>
            <w14:solidFill>
              <w14:srgbClr w14:val="004D80"/>
            </w14:solidFill>
          </w14:textFill>
        </w:rPr>
        <w:t>GetVm.ps1</w:t>
      </w:r>
      <w:bookmarkEnd w:id="46"/>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rPr>
          <w:outline w:val="0"/>
          <w:color w:val="d4d4d4"/>
          <w:shd w:val="clear" w:color="auto" w:fill="ffffff"/>
          <w14:textFill>
            <w14:solidFill>
              <w14:srgbClr w14:val="D4D4D4"/>
            </w14:solidFill>
          </w14:textFill>
        </w:rPr>
      </w:pPr>
      <w:r>
        <w:rPr>
          <w:rtl w:val="0"/>
        </w:rPr>
        <w:t xml:space="preserve">This program queries the OCI cloud REST service for the specified virtual machine instance $VmName in the child compartment $CompartmentName of </w:t>
      </w:r>
      <w:r>
        <w:rPr>
          <w:rtl w:val="0"/>
        </w:rPr>
        <w:t>ParentCompartmentName</w:t>
      </w:r>
    </w:p>
    <w:p>
      <w:pPr>
        <w:pStyle w:val="Body"/>
        <w:bidi w:val="0"/>
        <w:ind w:left="360"/>
      </w:pPr>
      <w:r>
        <w:rPr>
          <w:rtl w:val="0"/>
        </w:rPr>
        <w:t xml:space="preserve">specified in tenant.json. </w:t>
      </w:r>
      <w:r>
        <w:rPr>
          <w:rtl w:val="0"/>
        </w:rPr>
        <w:t>The program returns values based on valid program inputs.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to search for the specified object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$VmName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VCN that the LPG is associated with</w:t>
            </w:r>
          </w:p>
        </w:tc>
      </w:tr>
      <w:tr>
        <w:tblPrEx>
          <w:shd w:val="clear" w:color="auto" w:fill="auto"/>
        </w:tblPrEx>
        <w:trPr>
          <w:trHeight w:val="95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$options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Valid options are: ALL - All properties describing this object, COMPARTMENT - The parent compartment</w:t>
            </w:r>
            <w:r>
              <w:rPr>
                <w:rFonts w:ascii="Helvetica Neue" w:cs="Arial Unicode MS" w:hAnsi="Helvetica Neue" w:eastAsia="Arial Unicode MS" w:hint="default"/>
                <w:rtl w:val="0"/>
              </w:rPr>
              <w:t>’</w:t>
            </w:r>
            <w:r>
              <w:rPr>
                <w:rFonts w:ascii="Helvetica Neue" w:cs="Arial Unicode MS" w:hAnsi="Helvetica Neue" w:eastAsia="Arial Unicode MS"/>
                <w:rtl w:val="0"/>
              </w:rPr>
              <w:t>s OCID of which this object is a member of, DISPLAYNAME - The display name of the object, OCID - The OCID of the object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705344"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70"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s-ES_tradnl"/>
                              </w:rPr>
                              <w:t>GetVm.ps1 database m</w:t>
                            </w:r>
                            <w:r>
                              <w:rPr>
                                <w:rFonts w:ascii="Courier" w:hAnsi="Courier"/>
                                <w:sz w:val="16"/>
                                <w:szCs w:val="16"/>
                                <w:rtl w:val="0"/>
                                <w:lang w:val="en-US"/>
                              </w:rPr>
                              <w:t>yu</w:t>
                            </w:r>
                            <w:r>
                              <w:rPr>
                                <w:rFonts w:ascii="Courier" w:hAnsi="Courier"/>
                                <w:sz w:val="16"/>
                                <w:szCs w:val="16"/>
                                <w:rtl w:val="0"/>
                                <w:lang w:val="en-US"/>
                              </w:rPr>
                              <w:t>rmanp01 ALL</w:t>
                            </w:r>
                          </w:p>
                        </w:txbxContent>
                      </wps:txbx>
                      <wps:bodyPr wrap="square" lIns="50800" tIns="50800" rIns="50800" bIns="50800" numCol="1" anchor="t">
                        <a:noAutofit/>
                      </wps:bodyPr>
                    </wps:wsp>
                  </a:graphicData>
                </a:graphic>
              </wp:anchor>
            </w:drawing>
          </mc:Choice>
          <mc:Fallback>
            <w:pict>
              <v:shape id="_x0000_s1071" type="#_x0000_t202" style="visibility:visible;position:absolute;margin-left:37.5pt;margin-top:19.5pt;width:393.0pt;height:19.0pt;z-index:25170534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s-ES_tradnl"/>
                        </w:rPr>
                        <w:t>GetVm.ps1 database m</w:t>
                      </w:r>
                      <w:r>
                        <w:rPr>
                          <w:rFonts w:ascii="Courier" w:hAnsi="Courier"/>
                          <w:sz w:val="16"/>
                          <w:szCs w:val="16"/>
                          <w:rtl w:val="0"/>
                          <w:lang w:val="en-US"/>
                        </w:rPr>
                        <w:t>yu</w:t>
                      </w:r>
                      <w:r>
                        <w:rPr>
                          <w:rFonts w:ascii="Courier" w:hAnsi="Courier"/>
                          <w:sz w:val="16"/>
                          <w:szCs w:val="16"/>
                          <w:rtl w:val="0"/>
                          <w:lang w:val="en-US"/>
                        </w:rPr>
                        <w:t>rmanp01 ALL</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Result</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Success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zero value on success along with the selected data in hash table dictionary form</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Failure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non-zero value with stderr and stdout output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47" w:id="47"/>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lang w:val="en-US"/>
          <w14:textFill>
            <w14:solidFill>
              <w14:srgbClr w14:val="004D80"/>
            </w14:solidFill>
          </w14:textFill>
        </w:rPr>
        <w:t>GetVmBlockVol.ps1</w:t>
      </w:r>
      <w:bookmarkEnd w:id="47"/>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rPr>
          <w:outline w:val="0"/>
          <w:color w:val="d4d4d4"/>
          <w:shd w:val="clear" w:color="auto" w:fill="ffffff"/>
          <w14:textFill>
            <w14:solidFill>
              <w14:srgbClr w14:val="D4D4D4"/>
            </w14:solidFill>
          </w14:textFill>
        </w:rPr>
      </w:pPr>
      <w:r>
        <w:rPr>
          <w:rtl w:val="0"/>
        </w:rPr>
        <w:t xml:space="preserve">This program queries the OCI cloud REST service for all block volumes attached to the specified virtual machine instance  $VmName in the child compartment $CompartmentName of </w:t>
      </w:r>
      <w:r>
        <w:rPr>
          <w:rtl w:val="0"/>
        </w:rPr>
        <w:t>ParentCompartmentName</w:t>
      </w:r>
    </w:p>
    <w:p>
      <w:pPr>
        <w:pStyle w:val="Body"/>
        <w:bidi w:val="0"/>
        <w:ind w:left="360"/>
      </w:pPr>
      <w:r>
        <w:rPr>
          <w:rtl w:val="0"/>
        </w:rPr>
        <w:t xml:space="preserve">specified in tenant.json. </w:t>
      </w:r>
      <w:r>
        <w:rPr>
          <w:rtl w:val="0"/>
        </w:rPr>
        <w:t>The program returns values based on valid program inputs.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to search for the specified object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$VmName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VCN that the LPG is associated with</w:t>
            </w:r>
          </w:p>
        </w:tc>
      </w:tr>
      <w:tr>
        <w:tblPrEx>
          <w:shd w:val="clear" w:color="auto" w:fill="auto"/>
        </w:tblPrEx>
        <w:trPr>
          <w:trHeight w:val="95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$options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Valid options are: ALL - All properties describing this object, COMPARTMENT - The parent compartment</w:t>
            </w:r>
            <w:r>
              <w:rPr>
                <w:rFonts w:ascii="Helvetica Neue" w:cs="Arial Unicode MS" w:hAnsi="Helvetica Neue" w:eastAsia="Arial Unicode MS" w:hint="default"/>
                <w:rtl w:val="0"/>
              </w:rPr>
              <w:t>’</w:t>
            </w:r>
            <w:r>
              <w:rPr>
                <w:rFonts w:ascii="Helvetica Neue" w:cs="Arial Unicode MS" w:hAnsi="Helvetica Neue" w:eastAsia="Arial Unicode MS"/>
                <w:rtl w:val="0"/>
              </w:rPr>
              <w:t>s OCID of which this object is a member of, DISPLAYNAME - The display name of the object, OCID - The OCID of the object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706368"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71"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GetVmBlockVol.ps1 database m</w:t>
                            </w:r>
                            <w:r>
                              <w:rPr>
                                <w:rFonts w:ascii="Courier" w:hAnsi="Courier"/>
                                <w:sz w:val="16"/>
                                <w:szCs w:val="16"/>
                                <w:rtl w:val="0"/>
                                <w:lang w:val="en-US"/>
                              </w:rPr>
                              <w:t>yu</w:t>
                            </w:r>
                            <w:r>
                              <w:rPr>
                                <w:rFonts w:ascii="Courier" w:hAnsi="Courier"/>
                                <w:sz w:val="16"/>
                                <w:szCs w:val="16"/>
                                <w:rtl w:val="0"/>
                                <w:lang w:val="en-US"/>
                              </w:rPr>
                              <w:t>rmanp01 ALL</w:t>
                            </w:r>
                          </w:p>
                        </w:txbxContent>
                      </wps:txbx>
                      <wps:bodyPr wrap="square" lIns="50800" tIns="50800" rIns="50800" bIns="50800" numCol="1" anchor="t">
                        <a:noAutofit/>
                      </wps:bodyPr>
                    </wps:wsp>
                  </a:graphicData>
                </a:graphic>
              </wp:anchor>
            </w:drawing>
          </mc:Choice>
          <mc:Fallback>
            <w:pict>
              <v:shape id="_x0000_s1072" type="#_x0000_t202" style="visibility:visible;position:absolute;margin-left:37.5pt;margin-top:19.5pt;width:393.0pt;height:19.0pt;z-index:25170636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GetVmBlockVol.ps1 database m</w:t>
                      </w:r>
                      <w:r>
                        <w:rPr>
                          <w:rFonts w:ascii="Courier" w:hAnsi="Courier"/>
                          <w:sz w:val="16"/>
                          <w:szCs w:val="16"/>
                          <w:rtl w:val="0"/>
                          <w:lang w:val="en-US"/>
                        </w:rPr>
                        <w:t>yu</w:t>
                      </w:r>
                      <w:r>
                        <w:rPr>
                          <w:rFonts w:ascii="Courier" w:hAnsi="Courier"/>
                          <w:sz w:val="16"/>
                          <w:szCs w:val="16"/>
                          <w:rtl w:val="0"/>
                          <w:lang w:val="en-US"/>
                        </w:rPr>
                        <w:t>rmanp01 ALL</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Result</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Success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zero value on success along with the selected data in hash table dictionary form</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Failure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non-zero value with stderr and stdout output</w:t>
            </w:r>
          </w:p>
        </w:tc>
      </w:tr>
    </w:tbl>
    <w:p>
      <w:pPr>
        <w:pStyle w:val="Body"/>
      </w:pPr>
      <w:r>
        <w:rPr>
          <w:b w:val="1"/>
          <w:bCs w:val="1"/>
          <w:sz w:val="30"/>
          <w:szCs w:val="30"/>
        </w:rPr>
        <w:br w:type="textWrapping"/>
      </w: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48" w:id="48"/>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14:textFill>
            <w14:solidFill>
              <w14:srgbClr w14:val="004D80"/>
            </w14:solidFill>
          </w14:textFill>
        </w:rPr>
        <w:t>GetVmBlockVolBkup.ps1</w:t>
      </w:r>
      <w:bookmarkEnd w:id="48"/>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rPr>
          <w:outline w:val="0"/>
          <w:color w:val="d4d4d4"/>
          <w:shd w:val="clear" w:color="auto" w:fill="ffffff"/>
          <w14:textFill>
            <w14:solidFill>
              <w14:srgbClr w14:val="D4D4D4"/>
            </w14:solidFill>
          </w14:textFill>
        </w:rPr>
      </w:pPr>
      <w:r>
        <w:rPr>
          <w:rtl w:val="0"/>
        </w:rPr>
        <w:t xml:space="preserve">This program queries the OCI cloud REST service for all block volume backups associated with the specified virtual machine instance  $VmName in the child compartment $CompartmentName of </w:t>
      </w:r>
      <w:r>
        <w:rPr>
          <w:rtl w:val="0"/>
        </w:rPr>
        <w:t>ParentCompartmentName</w:t>
      </w:r>
    </w:p>
    <w:p>
      <w:pPr>
        <w:pStyle w:val="Body"/>
        <w:bidi w:val="0"/>
        <w:ind w:left="360"/>
      </w:pPr>
      <w:r>
        <w:rPr>
          <w:rtl w:val="0"/>
        </w:rPr>
        <w:t xml:space="preserve">specified in tenant.json within the region $Region. </w:t>
      </w:r>
      <w:r>
        <w:rPr>
          <w:rtl w:val="0"/>
        </w:rPr>
        <w:t>The program returns values based on valid program inputs.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to search for the specified object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$VmName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VCN that the LPG is associated with</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$Region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specified region where the volume backups are stored</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707392"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72"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GetVmBlockVolBkup.ps1 database m</w:t>
                            </w:r>
                            <w:r>
                              <w:rPr>
                                <w:rFonts w:ascii="Courier" w:hAnsi="Courier"/>
                                <w:sz w:val="16"/>
                                <w:szCs w:val="16"/>
                                <w:rtl w:val="0"/>
                                <w:lang w:val="en-US"/>
                              </w:rPr>
                              <w:t>yu</w:t>
                            </w:r>
                            <w:r>
                              <w:rPr>
                                <w:rFonts w:ascii="Courier" w:hAnsi="Courier"/>
                                <w:sz w:val="16"/>
                                <w:szCs w:val="16"/>
                                <w:rtl w:val="0"/>
                              </w:rPr>
                              <w:t>rmanp01 "US-PHOENIX-1"</w:t>
                            </w:r>
                          </w:p>
                        </w:txbxContent>
                      </wps:txbx>
                      <wps:bodyPr wrap="square" lIns="50800" tIns="50800" rIns="50800" bIns="50800" numCol="1" anchor="t">
                        <a:noAutofit/>
                      </wps:bodyPr>
                    </wps:wsp>
                  </a:graphicData>
                </a:graphic>
              </wp:anchor>
            </w:drawing>
          </mc:Choice>
          <mc:Fallback>
            <w:pict>
              <v:shape id="_x0000_s1073" type="#_x0000_t202" style="visibility:visible;position:absolute;margin-left:37.5pt;margin-top:19.5pt;width:393.0pt;height:19.0pt;z-index:25170739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GetVmBlockVolBkup.ps1 database m</w:t>
                      </w:r>
                      <w:r>
                        <w:rPr>
                          <w:rFonts w:ascii="Courier" w:hAnsi="Courier"/>
                          <w:sz w:val="16"/>
                          <w:szCs w:val="16"/>
                          <w:rtl w:val="0"/>
                          <w:lang w:val="en-US"/>
                        </w:rPr>
                        <w:t>yu</w:t>
                      </w:r>
                      <w:r>
                        <w:rPr>
                          <w:rFonts w:ascii="Courier" w:hAnsi="Courier"/>
                          <w:sz w:val="16"/>
                          <w:szCs w:val="16"/>
                          <w:rtl w:val="0"/>
                        </w:rPr>
                        <w:t>rmanp01 "US-PHOENIX-1"</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Result</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Success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zero value on success along with the backup report to stdout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Failure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non-zero value with stderr and stdout output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49" w:id="49"/>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lang w:val="en-US"/>
          <w14:textFill>
            <w14:solidFill>
              <w14:srgbClr w14:val="004D80"/>
            </w14:solidFill>
          </w14:textFill>
        </w:rPr>
        <w:t>GetVmB</w:t>
      </w:r>
      <w:r>
        <w:rPr>
          <w:rFonts w:cs="Arial Unicode MS" w:eastAsia="Arial Unicode MS"/>
          <w:outline w:val="0"/>
          <w:color w:val="004c7f"/>
          <w:rtl w:val="0"/>
          <w:lang w:val="en-US"/>
          <w14:textFill>
            <w14:solidFill>
              <w14:srgbClr w14:val="004D80"/>
            </w14:solidFill>
          </w14:textFill>
        </w:rPr>
        <w:t>oot</w:t>
      </w:r>
      <w:r>
        <w:rPr>
          <w:rFonts w:cs="Arial Unicode MS" w:eastAsia="Arial Unicode MS"/>
          <w:outline w:val="0"/>
          <w:color w:val="004c7f"/>
          <w:rtl w:val="0"/>
          <w:lang w:val="pt-PT"/>
          <w14:textFill>
            <w14:solidFill>
              <w14:srgbClr w14:val="004D80"/>
            </w14:solidFill>
          </w14:textFill>
        </w:rPr>
        <w:t>Vol.ps1</w:t>
      </w:r>
      <w:bookmarkEnd w:id="49"/>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rPr>
          <w:outline w:val="0"/>
          <w:color w:val="d4d4d4"/>
          <w:shd w:val="clear" w:color="auto" w:fill="ffffff"/>
          <w14:textFill>
            <w14:solidFill>
              <w14:srgbClr w14:val="D4D4D4"/>
            </w14:solidFill>
          </w14:textFill>
        </w:rPr>
      </w:pPr>
      <w:r>
        <w:rPr>
          <w:rtl w:val="0"/>
        </w:rPr>
        <w:t xml:space="preserve">This program queries the OCI cloud REST service for all the boot volume attached to the specified virtual machine instance  $VmName in the child compartment $CompartmentName of </w:t>
      </w:r>
      <w:r>
        <w:rPr>
          <w:rtl w:val="0"/>
        </w:rPr>
        <w:t>ParentCompartmentName</w:t>
      </w:r>
    </w:p>
    <w:p>
      <w:pPr>
        <w:pStyle w:val="Body"/>
        <w:bidi w:val="0"/>
        <w:ind w:left="360"/>
      </w:pPr>
      <w:r>
        <w:rPr>
          <w:rtl w:val="0"/>
        </w:rPr>
        <w:t xml:space="preserve">specified in tenant.json. </w:t>
      </w:r>
      <w:r>
        <w:rPr>
          <w:rtl w:val="0"/>
        </w:rPr>
        <w:t>The program returns values based on valid program inputs.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to search for the specified object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$VmName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VCN that the LPG is associated with</w:t>
            </w:r>
          </w:p>
        </w:tc>
      </w:tr>
      <w:tr>
        <w:tblPrEx>
          <w:shd w:val="clear" w:color="auto" w:fill="auto"/>
        </w:tblPrEx>
        <w:trPr>
          <w:trHeight w:val="95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$options</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Valid options are: ALL - All properties describing this object, COMPARTMENT - The parent compartment</w:t>
            </w:r>
            <w:r>
              <w:rPr>
                <w:rFonts w:ascii="Helvetica Neue" w:cs="Arial Unicode MS" w:hAnsi="Helvetica Neue" w:eastAsia="Arial Unicode MS" w:hint="default"/>
                <w:rtl w:val="0"/>
              </w:rPr>
              <w:t>’</w:t>
            </w:r>
            <w:r>
              <w:rPr>
                <w:rFonts w:ascii="Helvetica Neue" w:cs="Arial Unicode MS" w:hAnsi="Helvetica Neue" w:eastAsia="Arial Unicode MS"/>
                <w:rtl w:val="0"/>
              </w:rPr>
              <w:t>s OCID of which this object is a member of, DISPLAYNAME - The display name of the object, OCID - The OCID of the object</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708416"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73"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GetVmBootVol.ps1 database m</w:t>
                            </w:r>
                            <w:r>
                              <w:rPr>
                                <w:rFonts w:ascii="Courier" w:hAnsi="Courier"/>
                                <w:sz w:val="16"/>
                                <w:szCs w:val="16"/>
                                <w:rtl w:val="0"/>
                                <w:lang w:val="en-US"/>
                              </w:rPr>
                              <w:t>yu</w:t>
                            </w:r>
                            <w:r>
                              <w:rPr>
                                <w:rFonts w:ascii="Courier" w:hAnsi="Courier"/>
                                <w:sz w:val="16"/>
                                <w:szCs w:val="16"/>
                                <w:rtl w:val="0"/>
                                <w:lang w:val="en-US"/>
                              </w:rPr>
                              <w:t xml:space="preserve">rmanp01 ALL </w:t>
                            </w:r>
                          </w:p>
                        </w:txbxContent>
                      </wps:txbx>
                      <wps:bodyPr wrap="square" lIns="50800" tIns="50800" rIns="50800" bIns="50800" numCol="1" anchor="t">
                        <a:noAutofit/>
                      </wps:bodyPr>
                    </wps:wsp>
                  </a:graphicData>
                </a:graphic>
              </wp:anchor>
            </w:drawing>
          </mc:Choice>
          <mc:Fallback>
            <w:pict>
              <v:shape id="_x0000_s1074" type="#_x0000_t202" style="visibility:visible;position:absolute;margin-left:37.5pt;margin-top:19.5pt;width:393.0pt;height:19.0pt;z-index:25170841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GetVmBootVol.ps1 database m</w:t>
                      </w:r>
                      <w:r>
                        <w:rPr>
                          <w:rFonts w:ascii="Courier" w:hAnsi="Courier"/>
                          <w:sz w:val="16"/>
                          <w:szCs w:val="16"/>
                          <w:rtl w:val="0"/>
                          <w:lang w:val="en-US"/>
                        </w:rPr>
                        <w:t>yu</w:t>
                      </w:r>
                      <w:r>
                        <w:rPr>
                          <w:rFonts w:ascii="Courier" w:hAnsi="Courier"/>
                          <w:sz w:val="16"/>
                          <w:szCs w:val="16"/>
                          <w:rtl w:val="0"/>
                          <w:lang w:val="en-US"/>
                        </w:rPr>
                        <w:t xml:space="preserve">rmanp01 ALL </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Result</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Success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zero value on success along with the selected data in hash table dictionary form</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Failure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non-zero value with stderr and stdout output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50" w:id="50"/>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lang w:val="en-US"/>
          <w14:textFill>
            <w14:solidFill>
              <w14:srgbClr w14:val="004D80"/>
            </w14:solidFill>
          </w14:textFill>
        </w:rPr>
        <w:t>GetVmB</w:t>
      </w:r>
      <w:r>
        <w:rPr>
          <w:rFonts w:cs="Arial Unicode MS" w:eastAsia="Arial Unicode MS"/>
          <w:outline w:val="0"/>
          <w:color w:val="004c7f"/>
          <w:rtl w:val="0"/>
          <w:lang w:val="en-US"/>
          <w14:textFill>
            <w14:solidFill>
              <w14:srgbClr w14:val="004D80"/>
            </w14:solidFill>
          </w14:textFill>
        </w:rPr>
        <w:t>oot</w:t>
      </w:r>
      <w:r>
        <w:rPr>
          <w:rFonts w:cs="Arial Unicode MS" w:eastAsia="Arial Unicode MS"/>
          <w:outline w:val="0"/>
          <w:color w:val="004c7f"/>
          <w:rtl w:val="0"/>
          <w14:textFill>
            <w14:solidFill>
              <w14:srgbClr w14:val="004D80"/>
            </w14:solidFill>
          </w14:textFill>
        </w:rPr>
        <w:t>VolBkup.ps1</w:t>
      </w:r>
      <w:bookmarkEnd w:id="50"/>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rPr>
          <w:outline w:val="0"/>
          <w:color w:val="d4d4d4"/>
          <w:shd w:val="clear" w:color="auto" w:fill="ffffff"/>
          <w14:textFill>
            <w14:solidFill>
              <w14:srgbClr w14:val="D4D4D4"/>
            </w14:solidFill>
          </w14:textFill>
        </w:rPr>
      </w:pPr>
      <w:r>
        <w:rPr>
          <w:rtl w:val="0"/>
        </w:rPr>
        <w:t xml:space="preserve">This program queries the OCI cloud REST service for all boot volume backups associated with the specified virtual machine instance  $VmName in the child compartment $CompartmentName of </w:t>
      </w:r>
      <w:r>
        <w:rPr>
          <w:rtl w:val="0"/>
        </w:rPr>
        <w:t>ParentCompartmentName</w:t>
      </w:r>
    </w:p>
    <w:p>
      <w:pPr>
        <w:pStyle w:val="Body"/>
        <w:bidi w:val="0"/>
        <w:ind w:left="360"/>
      </w:pPr>
      <w:r>
        <w:rPr>
          <w:rtl w:val="0"/>
        </w:rPr>
        <w:t xml:space="preserve">specified in tenant.json within the region $Region. </w:t>
      </w:r>
      <w:r>
        <w:rPr>
          <w:rtl w:val="0"/>
        </w:rPr>
        <w:t>The program returns values based on valid program inputs.</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to search for the specified object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$VmName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VCN that the LPG is associated with</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$Region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specified region where the volume backups are stored</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709440"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74"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GetVmB</w:t>
                            </w:r>
                            <w:r>
                              <w:rPr>
                                <w:rFonts w:ascii="Courier" w:hAnsi="Courier"/>
                                <w:sz w:val="16"/>
                                <w:szCs w:val="16"/>
                                <w:rtl w:val="0"/>
                                <w:lang w:val="en-US"/>
                              </w:rPr>
                              <w:t>oot</w:t>
                            </w:r>
                            <w:r>
                              <w:rPr>
                                <w:rFonts w:ascii="Courier" w:hAnsi="Courier"/>
                                <w:sz w:val="16"/>
                                <w:szCs w:val="16"/>
                                <w:rtl w:val="0"/>
                                <w:lang w:val="it-IT"/>
                              </w:rPr>
                              <w:t>VolBkup.ps1 database m</w:t>
                            </w:r>
                            <w:r>
                              <w:rPr>
                                <w:rFonts w:ascii="Courier" w:hAnsi="Courier"/>
                                <w:sz w:val="16"/>
                                <w:szCs w:val="16"/>
                                <w:rtl w:val="0"/>
                                <w:lang w:val="en-US"/>
                              </w:rPr>
                              <w:t>yu</w:t>
                            </w:r>
                            <w:r>
                              <w:rPr>
                                <w:rFonts w:ascii="Courier" w:hAnsi="Courier"/>
                                <w:sz w:val="16"/>
                                <w:szCs w:val="16"/>
                                <w:rtl w:val="0"/>
                              </w:rPr>
                              <w:t>rmanp01 "US-PHOENIX-1"</w:t>
                            </w:r>
                          </w:p>
                        </w:txbxContent>
                      </wps:txbx>
                      <wps:bodyPr wrap="square" lIns="50800" tIns="50800" rIns="50800" bIns="50800" numCol="1" anchor="t">
                        <a:noAutofit/>
                      </wps:bodyPr>
                    </wps:wsp>
                  </a:graphicData>
                </a:graphic>
              </wp:anchor>
            </w:drawing>
          </mc:Choice>
          <mc:Fallback>
            <w:pict>
              <v:shape id="_x0000_s1075" type="#_x0000_t202" style="visibility:visible;position:absolute;margin-left:37.5pt;margin-top:19.5pt;width:393.0pt;height:19.0pt;z-index:25170944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GetVmB</w:t>
                      </w:r>
                      <w:r>
                        <w:rPr>
                          <w:rFonts w:ascii="Courier" w:hAnsi="Courier"/>
                          <w:sz w:val="16"/>
                          <w:szCs w:val="16"/>
                          <w:rtl w:val="0"/>
                          <w:lang w:val="en-US"/>
                        </w:rPr>
                        <w:t>oot</w:t>
                      </w:r>
                      <w:r>
                        <w:rPr>
                          <w:rFonts w:ascii="Courier" w:hAnsi="Courier"/>
                          <w:sz w:val="16"/>
                          <w:szCs w:val="16"/>
                          <w:rtl w:val="0"/>
                          <w:lang w:val="it-IT"/>
                        </w:rPr>
                        <w:t>VolBkup.ps1 database m</w:t>
                      </w:r>
                      <w:r>
                        <w:rPr>
                          <w:rFonts w:ascii="Courier" w:hAnsi="Courier"/>
                          <w:sz w:val="16"/>
                          <w:szCs w:val="16"/>
                          <w:rtl w:val="0"/>
                          <w:lang w:val="en-US"/>
                        </w:rPr>
                        <w:t>yu</w:t>
                      </w:r>
                      <w:r>
                        <w:rPr>
                          <w:rFonts w:ascii="Courier" w:hAnsi="Courier"/>
                          <w:sz w:val="16"/>
                          <w:szCs w:val="16"/>
                          <w:rtl w:val="0"/>
                        </w:rPr>
                        <w:t>rmanp01 "US-PHOENIX-1"</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Result</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Success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zero value on success along with the backup report to stdout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Failure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non-zero value with stderr and stdout output</w:t>
            </w:r>
          </w:p>
        </w:tc>
      </w:tr>
    </w:tbl>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51" w:id="51"/>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lang w:val="en-US"/>
          <w14:textFill>
            <w14:solidFill>
              <w14:srgbClr w14:val="004D80"/>
            </w14:solidFill>
          </w14:textFill>
        </w:rPr>
        <w:t>StartVMs</w:t>
      </w:r>
      <w:r>
        <w:rPr>
          <w:rFonts w:cs="Arial Unicode MS" w:eastAsia="Arial Unicode MS"/>
          <w:outline w:val="0"/>
          <w:color w:val="004c7f"/>
          <w:rtl w:val="0"/>
          <w14:textFill>
            <w14:solidFill>
              <w14:srgbClr w14:val="004D80"/>
            </w14:solidFill>
          </w14:textFill>
        </w:rPr>
        <w:t>.ps1</w:t>
      </w:r>
      <w:bookmarkEnd w:id="51"/>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 xml:space="preserve">This program calls </w:t>
      </w:r>
      <w:r>
        <w:rPr>
          <w:rtl w:val="0"/>
        </w:rPr>
        <w:t>“</w:t>
      </w:r>
      <w:r>
        <w:rPr>
          <w:rtl w:val="0"/>
        </w:rPr>
        <w:t>ansible-playbook</w:t>
      </w:r>
      <w:r>
        <w:rPr>
          <w:rtl w:val="0"/>
        </w:rPr>
        <w:t xml:space="preserve">” </w:t>
      </w:r>
      <w:r>
        <w:rPr>
          <w:rtl w:val="0"/>
        </w:rPr>
        <w:t xml:space="preserve">and specifies the playbook </w:t>
      </w:r>
      <w:r>
        <w:rPr>
          <w:rtl w:val="0"/>
        </w:rPr>
        <w:t>100_StartVMs.yaml</w:t>
      </w:r>
      <w:r>
        <w:rPr>
          <w:rtl w:val="0"/>
        </w:rPr>
        <w:t xml:space="preserve"> to start all VMs specified within </w:t>
      </w:r>
      <w:r>
        <w:rPr>
          <w:rtl w:val="0"/>
        </w:rPr>
        <w:t>100_StartVMs.yaml</w:t>
      </w:r>
      <w:r>
        <w:rPr>
          <w:rtl w:val="0"/>
        </w:rPr>
        <w:t>. All returned values and output are from ansible-playbook.</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NONE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NONE</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NONE</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710464"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75"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StartVMs.ps1</w:t>
                            </w:r>
                          </w:p>
                        </w:txbxContent>
                      </wps:txbx>
                      <wps:bodyPr wrap="square" lIns="50800" tIns="50800" rIns="50800" bIns="50800" numCol="1" anchor="t">
                        <a:noAutofit/>
                      </wps:bodyPr>
                    </wps:wsp>
                  </a:graphicData>
                </a:graphic>
              </wp:anchor>
            </w:drawing>
          </mc:Choice>
          <mc:Fallback>
            <w:pict>
              <v:shape id="_x0000_s1076" type="#_x0000_t202" style="visibility:visible;position:absolute;margin-left:37.5pt;margin-top:19.5pt;width:393.0pt;height:19.0pt;z-index:2517104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StartVMs.ps1</w:t>
                      </w:r>
                    </w:p>
                  </w:txbxContent>
                </v:textbox>
                <w10:wrap type="topAndBottom" side="bothSides" anchorx="margin"/>
              </v:shape>
            </w:pict>
          </mc:Fallback>
        </mc:AlternateContent>
      </w:r>
    </w:p>
    <w:p>
      <w:pPr>
        <w:pStyle w:val="Body"/>
        <w:rPr>
          <w:b w:val="1"/>
          <w:bCs w:val="1"/>
          <w:sz w:val="30"/>
          <w:szCs w:val="30"/>
        </w:rPr>
      </w:pPr>
    </w:p>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52" w:id="52"/>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lang w:val="en-US"/>
          <w14:textFill>
            <w14:solidFill>
              <w14:srgbClr w14:val="004D80"/>
            </w14:solidFill>
          </w14:textFill>
        </w:rPr>
        <w:t>StopVMs</w:t>
      </w:r>
      <w:r>
        <w:rPr>
          <w:rFonts w:cs="Arial Unicode MS" w:eastAsia="Arial Unicode MS"/>
          <w:outline w:val="0"/>
          <w:color w:val="004c7f"/>
          <w:rtl w:val="0"/>
          <w14:textFill>
            <w14:solidFill>
              <w14:srgbClr w14:val="004D80"/>
            </w14:solidFill>
          </w14:textFill>
        </w:rPr>
        <w:t>.ps1</w:t>
      </w:r>
      <w:bookmarkEnd w:id="52"/>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 xml:space="preserve">This program calls </w:t>
      </w:r>
      <w:r>
        <w:rPr>
          <w:rtl w:val="0"/>
        </w:rPr>
        <w:t>“</w:t>
      </w:r>
      <w:r>
        <w:rPr>
          <w:rtl w:val="0"/>
        </w:rPr>
        <w:t>ansible-playbook</w:t>
      </w:r>
      <w:r>
        <w:rPr>
          <w:rtl w:val="0"/>
        </w:rPr>
        <w:t xml:space="preserve">” </w:t>
      </w:r>
      <w:r>
        <w:rPr>
          <w:rtl w:val="0"/>
        </w:rPr>
        <w:t xml:space="preserve">and specifies the playbook </w:t>
      </w:r>
      <w:r>
        <w:rPr>
          <w:rtl w:val="0"/>
        </w:rPr>
        <w:t>100_St</w:t>
      </w:r>
      <w:r>
        <w:rPr>
          <w:rtl w:val="0"/>
        </w:rPr>
        <w:t>op</w:t>
      </w:r>
      <w:r>
        <w:rPr>
          <w:rtl w:val="0"/>
        </w:rPr>
        <w:t>VMs.yaml</w:t>
      </w:r>
      <w:r>
        <w:rPr>
          <w:rtl w:val="0"/>
        </w:rPr>
        <w:t xml:space="preserve"> to start all VMs specified within </w:t>
      </w:r>
      <w:r>
        <w:rPr>
          <w:rtl w:val="0"/>
        </w:rPr>
        <w:t>100_S</w:t>
      </w:r>
      <w:r>
        <w:rPr>
          <w:rtl w:val="0"/>
        </w:rPr>
        <w:t>op</w:t>
      </w:r>
      <w:r>
        <w:rPr>
          <w:rtl w:val="0"/>
        </w:rPr>
        <w:t>VMs.yaml</w:t>
      </w:r>
      <w:r>
        <w:rPr>
          <w:rtl w:val="0"/>
        </w:rPr>
        <w:t>. All returned values and output are from ansible-playbook.</w:t>
      </w:r>
    </w:p>
    <w:p>
      <w:pPr>
        <w:pStyle w:val="Body"/>
        <w:bidi w:val="0"/>
      </w:pP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279"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NONE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NONE</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NONE</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711488"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76"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lang w:val="en-US"/>
                              </w:rPr>
                              <w:t>StopVMs.ps1</w:t>
                            </w:r>
                          </w:p>
                        </w:txbxContent>
                      </wps:txbx>
                      <wps:bodyPr wrap="square" lIns="50800" tIns="50800" rIns="50800" bIns="50800" numCol="1" anchor="t">
                        <a:noAutofit/>
                      </wps:bodyPr>
                    </wps:wsp>
                  </a:graphicData>
                </a:graphic>
              </wp:anchor>
            </w:drawing>
          </mc:Choice>
          <mc:Fallback>
            <w:pict>
              <v:shape id="_x0000_s1077" type="#_x0000_t202" style="visibility:visible;position:absolute;margin-left:37.5pt;margin-top:19.5pt;width:393.0pt;height:19.0pt;z-index:2517114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lang w:val="en-US"/>
                        </w:rPr>
                        <w:t>StopVMs.ps1</w:t>
                      </w:r>
                    </w:p>
                  </w:txbxContent>
                </v:textbox>
                <w10:wrap type="topAndBottom" side="bothSides" anchorx="margin"/>
              </v:shape>
            </w:pict>
          </mc:Fallback>
        </mc:AlternateContent>
      </w:r>
    </w:p>
    <w:p>
      <w:pPr>
        <w:pStyle w:val="Body"/>
        <w:rPr>
          <w:b w:val="1"/>
          <w:bCs w:val="1"/>
          <w:sz w:val="30"/>
          <w:szCs w:val="30"/>
        </w:rPr>
      </w:pPr>
    </w:p>
    <w:p>
      <w:pPr>
        <w:pStyle w:val="Body"/>
      </w:pPr>
      <w:r>
        <w:rPr>
          <w:rFonts w:ascii="Arial Unicode MS" w:cs="Arial Unicode MS" w:hAnsi="Arial Unicode MS" w:eastAsia="Arial Unicode MS"/>
          <w:b w:val="0"/>
          <w:bCs w:val="0"/>
          <w:i w:val="0"/>
          <w:iCs w:val="0"/>
          <w:sz w:val="30"/>
          <w:szCs w:val="30"/>
        </w:rPr>
        <w:br w:type="page"/>
      </w:r>
    </w:p>
    <w:p>
      <w:pPr>
        <w:pStyle w:val="Heading"/>
        <w:bidi w:val="0"/>
        <w:rPr>
          <w:outline w:val="0"/>
          <w:color w:val="004c7f"/>
          <w14:textFill>
            <w14:solidFill>
              <w14:srgbClr w14:val="004D80"/>
            </w14:solidFill>
          </w14:textFill>
        </w:rPr>
      </w:pPr>
      <w:bookmarkStart w:name="_Toc53" w:id="53"/>
      <w:r>
        <w:rPr>
          <w:rFonts w:cs="Arial Unicode MS" w:eastAsia="Arial Unicode MS"/>
          <w:rtl w:val="0"/>
          <w:lang w:val="en-US"/>
        </w:rPr>
        <w:t>Program</w:t>
      </w:r>
      <w:r>
        <w:rPr>
          <w:rFonts w:cs="Arial Unicode MS" w:eastAsia="Arial Unicode MS"/>
          <w:rtl w:val="0"/>
        </w:rPr>
        <w:t xml:space="preserve"> </w:t>
      </w:r>
      <w:r>
        <w:rPr>
          <w:rFonts w:cs="Arial Unicode MS" w:eastAsia="Arial Unicode MS"/>
          <w:outline w:val="0"/>
          <w:color w:val="004c7f"/>
          <w:rtl w:val="0"/>
          <w14:textFill>
            <w14:solidFill>
              <w14:srgbClr w14:val="004D80"/>
            </w14:solidFill>
          </w14:textFill>
        </w:rPr>
        <w:t>TestRestoreVmFromBkup.ps1</w:t>
      </w:r>
      <w:bookmarkEnd w:id="53"/>
    </w:p>
    <w:p>
      <w:pPr>
        <w:pStyle w:val="Body"/>
        <w:rPr>
          <w:b w:val="1"/>
          <w:bCs w:val="1"/>
          <w:sz w:val="30"/>
          <w:szCs w:val="30"/>
        </w:rPr>
      </w:pPr>
    </w:p>
    <w:p>
      <w:pPr>
        <w:pStyle w:val="Body"/>
        <w:rPr>
          <w:b w:val="1"/>
          <w:bCs w:val="1"/>
          <w:sz w:val="30"/>
          <w:szCs w:val="30"/>
        </w:rPr>
      </w:pPr>
      <w:r>
        <w:rPr>
          <w:b w:val="1"/>
          <w:bCs w:val="1"/>
          <w:sz w:val="30"/>
          <w:szCs w:val="30"/>
          <w:rtl w:val="0"/>
          <w:lang w:val="en-US"/>
        </w:rPr>
        <w:t>Synopsis:</w:t>
      </w:r>
    </w:p>
    <w:p>
      <w:pPr>
        <w:pStyle w:val="Body"/>
        <w:bidi w:val="0"/>
        <w:ind w:left="360"/>
      </w:pPr>
      <w:r>
        <w:rPr>
          <w:rtl w:val="0"/>
        </w:rPr>
        <w:t>This program submits requests the OCI cloud REST service for performing a restore operation test of the instance $VmName within the compartment $CompartmentName to the specified region $Region. It names the target restore instance name $NewVmName. The program gets the VM</w:t>
      </w:r>
      <w:r>
        <w:rPr>
          <w:rtl w:val="0"/>
        </w:rPr>
        <w:t>’</w:t>
      </w:r>
      <w:r>
        <w:rPr>
          <w:rtl w:val="0"/>
        </w:rPr>
        <w:t>s boot volume and builds a list of all backups for the boot volume. It then creates a boot volume with the name $NewVmName+</w:t>
      </w:r>
      <w:r>
        <w:rPr>
          <w:rtl w:val="0"/>
        </w:rPr>
        <w:t>’</w:t>
      </w:r>
      <w:r>
        <w:rPr>
          <w:rtl w:val="0"/>
        </w:rPr>
        <w:t>Boot-Vol</w:t>
      </w:r>
      <w:r>
        <w:rPr>
          <w:rtl w:val="0"/>
        </w:rPr>
        <w:t xml:space="preserve">’ </w:t>
      </w:r>
      <w:r>
        <w:rPr>
          <w:rtl w:val="0"/>
        </w:rPr>
        <w:t>to the target region $Region from the most recent incremental+full backup set, and subsequently launches an instance that attaches to the newly created boot volume. The program then reports the status of a start/stop sequence of operations. It then removes the instance and boot volume just restored, and finalizes by reporting the successful removal of the test restored objects</w:t>
      </w:r>
    </w:p>
    <w:p>
      <w:pPr>
        <w:pStyle w:val="Body"/>
        <w:rPr>
          <w:b w:val="1"/>
          <w:bCs w:val="1"/>
          <w:sz w:val="30"/>
          <w:szCs w:val="30"/>
        </w:rPr>
      </w:pPr>
      <w:r>
        <w:rPr>
          <w:b w:val="1"/>
          <w:bCs w:val="1"/>
          <w:sz w:val="30"/>
          <w:szCs w:val="30"/>
          <w:rtl w:val="0"/>
          <w:lang w:val="en-US"/>
        </w:rPr>
        <w:t>Parameters:</w:t>
      </w:r>
    </w:p>
    <w:p>
      <w:pPr>
        <w:pStyle w:val="Body"/>
        <w:rPr>
          <w:b w:val="1"/>
          <w:bCs w:val="1"/>
          <w:sz w:val="30"/>
          <w:szCs w:val="3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Parameter</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Value</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$CompartmentName</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compartment to search for the specified object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$VmName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source VM to restore</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$Region</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target region to restore to</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$NewVmName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string</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name of the test VM to restore to</w:t>
            </w:r>
          </w:p>
        </w:tc>
      </w:tr>
    </w:tbl>
    <w:p>
      <w:pPr>
        <w:pStyle w:val="Body"/>
        <w:rPr>
          <w:b w:val="1"/>
          <w:bCs w:val="1"/>
          <w:sz w:val="30"/>
          <w:szCs w:val="30"/>
        </w:rPr>
      </w:pPr>
    </w:p>
    <w:p>
      <w:pPr>
        <w:pStyle w:val="Body"/>
        <w:rPr>
          <w:b w:val="1"/>
          <w:bCs w:val="1"/>
          <w:sz w:val="30"/>
          <w:szCs w:val="30"/>
        </w:rPr>
      </w:pPr>
    </w:p>
    <w:p>
      <w:pPr>
        <w:pStyle w:val="Body"/>
        <w:rPr>
          <w:b w:val="1"/>
          <w:bCs w:val="1"/>
          <w:sz w:val="30"/>
          <w:szCs w:val="30"/>
        </w:rPr>
      </w:pPr>
      <w:r>
        <w:rPr>
          <w:b w:val="1"/>
          <w:bCs w:val="1"/>
          <w:sz w:val="30"/>
          <w:szCs w:val="30"/>
          <w:rtl w:val="0"/>
          <w:lang w:val="en-US"/>
        </w:rPr>
        <w:t>Examples:</w:t>
      </w:r>
      <w:r>
        <w:rPr>
          <w:b w:val="1"/>
          <w:bCs w:val="1"/>
          <w:sz w:val="30"/>
          <w:szCs w:val="30"/>
        </w:rPr>
        <mc:AlternateContent>
          <mc:Choice Requires="wps">
            <w:drawing>
              <wp:anchor distT="152400" distB="152400" distL="152400" distR="152400" simplePos="0" relativeHeight="251712512" behindDoc="0" locked="0" layoutInCell="1" allowOverlap="1">
                <wp:simplePos x="0" y="0"/>
                <wp:positionH relativeFrom="margin">
                  <wp:posOffset>476527</wp:posOffset>
                </wp:positionH>
                <wp:positionV relativeFrom="line">
                  <wp:posOffset>247078</wp:posOffset>
                </wp:positionV>
                <wp:extent cx="4990545" cy="241301"/>
                <wp:effectExtent l="0" t="0" r="0" b="0"/>
                <wp:wrapTopAndBottom distT="152400" distB="152400"/>
                <wp:docPr id="1073741877" name="officeArt object"/>
                <wp:cNvGraphicFramePr/>
                <a:graphic xmlns:a="http://schemas.openxmlformats.org/drawingml/2006/main">
                  <a:graphicData uri="http://schemas.microsoft.com/office/word/2010/wordprocessingShape">
                    <wps:wsp>
                      <wps:cNvSpPr txBox="1"/>
                      <wps:spPr>
                        <a:xfrm>
                          <a:off x="0" y="0"/>
                          <a:ext cx="4990545" cy="241301"/>
                        </a:xfrm>
                        <a:prstGeom prst="rect">
                          <a:avLst/>
                        </a:prstGeom>
                        <a:noFill/>
                        <a:ln w="12700" cap="flat">
                          <a:solidFill>
                            <a:srgbClr val="000000"/>
                          </a:solidFill>
                          <a:prstDash val="solid"/>
                          <a:miter lim="400000"/>
                        </a:ln>
                        <a:effectLst/>
                      </wps:spPr>
                      <wps:txbx>
                        <w:txbxContent>
                          <w:p>
                            <w:pPr>
                              <w:pStyle w:val="Body"/>
                              <w:jc w:val="left"/>
                            </w:pPr>
                            <w:r>
                              <w:rPr>
                                <w:rFonts w:ascii="Courier" w:hAnsi="Courier"/>
                                <w:sz w:val="16"/>
                                <w:szCs w:val="16"/>
                                <w:rtl w:val="0"/>
                              </w:rPr>
                              <w:t>TestRestoreVmFromBkup.ps1 test mesadmt01 "US-ASHBURN-1" trmyuadmt01</w:t>
                            </w:r>
                          </w:p>
                        </w:txbxContent>
                      </wps:txbx>
                      <wps:bodyPr wrap="square" lIns="50800" tIns="50800" rIns="50800" bIns="50800" numCol="1" anchor="t">
                        <a:noAutofit/>
                      </wps:bodyPr>
                    </wps:wsp>
                  </a:graphicData>
                </a:graphic>
              </wp:anchor>
            </w:drawing>
          </mc:Choice>
          <mc:Fallback>
            <w:pict>
              <v:shape id="_x0000_s1078" type="#_x0000_t202" style="visibility:visible;position:absolute;margin-left:37.5pt;margin-top:19.5pt;width:393.0pt;height:19.0pt;z-index:2517125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left"/>
                      </w:pPr>
                      <w:r>
                        <w:rPr>
                          <w:rFonts w:ascii="Courier" w:hAnsi="Courier"/>
                          <w:sz w:val="16"/>
                          <w:szCs w:val="16"/>
                          <w:rtl w:val="0"/>
                        </w:rPr>
                        <w:t>TestRestoreVmFromBkup.ps1 test mesadmt01 "US-ASHBURN-1" trmyuadmt01</w:t>
                      </w:r>
                    </w:p>
                  </w:txbxContent>
                </v:textbox>
                <w10:wrap type="topAndBottom" side="bothSides" anchorx="margin"/>
              </v:shape>
            </w:pict>
          </mc:Fallback>
        </mc:AlternateContent>
      </w:r>
    </w:p>
    <w:p>
      <w:pPr>
        <w:pStyle w:val="Body"/>
        <w:rPr>
          <w:b w:val="1"/>
          <w:bCs w:val="1"/>
          <w:sz w:val="30"/>
          <w:szCs w:val="30"/>
        </w:rPr>
      </w:pPr>
    </w:p>
    <w:p>
      <w:pPr>
        <w:pStyle w:val="Body"/>
        <w:rPr>
          <w:b w:val="1"/>
          <w:bCs w:val="1"/>
          <w:sz w:val="30"/>
          <w:szCs w:val="30"/>
        </w:rPr>
      </w:pPr>
      <w:r>
        <w:rPr>
          <w:b w:val="1"/>
          <w:bCs w:val="1"/>
          <w:sz w:val="30"/>
          <w:szCs w:val="30"/>
          <w:rtl w:val="0"/>
          <w:lang w:val="en-US"/>
        </w:rPr>
        <w:t>Return Values:</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63"/>
        <w:gridCol w:w="1142"/>
        <w:gridCol w:w="5750"/>
      </w:tblGrid>
      <w:tr>
        <w:tblPrEx>
          <w:shd w:val="clear" w:color="auto" w:fill="bdc0bf"/>
        </w:tblPrEx>
        <w:trPr>
          <w:trHeight w:val="279" w:hRule="atLeast"/>
          <w:tblHeader/>
        </w:trPr>
        <w:tc>
          <w:tcPr>
            <w:tcW w:type="dxa" w:w="246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Result</w:t>
            </w:r>
          </w:p>
        </w:tc>
        <w:tc>
          <w:tcPr>
            <w:tcW w:type="dxa" w:w="114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Returned</w:t>
            </w:r>
          </w:p>
        </w:tc>
        <w:tc>
          <w:tcPr>
            <w:tcW w:type="dxa" w:w="574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Description</w:t>
            </w:r>
          </w:p>
        </w:tc>
      </w:tr>
      <w:tr>
        <w:tblPrEx>
          <w:shd w:val="clear" w:color="auto" w:fill="auto"/>
        </w:tblPrEx>
        <w:trPr>
          <w:trHeight w:val="482" w:hRule="atLeast"/>
        </w:trPr>
        <w:tc>
          <w:tcPr>
            <w:tcW w:type="dxa" w:w="246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Success</w:t>
            </w:r>
          </w:p>
        </w:tc>
        <w:tc>
          <w:tcPr>
            <w:tcW w:type="dxa" w:w="114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574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zero value on success along with the test restore report to stdout</w:t>
            </w:r>
          </w:p>
        </w:tc>
      </w:tr>
      <w:tr>
        <w:tblPrEx>
          <w:shd w:val="clear" w:color="auto" w:fill="auto"/>
        </w:tblPrEx>
        <w:trPr>
          <w:trHeight w:val="279" w:hRule="atLeast"/>
        </w:trPr>
        <w:tc>
          <w:tcPr>
            <w:tcW w:type="dxa" w:w="24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Failure</w:t>
            </w:r>
          </w:p>
        </w:tc>
        <w:tc>
          <w:tcPr>
            <w:tcW w:type="dxa" w:w="114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574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Returns a non-zero value with stderr and stdout output</w:t>
            </w:r>
          </w:p>
        </w:tc>
      </w:tr>
    </w:tbl>
    <w:p>
      <w:pPr>
        <w:pStyle w:val="Body"/>
      </w:pP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rPr>
        <w:sz w:val="18"/>
        <w:szCs w:val="18"/>
      </w:rPr>
    </w:pPr>
    <w:r>
      <w:rPr>
        <w:sz w:val="18"/>
        <w:szCs w:val="18"/>
        <w:rtl w:val="0"/>
        <w:lang w:val="en-US"/>
      </w:rPr>
      <w:t xml:space="preserve">© </w:t>
    </w:r>
    <w:r>
      <w:rPr>
        <w:sz w:val="18"/>
        <w:szCs w:val="18"/>
        <w:rtl w:val="0"/>
        <w:lang w:val="en-US"/>
      </w:rPr>
      <w:t>Copyright 2020 David Kent Consulting, Inc, David Kent Cloud Solutions, Inc, and Its Affiliates</w:t>
    </w:r>
  </w:p>
  <w:p>
    <w:pPr>
      <w:pStyle w:val="Header &amp; Footer"/>
      <w:tabs>
        <w:tab w:val="center" w:pos="4680"/>
        <w:tab w:val="right" w:pos="9360"/>
        <w:tab w:val="clear" w:pos="9020"/>
      </w:tabs>
      <w:jc w:val="left"/>
    </w:pPr>
    <w:r>
      <w:rPr>
        <w:sz w:val="18"/>
        <w:szCs w:val="18"/>
        <w:rtl w:val="0"/>
        <w:lang w:val="en-US"/>
      </w:rPr>
      <w:t xml:space="preserve">Page </w:t>
    </w:r>
    <w:r>
      <w:rPr>
        <w:sz w:val="18"/>
        <w:szCs w:val="18"/>
      </w:rPr>
      <w:fldChar w:fldCharType="begin" w:fldLock="0"/>
    </w:r>
    <w:r>
      <w:rPr>
        <w:sz w:val="18"/>
        <w:szCs w:val="18"/>
      </w:rPr>
      <w:instrText xml:space="preserve"> PAGE </w:instrText>
    </w:r>
    <w:r>
      <w:rPr>
        <w:sz w:val="18"/>
        <w:szCs w:val="18"/>
      </w:rPr>
      <w:fldChar w:fldCharType="separate" w:fldLock="0"/>
    </w:r>
    <w:r>
      <w:rPr>
        <w:sz w:val="18"/>
        <w:szCs w:val="18"/>
      </w:rPr>
    </w:r>
    <w:r>
      <w:rPr>
        <w:sz w:val="18"/>
        <w:szCs w:val="18"/>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1">
    <w:name w:val="TOC 1"/>
    <w:basedOn w:val="TOC 1 parent"/>
    <w:next w:val="TOC 1 parent"/>
    <w:pPr>
      <w:tabs>
        <w:tab w:val="right" w:pos="8928" w:leader="dot"/>
        <w:tab w:val="clear" w:pos="8928"/>
      </w:tabs>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