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52070</wp:posOffset>
            </wp:positionV>
            <wp:extent cx="2107565" cy="1370965"/>
            <wp:effectExtent l="0" t="0" r="0" b="0"/>
            <wp:wrapSquare wrapText="right"/>
            <wp:docPr id="1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tbl>
      <w:tblPr>
        <w:tblW w:w="9709" w:type="dxa"/>
        <w:jc w:val="start"/>
        <w:tblInd w:w="-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0" w:noVBand="0" w:lastRow="0" w:firstColumn="0" w:lastColumn="0" w:noHBand="0" w:val="0000"/>
      </w:tblPr>
      <w:tblGrid>
        <w:gridCol w:w="3360"/>
        <w:gridCol w:w="6349"/>
      </w:tblGrid>
      <w:tr>
        <w:trPr>
          <w:trHeight w:val="746" w:hRule="atLeast"/>
          <w:cantSplit w:val="true"/>
        </w:trPr>
        <w:tc>
          <w:tcPr>
            <w:tcW w:w="3360" w:type="dxa"/>
            <w:vMerge w:val="restart"/>
            <w:tcBorders>
              <w:bottom w:val="single" w:sz="8" w:space="0" w:color="000000"/>
            </w:tcBorders>
            <w:vAlign w:val="center"/>
          </w:tcPr>
          <w:p>
            <w:pPr>
              <w:pStyle w:val="Title"/>
              <w:spacing w:before="240" w:after="120"/>
              <w:jc w:val="start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</w:r>
          </w:p>
        </w:tc>
        <w:tc>
          <w:tcPr>
            <w:tcW w:w="6349" w:type="dxa"/>
            <w:tcBorders>
              <w:bottom w:val="single" w:sz="4" w:space="0" w:color="000000"/>
            </w:tcBorders>
          </w:tcPr>
          <w:p>
            <w:pPr>
              <w:pStyle w:val="Title"/>
              <w:spacing w:before="120" w:after="0"/>
              <w:ind w:start="-170"/>
              <w:jc w:val="end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CURSO PROFISSIONAL DE </w:t>
            </w:r>
            <w:r>
              <w:rPr>
                <w:rFonts w:ascii="Arial" w:hAnsi="Arial"/>
                <w:smallCaps/>
                <w:sz w:val="24"/>
                <w:szCs w:val="24"/>
              </w:rPr>
              <w:t>GESTÃO E PROGRAMAÇÃO DE SISTEMAS INFORMÁTICOS</w:t>
            </w:r>
          </w:p>
        </w:tc>
      </w:tr>
      <w:tr>
        <w:trPr>
          <w:trHeight w:val="380" w:hRule="atLeast"/>
          <w:cantSplit w:val="true"/>
        </w:trPr>
        <w:tc>
          <w:tcPr>
            <w:tcW w:w="3360" w:type="dxa"/>
            <w:vMerge w:val="continue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349" w:type="dxa"/>
            <w:tcBorders>
              <w:top w:val="single" w:sz="4" w:space="0" w:color="000000"/>
            </w:tcBorders>
          </w:tcPr>
          <w:p>
            <w:pPr>
              <w:pStyle w:val="Title"/>
              <w:spacing w:before="120" w:after="60"/>
              <w:jc w:val="end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PROVA DE APTIDÃO PROFISSIONAL</w:t>
            </w:r>
          </w:p>
        </w:tc>
      </w:tr>
      <w:tr>
        <w:trPr>
          <w:trHeight w:val="270" w:hRule="atLeast"/>
          <w:cantSplit w:val="true"/>
        </w:trPr>
        <w:tc>
          <w:tcPr>
            <w:tcW w:w="3360" w:type="dxa"/>
            <w:vMerge w:val="continue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3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spacing w:before="120" w:after="60"/>
              <w:jc w:val="end"/>
              <w:rPr>
                <w:rFonts w:ascii="Arial" w:hAnsi="Arial"/>
                <w:b w:val="false"/>
                <w:sz w:val="22"/>
                <w:szCs w:val="22"/>
              </w:rPr>
            </w:pPr>
            <w:r>
              <w:rPr>
                <w:rFonts w:ascii="Arial" w:hAnsi="Arial"/>
                <w:b w:val="false"/>
                <w:sz w:val="22"/>
                <w:szCs w:val="22"/>
              </w:rPr>
              <w:t>Relatório de Projeto</w:t>
            </w:r>
          </w:p>
        </w:tc>
      </w:tr>
      <w:tr>
        <w:trPr>
          <w:trHeight w:val="434" w:hRule="atLeast"/>
          <w:cantSplit w:val="true"/>
        </w:trPr>
        <w:tc>
          <w:tcPr>
            <w:tcW w:w="3360" w:type="dxa"/>
            <w:vMerge w:val="continue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349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itle"/>
              <w:spacing w:before="120" w:after="60"/>
              <w:jc w:val="end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0"/>
              </w:rPr>
              <w:t>Ano Letivo 2025/2026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ascii="Arial" w:hAnsi="Arial"/>
          <w:sz w:val="48"/>
        </w:rPr>
        <w:t>Relatório de Projeto</w:t>
      </w:r>
    </w:p>
    <w:p>
      <w:pPr>
        <w:pStyle w:val="Standard"/>
        <w:spacing w:lineRule="auto" w:line="276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276"/>
        <w:jc w:val="center"/>
        <w:rPr>
          <w:rFonts w:ascii="Arial" w:hAnsi="Arial"/>
        </w:rPr>
      </w:pPr>
      <w:r>
        <w:rPr>
          <w:rFonts w:ascii="Arial" w:hAnsi="Arial"/>
          <w:sz w:val="48"/>
        </w:rPr>
        <w:t>Prova de Aptidão Profissional</w:t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rFonts w:ascii="Arial" w:hAnsi="Arial"/>
          <w:b/>
          <w:bCs/>
          <w:sz w:val="48"/>
          <w:szCs w:val="48"/>
        </w:rPr>
        <w:t>Mage TD</w:t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144145</wp:posOffset>
            </wp:positionV>
            <wp:extent cx="2082165" cy="2082165"/>
            <wp:effectExtent l="0" t="0" r="0" b="0"/>
            <wp:wrapSquare wrapText="largest"/>
            <wp:docPr id="2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65" cy="208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t>David Kouadio</w:t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t>2025/2026</w:t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Standard"/>
        <w:spacing w:lineRule="auto" w:line="276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Professoras Orientadoras: Cláudia Barata &amp; Paula Alcobia</w:t>
      </w:r>
      <w:r>
        <w:br w:type="page"/>
      </w:r>
    </w:p>
    <w:p>
      <w:pPr>
        <w:pStyle w:val="Standard"/>
        <w:spacing w:lineRule="auto" w:line="276" w:before="0" w:after="0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Standard"/>
        <w:spacing w:lineRule="auto" w:line="276"/>
        <w:rPr>
          <w:rFonts w:hint="eastAsia"/>
        </w:rPr>
      </w:pPr>
      <w:r>
        <w:rPr>
          <w:rFonts w:hint="eastAsi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Index1"/>
            <w:tabs>
              <w:tab w:val="clear" w:pos="709"/>
              <w:tab w:val="right" w:pos="9360" w:leader="dot"/>
            </w:tabs>
            <w:rPr/>
          </w:pPr>
          <w:r>
            <w:fldChar w:fldCharType="begin"/>
          </w:r>
          <w:r>
            <w:rPr/>
            <w:instrText xml:space="preserve"> TOC \o "1-2" \u \h</w:instrText>
          </w:r>
          <w:r>
            <w:rPr/>
            <w:fldChar w:fldCharType="separate"/>
          </w:r>
          <w:r>
            <w:rPr/>
            <w:t>Índice</w:t>
          </w:r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240_928268367">
            <w:r>
              <w:rPr>
                <w:rStyle w:val="Ligaodendice"/>
              </w:rPr>
              <w:t>1 – Introdução</w:t>
              <w:tab/>
              <w:t>4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242_928268367">
            <w:r>
              <w:rPr>
                <w:rStyle w:val="Ligaodendice"/>
              </w:rPr>
              <w:t>2 – Tecnologias Envolvidas</w:t>
              <w:tab/>
              <w:t>5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244_928268367">
            <w:r>
              <w:rPr>
                <w:rStyle w:val="Ligaodendice"/>
              </w:rPr>
              <w:t>3 – Implementação do Projeto</w:t>
              <w:tab/>
              <w:t>6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721_928268367">
            <w:r>
              <w:rPr>
                <w:rStyle w:val="Ligaodendice"/>
              </w:rPr>
              <w:t>3.1 – Cronograma de desenvolvimento do projeto</w:t>
              <w:tab/>
              <w:t>6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723_928268367">
            <w:r>
              <w:rPr>
                <w:rStyle w:val="Ligaodendice"/>
              </w:rPr>
              <w:t>3.2 – Aspetos técnicos do desenvolvimento do trabalho</w:t>
              <w:tab/>
              <w:t>6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246_928268367">
            <w:r>
              <w:rPr>
                <w:rStyle w:val="Ligaodendice"/>
              </w:rPr>
              <w:t>4 – Conclusão</w:t>
              <w:tab/>
              <w:t>7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248_928268367">
            <w:r>
              <w:rPr>
                <w:rStyle w:val="Ligaodendice"/>
              </w:rPr>
              <w:t>5 – Bibliografia/ Webgrafia</w:t>
              <w:tab/>
              <w:t>8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250_928268367">
            <w:r>
              <w:rPr>
                <w:rStyle w:val="Ligaodendice"/>
              </w:rPr>
              <w:t>6 – Anexos</w:t>
              <w:tab/>
              <w:t>9</w:t>
            </w:r>
          </w:hyperlink>
          <w:r>
            <w:rPr>
              <w:rStyle w:val="Ligaodendice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Index1"/>
        <w:spacing w:before="0" w:after="0"/>
        <w:rPr/>
      </w:pPr>
      <w:r>
        <w:rPr/>
        <w:t>Índice de Figuras</w:t>
      </w:r>
    </w:p>
    <w:p>
      <w:pPr>
        <w:pStyle w:val="Contents1"/>
        <w:tabs>
          <w:tab w:val="clear" w:pos="9638"/>
          <w:tab w:val="right" w:pos="9637" w:leader="dot"/>
        </w:tabs>
        <w:spacing w:before="0" w:after="120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/>
        <w:t>Unity-C#</w:t>
      </w:r>
      <w:hyperlink w:anchor="Figura!0|sequence">
        <w:r>
          <w:rPr>
            <w:rStyle w:val="Style8"/>
          </w:rPr>
          <w:t xml:space="preserve">:  </w:t>
          <w:tab/>
          <w:t>4</w:t>
        </w:r>
      </w:hyperlink>
    </w:p>
    <w:p>
      <w:pPr>
        <w:pStyle w:val="Heading1"/>
        <w:rPr/>
      </w:pPr>
      <w:bookmarkStart w:id="2" w:name="__RefHeading___Toc240_928268367"/>
      <w:bookmarkStart w:id="3" w:name="_Toc349660863"/>
      <w:bookmarkEnd w:id="2"/>
      <w:bookmarkEnd w:id="3"/>
      <w:r>
        <w:rPr/>
        <w:t>1</w:t>
      </w:r>
      <w:r>
        <w:rPr>
          <w:sz w:val="32"/>
          <w:szCs w:val="32"/>
        </w:rPr>
        <w:t xml:space="preserve"> – </w:t>
      </w:r>
      <w:r>
        <w:rPr/>
        <w:t>Introdução</w:t>
      </w:r>
    </w:p>
    <w:p>
      <w:pPr>
        <w:pStyle w:val="Standard"/>
        <w:spacing w:lineRule="auto" w:line="276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jc w:val="both"/>
        <w:rPr/>
      </w:pPr>
      <w:r>
        <w:rPr>
          <w:rFonts w:ascii="Arial" w:hAnsi="Arial"/>
        </w:rPr>
        <w:t xml:space="preserve">Este relatório descreve a </w:t>
      </w:r>
      <w:r>
        <w:rPr>
          <w:rStyle w:val="Strong"/>
          <w:rFonts w:ascii="Arial" w:hAnsi="Arial"/>
        </w:rPr>
        <w:t>Prova de Aptidão Profissional (PAP)</w:t>
      </w:r>
      <w:r>
        <w:rPr>
          <w:rFonts w:ascii="Arial" w:hAnsi="Arial"/>
        </w:rPr>
        <w:t xml:space="preserve">, realizada no âmbito do Curso Profissional de Gestão e Programação de Sistemas Informáticos. O trabalho consistiu no desenvolvimento de um jogo digital do género </w:t>
      </w:r>
      <w:r>
        <w:rPr>
          <w:rStyle w:val="Strong"/>
          <w:rFonts w:ascii="Arial" w:hAnsi="Arial"/>
        </w:rPr>
        <w:t>First-Person Shoot (FPS)</w:t>
      </w:r>
      <w:r>
        <w:rPr>
          <w:rFonts w:ascii="Arial" w:hAnsi="Arial"/>
        </w:rPr>
        <w:t xml:space="preserve">, denominado </w:t>
      </w:r>
      <w:r>
        <w:rPr>
          <w:rStyle w:val="Strong"/>
          <w:rFonts w:ascii="Arial" w:hAnsi="Arial"/>
        </w:rPr>
        <w:t>Mage TD</w:t>
      </w:r>
      <w:r>
        <w:rPr>
          <w:rFonts w:ascii="Arial" w:hAnsi="Arial"/>
        </w:rPr>
        <w:t>, no qual o jogador recorre a magos e feitiços para avançar o rumo da história.</w:t>
      </w:r>
    </w:p>
    <w:p>
      <w:pPr>
        <w:pStyle w:val="Standard"/>
        <w:spacing w:lineRule="auto" w:line="360"/>
        <w:jc w:val="both"/>
        <w:rPr/>
      </w:pPr>
      <w:r>
        <w:rPr>
          <w:rFonts w:ascii="Arial" w:hAnsi="Arial"/>
        </w:rPr>
        <w:t xml:space="preserve">O projeto teve como principal objetivo a aplicação prática dos conhecimentos adquiridos ao longo do curso, especialmente nas áreas de programação e lógica computacional. Para a sua concretização, foi utilizado o motor de jogos </w:t>
      </w:r>
      <w:r>
        <w:rPr>
          <w:rStyle w:val="Strong"/>
          <w:rFonts w:ascii="Arial" w:hAnsi="Arial"/>
        </w:rPr>
        <w:t>Unity</w:t>
      </w:r>
      <w:r>
        <w:rPr>
          <w:rFonts w:ascii="Arial" w:hAnsi="Arial"/>
        </w:rPr>
        <w:t xml:space="preserve"> e a linguagem de programação </w:t>
      </w:r>
      <w:r>
        <w:rPr>
          <w:rStyle w:val="Strong"/>
          <w:rFonts w:ascii="Arial" w:hAnsi="Arial"/>
        </w:rPr>
        <w:t>C#</w:t>
      </w:r>
      <w:r>
        <w:rPr>
          <w:rFonts w:ascii="Arial" w:hAnsi="Arial"/>
        </w:rPr>
        <w:t>.</w:t>
      </w:r>
    </w:p>
    <w:p>
      <w:pPr>
        <w:pStyle w:val="Standard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 desenvolvimento do trabalho envolveu diversas fases, incluindo a conceção da ideia, planeamento, implementação e testes. O relatório encontra-se organizado em capítulos que apresentam o enquadramento do projeto, as tecnologias utilizadas, a descrição da implementação, os aspetos técnicos relevantes e, por fim, a conclusão.</w:t>
      </w:r>
    </w:p>
    <w:p>
      <w:pPr>
        <w:pStyle w:val="Standard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jc w:val="both"/>
        <w:rPr>
          <w:rFonts w:ascii="Arial" w:hAnsi="Arial"/>
        </w:rPr>
      </w:pPr>
      <w:r>
        <w:rPr/>
      </w:r>
      <w:bookmarkStart w:id="4" w:name="_Toc349660871"/>
      <w:bookmarkStart w:id="5" w:name="_Toc349660871"/>
      <w:bookmarkEnd w:id="5"/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0" w:after="120"/>
        <w:rPr/>
      </w:pPr>
      <w:bookmarkStart w:id="6" w:name="__RefHeading___Toc242_928268367"/>
      <w:bookmarkStart w:id="7" w:name="_Toc349660864"/>
      <w:bookmarkEnd w:id="6"/>
      <w:bookmarkEnd w:id="7"/>
      <w:r>
        <w:rPr/>
        <w:t>2 – Tecnologias Envolvidas</w:t>
      </w:r>
    </w:p>
    <w:p>
      <w:pPr>
        <w:pStyle w:val="Standard"/>
        <w:spacing w:lineRule="auto" w:line="276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  <w:t xml:space="preserve">No desenvolvimento do projeto </w:t>
      </w:r>
      <w:r>
        <w:rPr>
          <w:rStyle w:val="Strong"/>
          <w:rFonts w:ascii="Arial" w:hAnsi="Arial"/>
        </w:rPr>
        <w:t>Mage TD</w:t>
      </w:r>
      <w:r>
        <w:rPr>
          <w:rFonts w:ascii="Arial" w:hAnsi="Arial"/>
        </w:rPr>
        <w:t xml:space="preserve"> foram utilizadas diversas tecnologias e ferramentas, fundamentais para a concretização do jogo:</w:t>
      </w:r>
    </w:p>
    <w:p>
      <w:pPr>
        <w:pStyle w:val="Standard"/>
        <w:numPr>
          <w:ilvl w:val="0"/>
          <w:numId w:val="1"/>
        </w:numPr>
        <w:spacing w:lineRule="auto" w:line="360"/>
        <w:rPr/>
      </w:pPr>
      <w:r>
        <w:rPr>
          <w:rStyle w:val="Strong"/>
          <w:rFonts w:ascii="Arial" w:hAnsi="Arial"/>
        </w:rPr>
        <w:t>Unity</w:t>
      </w:r>
      <w:r>
        <w:rPr>
          <w:rFonts w:ascii="Arial" w:hAnsi="Arial"/>
        </w:rPr>
        <w:t>: Motor de jogos utilizado para o desenvolvimento do projeto. Permitiu a criação de cenários, gestão de objetos, implementação de mecânicas de jogo e exportação para a plataforma Web.</w:t>
      </w:r>
    </w:p>
    <w:p>
      <w:pPr>
        <w:pStyle w:val="Standard"/>
        <w:numPr>
          <w:ilvl w:val="0"/>
          <w:numId w:val="1"/>
        </w:numPr>
        <w:spacing w:lineRule="auto" w:line="360"/>
        <w:rPr/>
      </w:pPr>
      <w:r>
        <w:rPr>
          <w:rStyle w:val="Strong"/>
          <w:rFonts w:ascii="Arial" w:hAnsi="Arial"/>
        </w:rPr>
        <w:t>C#</w:t>
      </w:r>
      <w:r>
        <w:rPr>
          <w:rFonts w:ascii="Arial" w:hAnsi="Arial"/>
        </w:rPr>
        <w:t>: Linguagem de programação principal do projeto, utilizada para implementar a lógica do jogo, controlo de inimigos, torres, sistema de ondas, pontuação e interface do utilizador.</w:t>
      </w:r>
    </w:p>
    <w:p>
      <w:pPr>
        <w:pStyle w:val="Standard"/>
        <w:numPr>
          <w:ilvl w:val="0"/>
          <w:numId w:val="1"/>
        </w:numPr>
        <w:spacing w:lineRule="auto" w:line="360"/>
        <w:rPr/>
      </w:pPr>
      <w:r>
        <w:rPr>
          <w:rStyle w:val="Strong"/>
          <w:rFonts w:ascii="Arial" w:hAnsi="Arial"/>
        </w:rPr>
        <w:t>Visual Studio Code</w:t>
      </w:r>
      <w:r>
        <w:rPr>
          <w:rFonts w:ascii="Arial" w:hAnsi="Arial"/>
        </w:rPr>
        <w:t>: Ambiente de desenvolvimento integrado (IDE) usado para a escrita e organização do código-fonte.</w:t>
      </w:r>
    </w:p>
    <w:p>
      <w:pPr>
        <w:pStyle w:val="Standard"/>
        <w:numPr>
          <w:ilvl w:val="0"/>
          <w:numId w:val="1"/>
        </w:numPr>
        <w:spacing w:lineRule="auto" w:line="360"/>
        <w:rPr/>
      </w:pPr>
      <w:r>
        <w:rPr>
          <w:rStyle w:val="Strong"/>
          <w:rFonts w:ascii="Arial" w:hAnsi="Arial"/>
        </w:rPr>
        <w:t>Git e GitHub</w:t>
      </w:r>
      <w:r>
        <w:rPr>
          <w:rFonts w:ascii="Arial" w:hAnsi="Arial"/>
        </w:rPr>
        <w:t>: Sistema de controlo de versões utilizado para gerir o código do projeto, permitindo o acompanhamento da evolução do desenvolvimento e organização dos ficheiros.</w:t>
      </w:r>
    </w:p>
    <w:p>
      <w:pPr>
        <w:pStyle w:val="Standard"/>
        <w:numPr>
          <w:ilvl w:val="0"/>
          <w:numId w:val="1"/>
        </w:numPr>
        <w:spacing w:lineRule="auto" w:line="360"/>
        <w:rPr/>
      </w:pPr>
      <w:r>
        <w:rPr>
          <w:rStyle w:val="Strong"/>
          <w:rFonts w:ascii="Arial" w:hAnsi="Arial"/>
        </w:rPr>
        <w:t>Unity Play</w:t>
      </w:r>
      <w:r>
        <w:rPr>
          <w:rFonts w:ascii="Arial" w:hAnsi="Arial"/>
        </w:rPr>
        <w:t>: Plataforma utilizada para publicar e disponibilizar a versão jogável do jogo online.</w:t>
      </w:r>
    </w:p>
    <w:p>
      <w:pPr>
        <w:pStyle w:val="meuTextonormal"/>
        <w:numPr>
          <w:ilvl w:val="0"/>
          <w:numId w:val="1"/>
        </w:numPr>
        <w:rPr/>
      </w:pPr>
      <w:r>
        <w:rPr>
          <w:rStyle w:val="Strong"/>
        </w:rPr>
        <w:t>Assets gráficos e sonoros</w:t>
      </w:r>
      <w:r>
        <w:rPr/>
        <w:t>: Recursos visuais e sonoros utilizados para enriquecer a experiência do utilizador.</w:t>
      </w:r>
    </w:p>
    <w:p>
      <w:pPr>
        <w:pStyle w:val="meuTextonormal"/>
        <w:numPr>
          <w:ilvl w:val="0"/>
          <w:numId w:val="1"/>
        </w:numPr>
        <w:rPr/>
      </w:pPr>
      <w:r>
        <w:rPr>
          <w:rStyle w:val="Strong"/>
        </w:rPr>
        <w:t>LibreOffice</w:t>
      </w:r>
      <w:r>
        <w:rPr/>
        <w:t>: Para a produção do relatório.</w:t>
      </w:r>
    </w:p>
    <w:p>
      <w:pPr>
        <w:pStyle w:val="meuTexto"/>
        <w:numPr>
          <w:ilvl w:val="0"/>
          <w:numId w:val="0"/>
        </w:numPr>
        <w:spacing w:before="0" w:after="0"/>
        <w:ind w:hanging="0" w:start="0"/>
        <w:rPr>
          <w:vanish/>
          <w:specVanish/>
        </w:rPr>
      </w:pPr>
      <w:r>
        <w:rPr>
          <w:rStyle w:val="Strong"/>
          <w:b/>
        </w:rPr>
        <w:t>Paint:</w:t>
      </w:r>
    </w:p>
    <w:p>
      <w:pPr>
        <w:pStyle w:val="meuTextonormal"/>
        <w:numPr>
          <w:ilvl w:val="0"/>
          <w:numId w:val="1"/>
        </w:numPr>
        <w:rPr/>
      </w:pPr>
      <w:r/>
      <w:r>
        <w:rPr/>
      </w:r>
      <w:r>
        <w:rPr/>
        <w:t xml:space="preserve"> </w:t>
      </w:r>
      <w:r>
        <w:rPr/>
        <w:t>Para a produção de imagens para o jogo.</w:t>
      </w:r>
    </w:p>
    <w:p>
      <w:pPr>
        <w:pStyle w:val="meuTexto"/>
        <w:numPr>
          <w:ilvl w:val="0"/>
          <w:numId w:val="0"/>
        </w:numPr>
        <w:spacing w:before="0" w:after="0"/>
        <w:ind w:hanging="0" w:start="0"/>
        <w:rPr>
          <w:vanish/>
          <w:specVanish/>
        </w:rPr>
      </w:pPr>
      <w:r>
        <w:rPr>
          <w:rStyle w:val="Strong"/>
          <w:b/>
        </w:rPr>
        <w:t>Blender</w:t>
      </w:r>
      <w:r>
        <w:rPr/>
        <w:t xml:space="preserve">: </w:t>
      </w:r>
    </w:p>
    <w:p>
      <w:pPr>
        <w:pStyle w:val="meuTextonormal"/>
        <w:numPr>
          <w:ilvl w:val="0"/>
          <w:numId w:val="1"/>
        </w:numPr>
        <w:rPr/>
      </w:pPr>
      <w:r/>
      <w:r>
        <w:rPr/>
      </w:r>
      <w:r>
        <w:rPr/>
        <w:t>Para produção dos modelos 3d.</w:t>
      </w:r>
    </w:p>
    <w:p>
      <w:pPr>
        <w:pStyle w:val="Standard"/>
        <w:numPr>
          <w:ilvl w:val="0"/>
          <w:numId w:val="1"/>
        </w:numPr>
        <w:spacing w:lineRule="auto" w:line="360"/>
        <w:rPr/>
      </w:pPr>
      <w:r>
        <w:rPr>
          <w:rStyle w:val="Strong"/>
          <w:rFonts w:eastAsia="NSimSun" w:cs="Lucida Sans" w:ascii="Arial" w:hAnsi="Arial"/>
          <w:color w:val="auto"/>
          <w:kern w:val="2"/>
          <w:sz w:val="24"/>
          <w:szCs w:val="24"/>
          <w:lang w:val="pt-PT" w:eastAsia="zh-CN" w:bidi="hi-IN"/>
        </w:rPr>
        <w:t>Youtube:</w:t>
      </w:r>
      <w:r>
        <w:rPr/>
        <w:t xml:space="preserve"> </w:t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PT" w:eastAsia="zh-CN" w:bidi="hi-IN"/>
        </w:rPr>
        <w:t>Para pesquisa.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120"/>
        <w:rPr/>
      </w:pPr>
      <w:bookmarkStart w:id="8" w:name="__RefHeading___Toc244_928268367"/>
      <w:bookmarkEnd w:id="8"/>
      <w:r>
        <w:rPr/>
        <w:t>3 – Implementação do Projeto</w:t>
      </w:r>
    </w:p>
    <w:p>
      <w:pPr>
        <w:pStyle w:val="Standard"/>
        <w:spacing w:lineRule="auto" w:line="276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sz w:val="28"/>
          <w:szCs w:val="28"/>
        </w:rPr>
      </w:pPr>
      <w:bookmarkStart w:id="9" w:name="__RefHeading___Toc721_928268367"/>
      <w:bookmarkEnd w:id="9"/>
      <w:r>
        <w:rPr>
          <w:sz w:val="28"/>
          <w:szCs w:val="28"/>
        </w:rPr>
        <w:t>3.1 – Cronograma de desenvolvimento do projeto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lineRule="auto" w:line="360"/>
        <w:rPr>
          <w:rFonts w:ascii="Arial" w:hAnsi="Arial"/>
        </w:rPr>
      </w:pPr>
      <w:r>
        <w:rPr>
          <w:rFonts w:ascii="Arial" w:hAnsi="Arial"/>
        </w:rPr>
        <w:t>O desenvolvimento do projeto decorreu ao longo de várias etapas: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lineRule="auto" w:line="360"/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Planeamento e conceção da ideia</w:t>
      </w:r>
      <w:r>
        <w:rPr>
          <w:rFonts w:ascii="Arial" w:hAnsi="Arial"/>
        </w:rPr>
        <w:br/>
        <w:t>Definição do tipo de jogo, mecânicas principais, estilo visual e objetivos do projeto.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lineRule="auto" w:line="360"/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Criação do projeto no Unity</w:t>
      </w:r>
      <w:r>
        <w:rPr>
          <w:rFonts w:ascii="Arial" w:hAnsi="Arial"/>
        </w:rPr>
        <w:br/>
        <w:t>Configuração inicial do ambiente de desenvolvimento e organização da estrutura do projeto.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lineRule="auto" w:line="360"/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Implementação das mecânicas principais</w:t>
      </w:r>
      <w:r>
        <w:rPr>
          <w:rFonts w:ascii="Arial" w:hAnsi="Arial"/>
        </w:rPr>
        <w:br/>
        <w:t>Desenvolvimento do sistema de inimigos, magos, ataques, pontos de vida e magia do jogo juntamente de todo o ambiente que o jogo ocorrerá.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lineRule="auto" w:line="360"/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Desenvolvimento da interface gráfica</w:t>
      </w:r>
      <w:r>
        <w:rPr>
          <w:rFonts w:ascii="Arial" w:hAnsi="Arial"/>
        </w:rPr>
        <w:br/>
        <w:t>Criação de menus, HUD, indicadores de vida e progresso do jogo.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lineRule="auto" w:line="360"/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Testes, correção de erros e feedback</w:t>
      </w:r>
      <w:r>
        <w:rPr>
          <w:rFonts w:ascii="Arial" w:hAnsi="Arial"/>
        </w:rPr>
        <w:br/>
        <w:t>Testes funcionais para garantir a estabilidade do jogo, correção de falhas detetadas e apreciação de criticas para o projeto.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lineRule="auto" w:line="360"/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Publicação da versão beta</w:t>
      </w:r>
      <w:r>
        <w:rPr>
          <w:rFonts w:ascii="Arial" w:hAnsi="Arial"/>
        </w:rPr>
        <w:br/>
        <w:t>Exportação do jogo para a plataforma Web e publicação no Unity Play.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Standard"/>
        <w:spacing w:lineRule="auto" w:line="36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sz w:val="28"/>
          <w:szCs w:val="28"/>
        </w:rPr>
      </w:pPr>
      <w:bookmarkStart w:id="10" w:name="__RefHeading___Toc723_928268367"/>
      <w:bookmarkEnd w:id="10"/>
      <w:r>
        <w:rPr>
          <w:sz w:val="28"/>
          <w:szCs w:val="28"/>
        </w:rPr>
        <w:t>3.2 –  Aspetos técnicos do desenvolvimento do trabalho</w:t>
      </w:r>
    </w:p>
    <w:p>
      <w:pPr>
        <w:pStyle w:val="Standard"/>
        <w:spacing w:lineRule="auto" w:line="360"/>
        <w:rPr/>
      </w:pPr>
      <w:r>
        <w:rPr>
          <w:rFonts w:ascii="Arial" w:hAnsi="Arial"/>
        </w:rPr>
        <w:t>Do ponto de vista técnico, o projeto foi desenvolvido de forma modular, recorrendo a scripts em C# para controlar os diferentes componentes do jogo.</w:t>
      </w:r>
    </w:p>
    <w:p>
      <w:pPr>
        <w:pStyle w:val="Standard"/>
        <w:numPr>
          <w:ilvl w:val="0"/>
          <w:numId w:val="3"/>
        </w:numPr>
        <w:spacing w:lineRule="auto" w:line="360"/>
        <w:rPr/>
      </w:pPr>
      <w:r>
        <w:rPr>
          <w:rStyle w:val="Strong"/>
          <w:rFonts w:ascii="Arial" w:hAnsi="Arial"/>
        </w:rPr>
        <w:t>Código-fonte</w:t>
      </w:r>
      <w:r>
        <w:rPr>
          <w:rFonts w:ascii="Arial" w:hAnsi="Arial"/>
        </w:rPr>
        <w:t>: Implementação de scripts responsáveis pelo movimento e ataques do jogador, inimigos, deteção de colisões e gestão objetos.</w:t>
      </w:r>
    </w:p>
    <w:p>
      <w:pPr>
        <w:pStyle w:val="Standard"/>
        <w:numPr>
          <w:ilvl w:val="0"/>
          <w:numId w:val="3"/>
        </w:numPr>
        <w:spacing w:lineRule="auto" w:line="360"/>
        <w:rPr/>
      </w:pPr>
      <w:r>
        <w:rPr>
          <w:rStyle w:val="Strong"/>
          <w:rFonts w:ascii="Arial" w:hAnsi="Arial"/>
        </w:rPr>
        <w:t>Lógica do jogo</w:t>
      </w:r>
      <w:r>
        <w:rPr>
          <w:rFonts w:ascii="Arial" w:hAnsi="Arial"/>
        </w:rPr>
        <w:t xml:space="preserve">: </w:t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PT" w:eastAsia="zh-CN" w:bidi="hi-IN"/>
        </w:rPr>
        <w:t xml:space="preserve">Utilização de scripts para controlar o movimento do player e o estado do jogo. </w:t>
      </w:r>
    </w:p>
    <w:p>
      <w:pPr>
        <w:pStyle w:val="Standard"/>
        <w:numPr>
          <w:ilvl w:val="0"/>
          <w:numId w:val="3"/>
        </w:numPr>
        <w:spacing w:lineRule="auto" w:line="360"/>
        <w:rPr/>
      </w:pPr>
      <w:r>
        <w:rPr>
          <w:rStyle w:val="Strong"/>
          <w:rFonts w:ascii="Arial" w:hAnsi="Arial"/>
        </w:rPr>
        <w:t>Interface do utilizador (UI)</w:t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PT" w:eastAsia="zh-CN" w:bidi="hi-IN"/>
        </w:rPr>
        <w:t xml:space="preserve">: Criação de elementos visuais para apresentar informações relevantes ao jogador, como vida, magia e estado da partida. </w:t>
      </w:r>
    </w:p>
    <w:p>
      <w:pPr>
        <w:pStyle w:val="Standard"/>
        <w:numPr>
          <w:ilvl w:val="0"/>
          <w:numId w:val="3"/>
        </w:numPr>
        <w:spacing w:lineRule="auto" w:line="360"/>
        <w:rPr/>
      </w:pPr>
      <w:r>
        <w:rPr>
          <w:rStyle w:val="Strong"/>
          <w:rFonts w:ascii="Arial" w:hAnsi="Arial"/>
        </w:rPr>
        <w:t>Layouts e cenas</w:t>
      </w:r>
      <w:r>
        <w:rPr>
          <w:rFonts w:ascii="Arial" w:hAnsi="Arial"/>
        </w:rPr>
        <w:t xml:space="preserve">: </w:t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PT" w:eastAsia="zh-CN" w:bidi="hi-IN"/>
        </w:rPr>
        <w:t xml:space="preserve">Organização das fases do jogo de forma clara, permitindo uma navegação simples entre menus e o nível principal da história. 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120"/>
        <w:rPr/>
      </w:pPr>
      <w:bookmarkStart w:id="11" w:name="__RefHeading___Toc244_928268367_Copy_1"/>
      <w:bookmarkEnd w:id="11"/>
      <w:r>
        <w:rPr/>
        <w:t>4</w:t>
      </w:r>
      <w:r>
        <w:rPr/>
        <w:t xml:space="preserve"> – </w:t>
      </w:r>
      <w:r>
        <w:rPr/>
        <w:t>Contexto</w:t>
      </w:r>
      <w:r>
        <w:rPr/>
        <w:t xml:space="preserve"> do Projeto</w:t>
      </w:r>
    </w:p>
    <w:p>
      <w:pPr>
        <w:pStyle w:val="Heading1"/>
        <w:rPr>
          <w:sz w:val="28"/>
          <w:szCs w:val="28"/>
        </w:rPr>
      </w:pPr>
      <w:bookmarkStart w:id="12" w:name="__RefHeading___Toc723_928268367_Copy_1"/>
      <w:bookmarkEnd w:id="12"/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 </w:t>
      </w:r>
      <w:r>
        <w:rPr>
          <w:sz w:val="28"/>
          <w:szCs w:val="28"/>
        </w:rPr>
        <w:t>História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  <w:t xml:space="preserve">Num mundo regido pela magia, existe um reino muito poderoso chamado Aerfran, Aerfran é um reino muito prospero e comandado por um bom Rei, mas nem sempre foi assim, antigamente Aerfran era um lugar caótico devido as constantes invasões de inimigos e criaturas mágicas, para acabar com aquela situação miserável, um lendário mago daquelas terras conjurou uma muralha cercando assim o reino, nessa muralha haviam 4 torres para vigiar os arredores do reino, uma a norte, sul, oeste e este, nas torres sul, oeste e este ficavam os guardas e vigias enquanto na torre do norte ficava O lendário mago que sozinho aniquilava hordas inteiras de inimigos, o Rei da época vendo do que um único mago era capaz, começou a incentivar o uso de magia no reino, fazendo assim com que o povo comum conseguisse ter acesso ao mínimo de magia, claro que nem todos eram capazes de tal, mas ainda assim a integração da magia no reino foi motivo de um grande desenvolvimento. muito tempo se passou, e Aerfran estava cada vez mais prospero, até o falecimento do Lendário mago de causas naturais, quando essa noticia se espalhou, Aerfran pouco tempo depois foi severamente atacado pelo maior numero de inimigos do reino e criaturas que se tem registo, foi ai que um jovem casal de magos que haviam recém se mudado para Aerfran surgiu e com muito esforço conseguiram impedir que o reino fosse aniquilado, o bom Rei vendo esse esforço e sacrifício desse jovem casal, os concedeu titulo de nobreza real, pouco tempo se passou e esse casal teve 4 filhos, todos seguiram o caminho da magia porem em áreas diferentes, os 4 filhos se tornaram magos incomparáveis dentre todos os reinos onde cada um dos filhos se tornou responsável por uma torre na muralha de Aerfran, após muitos anos de paz e tranquilidade, misteriosamente o irmão da torre oeste desapareceu juntamente de um artefato de cada mago das outras 3 torres e um artefato do lendário mago, e com isso o houve uma invasão de criaturas na área oeste do reino, após os 3 irmãos conterem a invasão, o bom Rei ordenou a busca dos artefatos e do 4º irmão. 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sz w:val="28"/>
          <w:szCs w:val="28"/>
        </w:rPr>
      </w:pPr>
      <w:bookmarkStart w:id="13" w:name="__RefHeading___Toc723_928268367_Copy_1_C"/>
      <w:bookmarkEnd w:id="13"/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 </w:t>
      </w:r>
      <w:r>
        <w:rPr>
          <w:sz w:val="28"/>
          <w:szCs w:val="28"/>
        </w:rPr>
        <w:t xml:space="preserve">Trajetória do jogo 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  <w:t xml:space="preserve">Aerfran(invasão) -&gt; "Bosques Traiçoeiros" [Pukeko] -&gt; "Reino Bárbaro" [Mega Bárbaro] -&gt; "Pináculo Malevolente" [Boss Final(4º irmão)] 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posOffset>149860</wp:posOffset>
                </wp:positionH>
                <wp:positionV relativeFrom="paragraph">
                  <wp:posOffset>60325</wp:posOffset>
                </wp:positionV>
                <wp:extent cx="2461260" cy="2649855"/>
                <wp:effectExtent l="0" t="0" r="0" b="0"/>
                <wp:wrapSquare wrapText="largest"/>
                <wp:docPr id="3" name="Moldur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26498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ontents1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461260" cy="2386965"/>
                                  <wp:effectExtent l="0" t="0" r="0" b="0"/>
                                  <wp:docPr id="4" name="Imagem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m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1260" cy="2386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fldChar w:fldCharType="begin"/>
                            </w:r>
                            <w:r>
                              <w:rPr/>
                              <w:instrText xml:space="preserve"> SEQ Imagem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- </w:t>
                            </w:r>
                            <w:r>
                              <w:rPr/>
                              <w:t>Mapa do Mundo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93.8pt;height:208.65pt;mso-wrap-distance-left:0pt;mso-wrap-distance-right:0pt;mso-wrap-distance-top:0pt;mso-wrap-distance-bottom:0pt;margin-top:4.75pt;mso-position-vertical-relative:text;margin-left:11.8pt;mso-position-horizontal-relative:text">
                <v:textbox inset="0in,0in,0in,0in">
                  <w:txbxContent>
                    <w:p>
                      <w:pPr>
                        <w:pStyle w:val="Contents1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461260" cy="2386965"/>
                            <wp:effectExtent l="0" t="0" r="0" b="0"/>
                            <wp:docPr id="5" name="Imagem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m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1260" cy="2386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fldChar w:fldCharType="begin"/>
                      </w:r>
                      <w:r>
                        <w:rPr/>
                        <w:instrText xml:space="preserve"> SEQ Imagem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- </w:t>
                      </w:r>
                      <w:r>
                        <w:rPr/>
                        <w:t>Mapa do Mundo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posOffset>3147695</wp:posOffset>
                </wp:positionH>
                <wp:positionV relativeFrom="paragraph">
                  <wp:posOffset>64770</wp:posOffset>
                </wp:positionV>
                <wp:extent cx="2382520" cy="2645410"/>
                <wp:effectExtent l="0" t="0" r="0" b="0"/>
                <wp:wrapSquare wrapText="largest"/>
                <wp:docPr id="6" name="Moldura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2520" cy="26454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ontents1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382520" cy="2382520"/>
                                  <wp:effectExtent l="0" t="0" r="0" b="0"/>
                                  <wp:docPr id="7" name="Imagem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m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2520" cy="2382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fldChar w:fldCharType="begin"/>
                            </w:r>
                            <w:r>
                              <w:rPr/>
                              <w:instrText xml:space="preserve"> SEQ Imagem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- </w:t>
                            </w:r>
                            <w:r>
                              <w:rPr/>
                              <w:t>Reino de Aerfran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87.6pt;height:208.3pt;mso-wrap-distance-left:0pt;mso-wrap-distance-right:0pt;mso-wrap-distance-top:0pt;mso-wrap-distance-bottom:0pt;margin-top:5.1pt;mso-position-vertical-relative:text;margin-left:247.85pt;mso-position-horizontal-relative:text">
                <v:textbox inset="0in,0in,0in,0in">
                  <w:txbxContent>
                    <w:p>
                      <w:pPr>
                        <w:pStyle w:val="Contents1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382520" cy="2382520"/>
                            <wp:effectExtent l="0" t="0" r="0" b="0"/>
                            <wp:docPr id="8" name="Imagem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m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2520" cy="2382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fldChar w:fldCharType="begin"/>
                      </w:r>
                      <w:r>
                        <w:rPr/>
                        <w:instrText xml:space="preserve"> SEQ Imagem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- </w:t>
                      </w:r>
                      <w:r>
                        <w:rPr/>
                        <w:t>Reino de Aerfran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before="0" w:after="120"/>
        <w:rPr/>
      </w:pPr>
      <w:bookmarkStart w:id="14" w:name="__RefHeading___Toc246_928268367"/>
      <w:bookmarkEnd w:id="14"/>
      <w:r>
        <w:rPr/>
        <w:t>5</w:t>
      </w:r>
      <w:r>
        <w:rPr/>
        <w:t xml:space="preserve"> – Conclusão</w:t>
      </w:r>
    </w:p>
    <w:p>
      <w:pPr>
        <w:pStyle w:val="Standard"/>
        <w:spacing w:lineRule="auto" w:line="360"/>
        <w:jc w:val="both"/>
        <w:rPr/>
      </w:pPr>
      <w:r>
        <w:rPr>
          <w:rFonts w:ascii="Arial" w:hAnsi="Arial"/>
        </w:rPr>
        <w:t xml:space="preserve">A realização deste projeto permitiu consolidar e aplicar, de forma prática, os conhecimentos adquiridos ao longo do curso, contribuindo para o desenvolvimento de competências técnicas e metodológicas. </w:t>
      </w:r>
    </w:p>
    <w:p>
      <w:pPr>
        <w:pStyle w:val="Standard"/>
        <w:spacing w:lineRule="auto" w:line="360"/>
        <w:jc w:val="both"/>
        <w:rPr/>
      </w:pPr>
      <w:r>
        <w:rPr>
          <w:rFonts w:ascii="Arial" w:hAnsi="Arial"/>
        </w:rPr>
        <w:t xml:space="preserve">A criação do jogo </w:t>
      </w:r>
      <w:r>
        <w:rPr>
          <w:rStyle w:val="Emphasis"/>
          <w:rFonts w:ascii="Arial" w:hAnsi="Arial"/>
          <w:b/>
          <w:bCs/>
        </w:rPr>
        <w:t>Mage TD</w:t>
      </w:r>
      <w:r>
        <w:rPr>
          <w:rFonts w:ascii="Arial" w:hAnsi="Arial"/>
        </w:rPr>
        <w:t xml:space="preserve"> possibilitou o aprofundamento de conhecimentos nas áreas da programação, lógica computacional, utilização de motores de jogo e resolução de problemas.</w:t>
      </w:r>
    </w:p>
    <w:p>
      <w:pPr>
        <w:pStyle w:val="Standard"/>
        <w:spacing w:lineRule="auto" w:line="360"/>
        <w:jc w:val="both"/>
        <w:rPr/>
      </w:pPr>
      <w:r>
        <w:rPr>
          <w:rFonts w:ascii="Arial" w:hAnsi="Arial"/>
        </w:rPr>
        <w:t>Ao longo do desenvolvimento foram encontradas diversas dificuldades, particularmente na implementação de determinadas mecânicas e na identificação e correção de erros. Estas situações foram progressivamente ultrapassadas através de pesquisa, experimentação e testes.</w:t>
      </w:r>
    </w:p>
    <w:p>
      <w:pPr>
        <w:pStyle w:val="Standard"/>
        <w:spacing w:lineRule="auto" w:line="360"/>
        <w:jc w:val="both"/>
        <w:rPr/>
      </w:pPr>
      <w:r>
        <w:rPr>
          <w:rFonts w:ascii="Arial" w:hAnsi="Arial"/>
        </w:rPr>
        <w:t>Como perspetivas de trabalho futuro, o projeto poderá ser expandido e melhorado mediante a introdução de novos níveis, diversificação de inimigos e armas, aperfeiçoamentos visuais e otimização do desempenho, de forma a enriquecer a experiência de utilização.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120"/>
        <w:rPr/>
      </w:pPr>
      <w:bookmarkStart w:id="15" w:name="__RefHeading___Toc248_928268367"/>
      <w:bookmarkEnd w:id="15"/>
      <w:r>
        <w:rPr>
          <w:smallCaps/>
          <w:sz w:val="32"/>
          <w:szCs w:val="32"/>
        </w:rPr>
        <w:t>6</w:t>
      </w:r>
      <w:r>
        <w:rPr>
          <w:smallCaps/>
          <w:sz w:val="32"/>
          <w:szCs w:val="32"/>
        </w:rPr>
        <w:t xml:space="preserve"> – Bibliografia/ Webgrafia</w:t>
      </w:r>
    </w:p>
    <w:p>
      <w:pPr>
        <w:pStyle w:val="Standard"/>
        <w:spacing w:lineRule="auto" w:line="276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  <w:t>As informações utilizadas para a realização tanto teórica quanto prática do projeto vieram de várias fontes, tais quais: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  <w:b/>
          <w:bCs/>
        </w:rPr>
        <w:t xml:space="preserve">Tutorial para os Scripts - </w:t>
      </w:r>
      <w:r>
        <w:rPr>
          <w:rStyle w:val="Hyperlink"/>
          <w:rFonts w:ascii="Arial" w:hAnsi="Arial"/>
          <w:b w:val="false"/>
          <w:bCs w:val="false"/>
        </w:rPr>
        <w:t>https://youtube.com/playlist?list=PLtLToKUhgzwm1rZnTeWSRAyx9tl8VbGUE&amp;si=l-Nee2jHBGeaDXnC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  <w:b/>
          <w:bCs/>
        </w:rPr>
        <w:t xml:space="preserve">Tutorial de Introdução ao Unity - </w:t>
      </w:r>
      <w:hyperlink r:id="rId8">
        <w:r>
          <w:rPr>
            <w:rStyle w:val="Hyperlink"/>
            <w:rFonts w:ascii="Arial" w:hAnsi="Arial"/>
            <w:b w:val="false"/>
            <w:bCs w:val="false"/>
          </w:rPr>
          <w:t>https://learn.unity.com/tutorial/get-started-with-unity-in-editor-tutorial</w:t>
        </w:r>
      </w:hyperlink>
    </w:p>
    <w:p>
      <w:pPr>
        <w:pStyle w:val="Standard"/>
        <w:spacing w:lineRule="auto" w:line="360"/>
        <w:rPr>
          <w:rFonts w:ascii="Arial" w:hAnsi="Arial"/>
          <w:b/>
          <w:bCs/>
          <w:u w:val="none"/>
        </w:rPr>
      </w:pPr>
      <w:r>
        <w:rPr>
          <w:rFonts w:ascii="Arial" w:hAnsi="Arial"/>
          <w:b/>
          <w:bCs/>
          <w:u w:val="none"/>
        </w:rPr>
        <w:t xml:space="preserve">Tutorial de Introdução ao C# - </w:t>
      </w:r>
      <w:hyperlink r:id="rId9">
        <w:r>
          <w:rPr>
            <w:rStyle w:val="Hyperlink"/>
            <w:rFonts w:ascii="Arial" w:hAnsi="Arial"/>
            <w:b w:val="false"/>
            <w:bCs w:val="false"/>
            <w:u w:val="single"/>
          </w:rPr>
          <w:t>https://youtube.com/playlist?list=PLZPZq0r_RZOPNy28FDBys3GVP2LiaIyP_&amp;si=oAwdRBJU7YApgzuX</w:t>
        </w:r>
      </w:hyperlink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  <w:b/>
          <w:bCs/>
          <w:u w:val="none"/>
        </w:rPr>
        <w:t>Tutorial de Introdução ao GitHub -</w:t>
      </w:r>
      <w:r>
        <w:rPr>
          <w:rFonts w:ascii="Arial" w:hAnsi="Arial"/>
          <w:b w:val="false"/>
          <w:bCs w:val="false"/>
          <w:u w:val="none"/>
        </w:rPr>
        <w:t xml:space="preserve"> </w:t>
      </w:r>
      <w:hyperlink r:id="rId10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https://youtube.com/playlist?list=PLODwgo8koY25mirac_ZJiInFxgf1GF9UJ&amp;si=ZFkp-zVkR9bk6epQ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>Meu perfil no GitHub -</w:t>
      </w:r>
      <w:r>
        <w:rPr/>
        <w:t xml:space="preserve"> </w:t>
      </w:r>
      <w:hyperlink r:id="rId11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https://github.com/David-Kouadio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>Fonte dos Modelos 3D -</w:t>
      </w: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 </w:t>
      </w:r>
      <w:r>
        <w:rPr>
          <w:rStyle w:val="Hyperlink"/>
          <w:rFonts w:eastAsia="NSimSun" w:cs="Lucida Sans" w:ascii="Arial" w:hAnsi="Arial"/>
          <w:b w:val="false"/>
          <w:bCs w:val="false"/>
          <w:kern w:val="2"/>
          <w:sz w:val="24"/>
          <w:szCs w:val="24"/>
          <w:lang w:val="pt-PT" w:eastAsia="zh-CN" w:bidi="hi-IN"/>
        </w:rPr>
        <w:t xml:space="preserve">https://devassets.com/ </w:t>
      </w:r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Fonte das Modelos 3D - </w:t>
      </w:r>
      <w:hyperlink r:id="rId12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https://sketchfab.com/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>Som da bola de fogo</w:t>
      </w: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 - </w:t>
      </w:r>
      <w:hyperlink r:id="rId13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https://pixabay.com/sound-effects/film-special-effects-fireball-whoosh-2-179126/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Fonte de Modelos 3D e </w:t>
      </w: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Particulas - </w:t>
      </w:r>
      <w:hyperlink r:id="rId14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https://assetstore.unity.com/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Fonte do overlay de dano - </w:t>
      </w:r>
      <w:hyperlink r:id="rId15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https://opengameart.org/content/blood-overlay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Fonte de textura - </w:t>
      </w:r>
      <w:hyperlink r:id="rId16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https://www.magnific.com/free-photos-vectors/grass-texture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Fonte de textura - </w:t>
      </w:r>
      <w:hyperlink r:id="rId17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https://www.poliigon.com/textures/earth/grass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/>
          <w:bCs/>
          <w:color w:val="auto"/>
          <w:kern w:val="2"/>
          <w:sz w:val="24"/>
          <w:szCs w:val="24"/>
          <w:u w:val="none"/>
          <w:lang w:val="pt-PT" w:eastAsia="zh-CN" w:bidi="hi-IN"/>
        </w:rPr>
        <w:t xml:space="preserve">Fonte de texture - </w:t>
      </w:r>
      <w:hyperlink r:id="rId18">
        <w:r>
          <w:rPr>
            <w:rStyle w:val="Hyperlink"/>
            <w:rFonts w:eastAsia="NSimSun" w:cs="Lucida Sans" w:ascii="Arial" w:hAnsi="Arial"/>
            <w:b w:val="false"/>
            <w:bCs w:val="false"/>
            <w:kern w:val="2"/>
            <w:sz w:val="24"/>
            <w:szCs w:val="24"/>
            <w:lang w:val="pt-PT" w:eastAsia="zh-CN" w:bidi="hi-IN"/>
          </w:rPr>
          <w:t>https://www.reddit.com/r/Minecraft/comments/4e1yj4</w:t>
        </w:r>
      </w:hyperlink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Style w:val="Hyperlink"/>
          <w:rFonts w:eastAsia="NSimSun" w:cs="Lucida Sans" w:ascii="Arial" w:hAnsi="Arial"/>
          <w:b w:val="false"/>
          <w:bCs w:val="false"/>
          <w:kern w:val="2"/>
          <w:sz w:val="24"/>
          <w:szCs w:val="24"/>
          <w:lang w:val="pt-PT" w:eastAsia="zh-CN" w:bidi="hi-IN"/>
        </w:rPr>
        <w:t>/110_magma_block_texture/</w:t>
      </w:r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6" w:name="__RefHeading___Toc250_928268367"/>
      <w:bookmarkEnd w:id="16"/>
      <w:r>
        <w:rPr/>
        <w:t>7</w:t>
      </w:r>
      <w:r>
        <w:rPr/>
        <w:t xml:space="preserve"> – Anexos</w:t>
      </w:r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spacing w:lineRule="auto" w:line="276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Código para andar:</w:t>
      </w:r>
    </w:p>
    <w:p>
      <w:pPr>
        <w:pStyle w:val="Standard"/>
        <w:spacing w:lineRule="auto" w:line="360"/>
        <w:rPr>
          <w:rFonts w:ascii="Arial" w:hAnsi="Arial"/>
        </w:rPr>
      </w:pPr>
      <w:r>
        <w:rPr>
          <w:rFonts w:ascii="Arial" w:hAnsi="Arial"/>
        </w:rPr>
      </w:r>
      <w:bookmarkStart w:id="17" w:name="_Toc349660871_Copy_1"/>
      <w:bookmarkStart w:id="18" w:name="_Toc349660864_Copy_1"/>
      <w:bookmarkStart w:id="19" w:name="_Toc349660871_Copy_1"/>
      <w:bookmarkStart w:id="20" w:name="_Toc349660864_Copy_1"/>
      <w:bookmarkEnd w:id="19"/>
      <w:bookmarkEnd w:id="20"/>
    </w:p>
    <w:p>
      <w:pPr>
        <w:pStyle w:val="Standard"/>
        <w:spacing w:lineRule="auto" w:line="360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Standard"/>
        <w:spacing w:lineRule="auto" w:line="276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</w:r>
    </w:p>
    <w:p>
      <w:pPr>
        <w:pStyle w:val="Standard"/>
        <w:spacing w:lineRule="auto" w:line="276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</w:r>
      <w:bookmarkStart w:id="21" w:name="_Toc349660870_Copy_1"/>
      <w:bookmarkStart w:id="22" w:name="_Toc349660870_Copy_1"/>
      <w:bookmarkEnd w:id="22"/>
    </w:p>
    <w:p>
      <w:pPr>
        <w:pStyle w:val="Standard"/>
        <w:spacing w:lineRule="auto" w:line="276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Standard"/>
        <w:spacing w:lineRule="auto" w:line="276" w:before="0" w:after="0"/>
        <w:rPr>
          <w:rFonts w:ascii="Arial" w:hAnsi="Arial"/>
        </w:rPr>
      </w:pPr>
      <w:r>
        <w:rPr>
          <w:rFonts w:ascii="Arial" w:hAnsi="Arial"/>
        </w:rPr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134" w:right="1134" w:gutter="0" w:header="1134" w:top="1743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</w:rPr>
    </w:pPr>
    <w:r>
      <w:rPr>
        <w:rFonts w:ascii="Arial" w:hAnsi="Arial"/>
      </w:rPr>
      <w:t>Curso Profissional Técnico de Gestão e Programação de Sistemas Informáticos</w:t>
    </w:r>
  </w:p>
  <w:p>
    <w:pPr>
      <w:pStyle w:val="Footer"/>
      <w:jc w:val="center"/>
      <w:rPr>
        <w:rFonts w:ascii="Arial" w:hAnsi="Arial"/>
      </w:rPr>
    </w:pPr>
    <w:r>
      <w:rPr>
        <w:rFonts w:ascii="Arial" w:hAnsi="Arial"/>
      </w:rPr>
      <w:t>-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13</w:t>
    </w:r>
    <w:r>
      <w:rPr>
        <w:rFonts w:ascii="Arial" w:hAnsi="Arial"/>
      </w:rPr>
      <w:fldChar w:fldCharType="end"/>
    </w:r>
    <w:r>
      <w:rPr>
        <w:rFonts w:ascii="Arial" w:hAnsi="Arial"/>
      </w:rPr>
      <w:t>-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</w:rPr>
    </w:pPr>
    <w:r>
      <w:rPr>
        <w:rFonts w:ascii="Arial" w:hAnsi="Arial"/>
      </w:rPr>
      <w:t>Curso Profissional Técnico de Gestão e Programação de Sistemas Informáticos</w:t>
    </w:r>
  </w:p>
  <w:p>
    <w:pPr>
      <w:pStyle w:val="Footer"/>
      <w:jc w:val="center"/>
      <w:rPr>
        <w:rFonts w:ascii="Arial" w:hAnsi="Arial"/>
      </w:rPr>
    </w:pPr>
    <w:r>
      <w:rPr>
        <w:rFonts w:ascii="Arial" w:hAnsi="Arial"/>
      </w:rPr>
      <w:t>-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13</w:t>
    </w:r>
    <w:r>
      <w:rPr>
        <w:rFonts w:ascii="Arial" w:hAnsi="Arial"/>
      </w:rPr>
      <w:fldChar w:fldCharType="end"/>
    </w:r>
    <w:r>
      <w:rPr>
        <w:rFonts w:ascii="Arial" w:hAnsi="Arial"/>
      </w:rPr>
      <w:t>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</w:rPr>
    </w:pPr>
    <w:r>
      <w:rPr>
        <w:rFonts w:ascii="Arial" w:hAnsi="Arial"/>
      </w:rPr>
      <w:t>Relatório da prova de Aptidão Profissional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</w:rPr>
    </w:pPr>
    <w:r>
      <w:rPr>
        <w:rFonts w:ascii="Arial" w:hAnsi="Arial"/>
      </w:rPr>
      <w:t>Relatório da prova de Aptidão Profissional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"/>
    <w:next w:val="Textbody"/>
    <w:qFormat/>
    <w:pPr>
      <w:outlineLvl w:val="0"/>
    </w:pPr>
    <w:rPr>
      <w:rFonts w:ascii="Arial" w:hAnsi="Arial" w:eastAsia="Arial" w:cs="Arial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cter" w:customStyle="1">
    <w:name w:val="Título 1 Carácter"/>
    <w:qFormat/>
    <w:rPr>
      <w:rFonts w:ascii="Cambria" w:hAnsi="Cambria" w:eastAsia="Cambria" w:cs="Cambria"/>
      <w:b/>
      <w:color w:val="365F91"/>
      <w:sz w:val="28"/>
      <w:lang w:val="pt-PT" w:eastAsia="en-US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Ligaodendice" w:customStyle="1">
    <w:name w:val="Ligação de índice"/>
    <w:qFormat/>
    <w:rPr/>
  </w:style>
  <w:style w:type="character" w:styleId="Caracteresdanotaderodapuser" w:customStyle="1">
    <w:name w:val="Caracteres da nota de rodapé (user)"/>
    <w:qFormat/>
    <w:rPr>
      <w:vertAlign w:val="superscript"/>
    </w:rPr>
  </w:style>
  <w:style w:type="character" w:styleId="Caracteresdanotaderodap">
    <w:name w:val="Caracteres da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Emphasis" w:customStyle="1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Smbolosnumricos">
    <w:name w:val="Símbolos numéricos"/>
    <w:qFormat/>
    <w:rPr/>
  </w:style>
  <w:style w:type="character" w:styleId="Ligaodendiceuser">
    <w:name w:val="Ligação de índice (user)"/>
    <w:qFormat/>
    <w:rPr/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ascii="Arial" w:hAnsi="Arial" w:eastAsia="Arial"/>
      <w:i/>
      <w:iCs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pt-PT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tle">
    <w:name w:val="Title"/>
    <w:basedOn w:val="Ttulo"/>
    <w:next w:val="Textbody"/>
    <w:qFormat/>
    <w:pPr>
      <w:jc w:val="center"/>
    </w:pPr>
    <w:rPr>
      <w:b/>
      <w:bCs/>
      <w:sz w:val="56"/>
      <w:szCs w:val="56"/>
    </w:rPr>
  </w:style>
  <w:style w:type="paragraph" w:styleId="Ttulo11" w:customStyle="1">
    <w:name w:val="Título 11"/>
    <w:basedOn w:val="Standard"/>
    <w:next w:val="Standard"/>
    <w:qFormat/>
    <w:pPr>
      <w:keepNext w:val="true"/>
      <w:keepLines/>
      <w:spacing w:lineRule="auto" w:line="276" w:before="480" w:after="0"/>
      <w:textAlignment w:val="auto"/>
      <w:outlineLvl w:val="0"/>
    </w:pPr>
    <w:rPr>
      <w:rFonts w:ascii="Cambria" w:hAnsi="Cambria" w:eastAsia="Cambria" w:cs="Times New Roman"/>
      <w:b/>
      <w:bCs/>
      <w:color w:val="365F91"/>
      <w:sz w:val="28"/>
      <w:szCs w:val="28"/>
      <w:lang w:eastAsia="en-US" w:bidi="ar-SA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/>
  </w:style>
  <w:style w:type="paragraph" w:styleId="Linhahorizontal" w:customStyle="1">
    <w:name w:val="Linha horizontal"/>
    <w:basedOn w:val="Standard"/>
    <w:next w:val="Textbody"/>
    <w:qFormat/>
    <w:pPr>
      <w:suppressLineNumbers/>
      <w:spacing w:before="0" w:after="283"/>
    </w:pPr>
    <w:rPr>
      <w:sz w:val="12"/>
      <w:szCs w:val="12"/>
    </w:rPr>
  </w:style>
  <w:style w:type="paragraph" w:styleId="Ttulo21" w:customStyle="1">
    <w:name w:val="Título 21"/>
    <w:basedOn w:val="Standard"/>
    <w:next w:val="Standard"/>
    <w:qFormat/>
    <w:pPr>
      <w:keepNext w:val="true"/>
      <w:keepLines/>
      <w:spacing w:lineRule="auto" w:line="276" w:before="200" w:after="0"/>
      <w:textAlignment w:val="auto"/>
      <w:outlineLvl w:val="1"/>
    </w:pPr>
    <w:rPr>
      <w:rFonts w:ascii="Cambria" w:hAnsi="Cambria" w:eastAsia="Cambria" w:cs="Times New Roman"/>
      <w:b/>
      <w:bCs/>
      <w:color w:val="4F81BD"/>
      <w:sz w:val="26"/>
      <w:szCs w:val="26"/>
      <w:lang w:eastAsia="en-US" w:bidi="ar-SA"/>
    </w:rPr>
  </w:style>
  <w:style w:type="paragraph" w:styleId="IndexHeading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IndexHeading"/>
    <w:qFormat/>
    <w:pPr/>
    <w:rPr/>
  </w:style>
  <w:style w:type="paragraph" w:styleId="Contents2" w:customStyle="1">
    <w:name w:val="Contents 2"/>
    <w:basedOn w:val="ndice"/>
    <w:qFormat/>
    <w:pPr>
      <w:tabs>
        <w:tab w:val="clear" w:pos="709"/>
        <w:tab w:val="right" w:pos="9638" w:leader="dot"/>
      </w:tabs>
      <w:ind w:start="283"/>
    </w:pPr>
    <w:rPr/>
  </w:style>
  <w:style w:type="paragraph" w:styleId="Contents7" w:customStyle="1">
    <w:name w:val="Contents 7"/>
    <w:basedOn w:val="ndice"/>
    <w:qFormat/>
    <w:pPr>
      <w:tabs>
        <w:tab w:val="clear" w:pos="709"/>
        <w:tab w:val="right" w:pos="9638" w:leader="dot"/>
      </w:tabs>
      <w:ind w:start="1701"/>
    </w:pPr>
    <w:rPr/>
  </w:style>
  <w:style w:type="paragraph" w:styleId="Contedodatabela" w:customStyle="1">
    <w:name w:val="Conteúdo da tabela"/>
    <w:basedOn w:val="Standard"/>
    <w:qFormat/>
    <w:pPr>
      <w:widowControl w:val="false"/>
      <w:suppressLineNumbers/>
    </w:pPr>
    <w:rPr/>
  </w:style>
  <w:style w:type="paragraph" w:styleId="Ttulodatabela" w:customStyle="1">
    <w:name w:val="Título da tabela"/>
    <w:basedOn w:val="Contedodatabela"/>
    <w:qFormat/>
    <w:pPr>
      <w:jc w:val="center"/>
    </w:pPr>
    <w:rPr>
      <w:b/>
      <w:bCs/>
    </w:rPr>
  </w:style>
  <w:style w:type="paragraph" w:styleId="Texto" w:customStyle="1">
    <w:name w:val="Texto"/>
    <w:basedOn w:val="Caption"/>
    <w:qFormat/>
    <w:pPr/>
    <w:rPr/>
  </w:style>
  <w:style w:type="paragraph" w:styleId="Index1">
    <w:name w:val="index 1"/>
    <w:basedOn w:val="ndice"/>
    <w:pPr>
      <w:spacing w:lineRule="auto" w:line="360"/>
    </w:pPr>
    <w:rPr>
      <w:rFonts w:ascii="Arial" w:hAnsi="Arial" w:eastAsia="Arial" w:cs="Arial"/>
      <w:b/>
      <w:sz w:val="32"/>
    </w:rPr>
  </w:style>
  <w:style w:type="paragraph" w:styleId="Contents6" w:customStyle="1">
    <w:name w:val="Contents 6"/>
    <w:basedOn w:val="ndice"/>
    <w:qFormat/>
    <w:pPr>
      <w:tabs>
        <w:tab w:val="clear" w:pos="709"/>
        <w:tab w:val="right" w:pos="9638" w:leader="dot"/>
      </w:tabs>
      <w:ind w:start="1417"/>
    </w:pPr>
    <w:rPr/>
  </w:style>
  <w:style w:type="paragraph" w:styleId="Rodapdireita" w:customStyle="1">
    <w:name w:val="Rodapé à direita"/>
    <w:basedOn w:val="Footer"/>
    <w:qFormat/>
    <w:pPr>
      <w:jc w:val="end"/>
    </w:pPr>
    <w:rPr/>
  </w:style>
  <w:style w:type="paragraph" w:styleId="Subtitle">
    <w:name w:val="Subtitle"/>
    <w:basedOn w:val="Ttulo"/>
    <w:next w:val="Textbody"/>
    <w:qFormat/>
    <w:pPr>
      <w:spacing w:before="60" w:after="120"/>
    </w:pPr>
    <w:rPr>
      <w:rFonts w:ascii="Arial" w:hAnsi="Arial" w:eastAsia="Arial" w:cs="Arial"/>
      <w:b/>
      <w:sz w:val="36"/>
      <w:szCs w:val="36"/>
    </w:rPr>
  </w:style>
  <w:style w:type="paragraph" w:styleId="Contents1" w:customStyle="1">
    <w:name w:val="Contents 1"/>
    <w:basedOn w:val="ndice"/>
    <w:qFormat/>
    <w:pPr>
      <w:tabs>
        <w:tab w:val="clear" w:pos="709"/>
        <w:tab w:val="right" w:pos="9638" w:leader="dot"/>
      </w:tabs>
      <w:spacing w:lineRule="auto" w:line="360"/>
    </w:pPr>
    <w:rPr>
      <w:rFonts w:ascii="Arial" w:hAnsi="Arial" w:eastAsia="Arial" w:cs="Arial"/>
    </w:rPr>
  </w:style>
  <w:style w:type="paragraph" w:styleId="Figura" w:customStyle="1">
    <w:name w:val="Figura"/>
    <w:basedOn w:val="Caption"/>
    <w:qFormat/>
    <w:pPr/>
    <w:rPr>
      <w:i w:val="false"/>
      <w:sz w:val="20"/>
    </w:rPr>
  </w:style>
  <w:style w:type="paragraph" w:styleId="Contedodamoldura">
    <w:name w:val="Conteúdo da moldura"/>
    <w:basedOn w:val="Normal"/>
    <w:qFormat/>
    <w:pPr/>
    <w:rPr/>
  </w:style>
  <w:style w:type="paragraph" w:styleId="meuTexto">
    <w:name w:val="meuTexto"/>
    <w:basedOn w:val="Standard"/>
    <w:qFormat/>
    <w:pPr>
      <w:numPr>
        <w:ilvl w:val="0"/>
        <w:numId w:val="1"/>
      </w:numPr>
      <w:tabs>
        <w:tab w:val="clear" w:pos="709"/>
        <w:tab w:val="left" w:pos="2258" w:leader="none"/>
      </w:tabs>
      <w:spacing w:lineRule="auto" w:line="360"/>
      <w:jc w:val="both"/>
    </w:pPr>
    <w:rPr>
      <w:rFonts w:ascii="Arial" w:hAnsi="Arial"/>
      <w:b/>
    </w:rPr>
  </w:style>
  <w:style w:type="paragraph" w:styleId="Contedodamoldurauser">
    <w:name w:val="Conteúdo da moldura (user)"/>
    <w:basedOn w:val="Normal"/>
    <w:qFormat/>
    <w:pPr/>
    <w:rPr/>
  </w:style>
  <w:style w:type="paragraph" w:styleId="meuTextonormal">
    <w:name w:val="meuTextonormal"/>
    <w:basedOn w:val="Standard"/>
    <w:qFormat/>
    <w:pPr>
      <w:numPr>
        <w:ilvl w:val="0"/>
        <w:numId w:val="1"/>
      </w:numPr>
      <w:spacing w:lineRule="auto" w:line="360"/>
      <w:jc w:val="both"/>
    </w:pPr>
    <w:rPr>
      <w:rFonts w:ascii="Arial" w:hAnsi="Arial"/>
    </w:rPr>
  </w:style>
  <w:style w:type="paragraph" w:styleId="Header">
    <w:name w:val="header"/>
    <w:basedOn w:val="HeaderandFooter"/>
    <w:pPr>
      <w:suppressLineNumbers/>
    </w:pPr>
    <w:rPr/>
  </w:style>
  <w:style w:type="paragraph" w:styleId="Imagem">
    <w:name w:val="Imagem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hyperlink" Target="https://learn.unity.com/tutorial/get-started-with-unity-in-editor-tutorial" TargetMode="External"/><Relationship Id="rId9" Type="http://schemas.openxmlformats.org/officeDocument/2006/relationships/hyperlink" Target="https://youtube.com/playlist?list=PLZPZq0r_RZOPNy28FDBys3GVP2LiaIyP_&amp;si=oAwdRBJU7YApgzuX" TargetMode="External"/><Relationship Id="rId10" Type="http://schemas.openxmlformats.org/officeDocument/2006/relationships/hyperlink" Target="https://youtube.com/playlist?list=PLODwgo8koY25mirac_ZJiInFxgf1GF9UJ&amp;si=ZFkp-zVkR9bk6epQ" TargetMode="External"/><Relationship Id="rId11" Type="http://schemas.openxmlformats.org/officeDocument/2006/relationships/hyperlink" Target="https://github.com/David-Kouadio" TargetMode="External"/><Relationship Id="rId12" Type="http://schemas.openxmlformats.org/officeDocument/2006/relationships/hyperlink" Target="https://sketchfab.com/" TargetMode="External"/><Relationship Id="rId13" Type="http://schemas.openxmlformats.org/officeDocument/2006/relationships/hyperlink" Target="https://pixabay.com/sound-effects/film-special-effects-fireball-whoosh-2-179126/" TargetMode="External"/><Relationship Id="rId14" Type="http://schemas.openxmlformats.org/officeDocument/2006/relationships/hyperlink" Target="https://assetstore.unity.com/" TargetMode="External"/><Relationship Id="rId15" Type="http://schemas.openxmlformats.org/officeDocument/2006/relationships/hyperlink" Target="https://opengameart.org/content/blood-overlay" TargetMode="External"/><Relationship Id="rId16" Type="http://schemas.openxmlformats.org/officeDocument/2006/relationships/hyperlink" Target="https://www.magnific.com/free-photos-vectors/grass-texture" TargetMode="External"/><Relationship Id="rId17" Type="http://schemas.openxmlformats.org/officeDocument/2006/relationships/hyperlink" Target="https://www.poliigon.com/textures/earth/grass" TargetMode="External"/><Relationship Id="rId18" Type="http://schemas.openxmlformats.org/officeDocument/2006/relationships/hyperlink" Target="https://www.reddit.com/r/Minecraft/comments/4e1yj4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LibreOffice/25.8.6.2$Windows_X86_64 LibreOffice_project/b4b39682cd9868fa725bc664aff94278d315bd04</Application>
  <AppVersion>15.0000</AppVersion>
  <DocSecurity>4</DocSecurity>
  <Pages>13</Pages>
  <Words>1322</Words>
  <Characters>7754</Characters>
  <CharactersWithSpaces>9001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2026-02-10T12:57:00Z</dcterms:created>
  <dc:creator/>
  <dc:description/>
  <dc:language>pt-PT</dc:language>
  <cp:lastModifiedBy/>
  <dcterms:modified xsi:type="dcterms:W3CDTF">2026-05-20T02:04:45Z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