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2E6D1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用Vibe Coding搞了一个纯本地存储的</w:t>
      </w:r>
      <w:r w:rsidRPr="00F77452">
        <w:rPr>
          <w:rFonts w:ascii="宋体" w:eastAsia="宋体" w:hAnsi="宋体" w:cs="宋体"/>
          <w:b/>
          <w:bCs/>
          <w:color w:val="D92142"/>
          <w:kern w:val="0"/>
          <w:sz w:val="24"/>
          <w:szCs w:val="24"/>
        </w:rPr>
        <w:t>提示</w:t>
      </w:r>
      <w:proofErr w:type="gramStart"/>
      <w:r w:rsidRPr="00F77452">
        <w:rPr>
          <w:rFonts w:ascii="宋体" w:eastAsia="宋体" w:hAnsi="宋体" w:cs="宋体"/>
          <w:b/>
          <w:bCs/>
          <w:color w:val="D92142"/>
          <w:kern w:val="0"/>
          <w:sz w:val="24"/>
          <w:szCs w:val="24"/>
        </w:rPr>
        <w:t>词管理</w:t>
      </w:r>
      <w:proofErr w:type="gramEnd"/>
      <w:r w:rsidRPr="00F77452">
        <w:rPr>
          <w:rFonts w:ascii="宋体" w:eastAsia="宋体" w:hAnsi="宋体" w:cs="宋体"/>
          <w:b/>
          <w:bCs/>
          <w:color w:val="D92142"/>
          <w:kern w:val="0"/>
          <w:sz w:val="24"/>
          <w:szCs w:val="24"/>
        </w:rPr>
        <w:t>工具</w:t>
      </w:r>
      <w:r w:rsidRPr="00F77452">
        <w:rPr>
          <w:rFonts w:ascii="宋体" w:eastAsia="宋体" w:hAnsi="宋体" w:cs="宋体"/>
          <w:kern w:val="0"/>
          <w:sz w:val="24"/>
          <w:szCs w:val="24"/>
        </w:rPr>
        <w:t>，我们每天都在产生大量的提示词（Prompts）。然而，大多数人正面临以下挑战：</w:t>
      </w:r>
    </w:p>
    <w:p w14:paraId="423DC395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资产散落：提示</w:t>
      </w:r>
      <w:proofErr w:type="gramStart"/>
      <w:r w:rsidRPr="00F77452">
        <w:rPr>
          <w:rFonts w:ascii="宋体" w:eastAsia="宋体" w:hAnsi="宋体" w:cs="宋体"/>
          <w:kern w:val="0"/>
          <w:sz w:val="24"/>
          <w:szCs w:val="24"/>
        </w:rPr>
        <w:t>词记录</w:t>
      </w:r>
      <w:proofErr w:type="gramEnd"/>
      <w:r w:rsidRPr="00F77452">
        <w:rPr>
          <w:rFonts w:ascii="宋体" w:eastAsia="宋体" w:hAnsi="宋体" w:cs="宋体"/>
          <w:kern w:val="0"/>
          <w:sz w:val="24"/>
          <w:szCs w:val="24"/>
        </w:rPr>
        <w:t>在 Notion、记事本、甚至聊天记录里，难以查找。</w:t>
      </w:r>
    </w:p>
    <w:p w14:paraId="5684F4EF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版本管理难：微调一个参数后，旧的高质量 Prompt 就丢失了，缺乏迭代记录。</w:t>
      </w:r>
    </w:p>
    <w:p w14:paraId="45B54B71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隐私风险：敏感的业务 Prompt 存储在第三方云端，存在泄露风险。</w:t>
      </w:r>
    </w:p>
    <w:p w14:paraId="571C06FD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协作隔阂：优秀的提示</w:t>
      </w:r>
      <w:proofErr w:type="gramStart"/>
      <w:r w:rsidRPr="00F77452">
        <w:rPr>
          <w:rFonts w:ascii="宋体" w:eastAsia="宋体" w:hAnsi="宋体" w:cs="宋体"/>
          <w:kern w:val="0"/>
          <w:sz w:val="24"/>
          <w:szCs w:val="24"/>
        </w:rPr>
        <w:t>词难以</w:t>
      </w:r>
      <w:proofErr w:type="gramEnd"/>
      <w:r w:rsidRPr="00F77452">
        <w:rPr>
          <w:rFonts w:ascii="宋体" w:eastAsia="宋体" w:hAnsi="宋体" w:cs="宋体"/>
          <w:kern w:val="0"/>
          <w:sz w:val="24"/>
          <w:szCs w:val="24"/>
        </w:rPr>
        <w:t>在团队中以标准化的形式分享和复用。</w:t>
      </w:r>
    </w:p>
    <w:p w14:paraId="6945090D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Al Prompt Manager 为此而生，为您提供一套完整的提示词生命周期管理方案。</w:t>
      </w:r>
    </w:p>
    <w:p w14:paraId="18791C34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三大核心亮点：</w:t>
      </w:r>
    </w:p>
    <w:p w14:paraId="793BC09E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b/>
          <w:bCs/>
          <w:kern w:val="0"/>
          <w:sz w:val="24"/>
          <w:szCs w:val="24"/>
        </w:rPr>
        <w:t>1. 三重颗粒度，精细化资产管理</w:t>
      </w:r>
    </w:p>
    <w:p w14:paraId="0459636A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场景 （Scene）：按业务维度分类（如：代码重构、文案润色、数据分析）。</w:t>
      </w:r>
    </w:p>
    <w:p w14:paraId="74479047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提示词 （Prompt）：具体的任务条目。</w:t>
      </w:r>
    </w:p>
    <w:p w14:paraId="7876EB86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版本（Version）：支持同一Prompt 的多版本并存，记录每一次迭代的闪光点。</w:t>
      </w:r>
    </w:p>
    <w:p w14:paraId="05367E13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b/>
          <w:bCs/>
          <w:kern w:val="0"/>
          <w:sz w:val="24"/>
          <w:szCs w:val="24"/>
        </w:rPr>
        <w:t>2. 本地优先，坚守隐私底线</w:t>
      </w:r>
    </w:p>
    <w:p w14:paraId="168F6543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基于浏览器 IndexedDB 存储技术，您的所有数据均保存在本地：</w:t>
      </w:r>
    </w:p>
    <w:p w14:paraId="162C8453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物理隔离：数据不经过服务器，从源头上杜绝了隐私泄露。</w:t>
      </w:r>
    </w:p>
    <w:p w14:paraId="44DD147B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离线可用：即使在无网络环境下，依然可以流畅编辑和</w:t>
      </w:r>
      <w:proofErr w:type="gramStart"/>
      <w:r w:rsidRPr="00F77452">
        <w:rPr>
          <w:rFonts w:ascii="宋体" w:eastAsia="宋体" w:hAnsi="宋体" w:cs="宋体"/>
          <w:kern w:val="0"/>
          <w:sz w:val="24"/>
          <w:szCs w:val="24"/>
        </w:rPr>
        <w:t>查询您</w:t>
      </w:r>
      <w:proofErr w:type="gramEnd"/>
      <w:r w:rsidRPr="00F77452">
        <w:rPr>
          <w:rFonts w:ascii="宋体" w:eastAsia="宋体" w:hAnsi="宋体" w:cs="宋体"/>
          <w:kern w:val="0"/>
          <w:sz w:val="24"/>
          <w:szCs w:val="24"/>
        </w:rPr>
        <w:t>的资产库。</w:t>
      </w:r>
    </w:p>
    <w:p w14:paraId="70679297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瞬时响应：本地数据库毫秒级查询，拒绝云端加载等待。</w:t>
      </w:r>
    </w:p>
    <w:p w14:paraId="506F97E0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b/>
          <w:bCs/>
          <w:kern w:val="0"/>
          <w:sz w:val="24"/>
          <w:szCs w:val="24"/>
        </w:rPr>
        <w:t>3. 一键导入导出，自由流转</w:t>
      </w:r>
    </w:p>
    <w:p w14:paraId="6422514D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我们深知协作的重要性。通过标准化的数据结构，您可以：</w:t>
      </w:r>
    </w:p>
    <w:p w14:paraId="1395EA84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备份安枕无忧：支持全量导出为 JSON 格式，方便物理备份。</w:t>
      </w:r>
    </w:p>
    <w:p w14:paraId="795280DF" w14:textId="77777777" w:rsidR="00F77452" w:rsidRPr="00F77452" w:rsidRDefault="00F77452" w:rsidP="00F774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kern w:val="0"/>
          <w:sz w:val="24"/>
          <w:szCs w:val="24"/>
        </w:rPr>
        <w:t>团队共享：将优秀的 Prompt 库导出分享给同伴，对方一键导入即可无缝衔接。</w:t>
      </w:r>
    </w:p>
    <w:p w14:paraId="6D26F0AE" w14:textId="55DA5096" w:rsidR="00F77452" w:rsidRPr="00F77452" w:rsidRDefault="00F77452" w:rsidP="00F7745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7452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1E4B901" wp14:editId="4C683C33">
            <wp:extent cx="5274310" cy="2378710"/>
            <wp:effectExtent l="0" t="0" r="2540" b="2540"/>
            <wp:docPr id="2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745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E9A1D4C" wp14:editId="62414B6D">
            <wp:extent cx="5274310" cy="2694940"/>
            <wp:effectExtent l="0" t="0" r="2540" b="0"/>
            <wp:docPr id="1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9E87" w14:textId="77777777" w:rsidR="001430D0" w:rsidRDefault="001430D0"/>
    <w:sectPr w:rsidR="00143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52"/>
    <w:rsid w:val="001430D0"/>
    <w:rsid w:val="00F7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3A789"/>
  <w15:chartTrackingRefBased/>
  <w15:docId w15:val="{6BD9D0A5-439A-45CA-9B62-A3EB1CC9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745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2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wang</dc:creator>
  <cp:keywords/>
  <dc:description/>
  <cp:lastModifiedBy>wei wang</cp:lastModifiedBy>
  <cp:revision>1</cp:revision>
  <dcterms:created xsi:type="dcterms:W3CDTF">2026-06-04T05:27:00Z</dcterms:created>
  <dcterms:modified xsi:type="dcterms:W3CDTF">2026-06-04T05:28:00Z</dcterms:modified>
</cp:coreProperties>
</file>