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E74D5E" w14:textId="49468497" w:rsidR="009810ED" w:rsidRPr="00A32F57" w:rsidRDefault="009810ED" w:rsidP="009810ED">
      <w:pPr>
        <w:rPr>
          <w:sz w:val="26"/>
          <w:szCs w:val="26"/>
        </w:rPr>
      </w:pPr>
      <w:r w:rsidRPr="00A32F57">
        <w:rPr>
          <w:b/>
          <w:bCs/>
          <w:spacing w:val="-2"/>
          <w:sz w:val="24"/>
          <w:szCs w:val="24"/>
        </w:rPr>
        <w:t xml:space="preserve">EXCELENTÍSSIMO(A) JUIZ(A) FEDERAL DA __ VARA FEDERAL DO JUIZADO ESPECIAL FEDERAL DA </w:t>
      </w:r>
      <w:r w:rsidR="00FE3EF1" w:rsidRPr="00FE3EF1">
        <w:rPr>
          <w:b/>
          <w:bCs/>
          <w:spacing w:val="-2"/>
          <w:sz w:val="24"/>
          <w:szCs w:val="24"/>
        </w:rPr>
        <w:t xml:space="preserve">SEÇÃO JUDICIÁRIA DO </w:t>
      </w:r>
      <w:r w:rsidR="006D4039">
        <w:rPr>
          <w:b/>
          <w:bCs/>
          <w:spacing w:val="-2"/>
          <w:sz w:val="24"/>
          <w:szCs w:val="24"/>
        </w:rPr>
        <w:t>{{ subsecao_judiciaria }}</w:t>
      </w:r>
    </w:p>
    <w:p w14:paraId="519010EC" w14:textId="77777777" w:rsidR="009810ED" w:rsidRPr="00A32F57" w:rsidRDefault="009810ED" w:rsidP="009810ED">
      <w:pPr>
        <w:rPr>
          <w:sz w:val="26"/>
          <w:szCs w:val="26"/>
        </w:rPr>
      </w:pPr>
    </w:p>
    <w:p w14:paraId="408FB800" w14:textId="17A9A487" w:rsidR="009810ED" w:rsidRDefault="009810ED" w:rsidP="009810ED">
      <w:pPr>
        <w:rPr>
          <w:sz w:val="26"/>
          <w:szCs w:val="26"/>
        </w:rPr>
      </w:pPr>
    </w:p>
    <w:p w14:paraId="62198776" w14:textId="086EB175" w:rsidR="00BD16D2" w:rsidRDefault="00BD16D2" w:rsidP="009810ED">
      <w:pPr>
        <w:rPr>
          <w:sz w:val="26"/>
          <w:szCs w:val="26"/>
        </w:rPr>
      </w:pPr>
    </w:p>
    <w:p w14:paraId="199A8516" w14:textId="77777777" w:rsidR="00BD16D2" w:rsidRDefault="00BD16D2" w:rsidP="009810ED">
      <w:pPr>
        <w:rPr>
          <w:sz w:val="26"/>
          <w:szCs w:val="26"/>
        </w:rPr>
      </w:pPr>
    </w:p>
    <w:p w14:paraId="19420FB9" w14:textId="77777777" w:rsidR="0081514D" w:rsidRPr="00A32F57" w:rsidRDefault="0081514D" w:rsidP="009810ED">
      <w:pPr>
        <w:rPr>
          <w:sz w:val="26"/>
          <w:szCs w:val="26"/>
        </w:rPr>
      </w:pPr>
    </w:p>
    <w:p w14:paraId="6492A03B" w14:textId="77777777" w:rsidR="009810ED" w:rsidRPr="00A32F57" w:rsidRDefault="009810ED" w:rsidP="006D4039">
      <w:pPr>
        <w:rPr>
          <w:sz w:val="27"/>
          <w:szCs w:val="27"/>
        </w:rPr>
      </w:pPr>
    </w:p>
    <w:p w14:paraId="22400E1F" w14:textId="191BCC69" w:rsidR="00A74686" w:rsidRPr="00A74686" w:rsidRDefault="00E17603" w:rsidP="00A74686">
      <w:pPr>
        <w:spacing w:line="360" w:lineRule="auto"/>
        <w:ind w:right="-6" w:firstLine="720"/>
        <w:jc w:val="both"/>
        <w:rPr>
          <w:sz w:val="24"/>
          <w:szCs w:val="24"/>
        </w:rPr>
      </w:pPr>
      <w:r>
        <w:rPr>
          <w:b/>
          <w:bCs/>
          <w:sz w:val="24"/>
          <w:szCs w:val="24"/>
        </w:rPr>
        <w:t>{{ nome_cliente }}</w:t>
      </w:r>
      <w:r>
        <w:rPr>
          <w:sz w:val="24"/>
          <w:szCs w:val="24"/>
        </w:rPr>
        <w:t xml:space="preserve">, {{ nacionalidade_cliente }}, {{ estado_civil_cliente }}, inscrito(a) no CPF sob o nº {{ cpf_cliente }} e RG n° {{ rg_cliente }}, neste ato sendo representado(a) por </w:t>
      </w:r>
      <w:r>
        <w:rPr>
          <w:b/>
          <w:bCs/>
          <w:sz w:val="24"/>
          <w:szCs w:val="24"/>
        </w:rPr>
        <w:t>{{ nome_representante }},</w:t>
      </w:r>
      <w:r>
        <w:rPr>
          <w:sz w:val="24"/>
          <w:szCs w:val="24"/>
        </w:rPr>
        <w:t xml:space="preserve"> {{ nacionalidade_representante }}, {{ estado_civil_representante }}, inscrito(a) no CPF sob o nº {{ cpf_representante }} e RG nº {{ rg_representante }}, ambos(as) residentes e domiciliados(as) na {{endereco_completo }}</w:t>
      </w:r>
      <w:r w:rsidR="00FE3EF1">
        <w:rPr>
          <w:bCs/>
          <w:sz w:val="24"/>
          <w:szCs w:val="24"/>
        </w:rPr>
        <w:t>,</w:t>
      </w:r>
      <w:r w:rsidR="00A74686" w:rsidRPr="00A74686">
        <w:rPr>
          <w:sz w:val="24"/>
          <w:szCs w:val="24"/>
        </w:rPr>
        <w:t xml:space="preserve"> vem através de seus advogados </w:t>
      </w:r>
      <w:r w:rsidR="00A74686" w:rsidRPr="00A74686">
        <w:rPr>
          <w:i/>
          <w:iCs/>
          <w:sz w:val="24"/>
          <w:szCs w:val="24"/>
        </w:rPr>
        <w:t>in fine</w:t>
      </w:r>
      <w:r w:rsidR="00A74686" w:rsidRPr="00A74686">
        <w:rPr>
          <w:sz w:val="24"/>
          <w:szCs w:val="24"/>
        </w:rPr>
        <w:t xml:space="preserve"> assinado, com endereço na nota de rodapé da exordial (no qual recebe todas as intimações de estilo), perante Vossa Excelência propor a presente </w:t>
      </w:r>
    </w:p>
    <w:p w14:paraId="4213B560" w14:textId="68BD8B7A" w:rsidR="009810ED" w:rsidRPr="00A32F57" w:rsidRDefault="009810ED" w:rsidP="009810ED">
      <w:pPr>
        <w:rPr>
          <w:sz w:val="20"/>
          <w:szCs w:val="20"/>
        </w:rPr>
      </w:pPr>
    </w:p>
    <w:p w14:paraId="09220D27" w14:textId="4DAE14A4" w:rsidR="009810ED" w:rsidRPr="00A32F57" w:rsidRDefault="009810ED" w:rsidP="009810ED">
      <w:pPr>
        <w:rPr>
          <w:sz w:val="20"/>
          <w:szCs w:val="20"/>
        </w:rPr>
      </w:pPr>
      <w:r w:rsidRPr="00A32F57">
        <w:rPr>
          <w:rFonts w:ascii="Arial" w:hAnsi="Arial" w:cs="Arial"/>
          <w:noProof/>
        </w:rPr>
        <mc:AlternateContent>
          <mc:Choice Requires="wps">
            <w:drawing>
              <wp:anchor distT="0" distB="0" distL="114300" distR="114300" simplePos="0" relativeHeight="251678720" behindDoc="0" locked="0" layoutInCell="1" allowOverlap="1" wp14:anchorId="54760D9B" wp14:editId="2A5AA4E8">
                <wp:simplePos x="0" y="0"/>
                <wp:positionH relativeFrom="margin">
                  <wp:align>right</wp:align>
                </wp:positionH>
                <wp:positionV relativeFrom="paragraph">
                  <wp:posOffset>208915</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760D9B" id="Retângulo: Cantos Arredondados 5" o:spid="_x0000_s1026" style="position:absolute;margin-left:421.6pt;margin-top:16.45pt;width:472.8pt;height:44.4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" fillcolor="#c0bcbe" stroked="f" strokeweight="1pt">
                <v:stroke joinstyle="miter"/>
                <v:textbo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35071209" w14:textId="51BCA90C" w:rsidR="009810ED" w:rsidRPr="00A32F57" w:rsidRDefault="009810ED" w:rsidP="009810ED">
      <w:pPr>
        <w:spacing w:before="9"/>
        <w:rPr>
          <w:sz w:val="27"/>
          <w:szCs w:val="27"/>
        </w:rPr>
      </w:pPr>
    </w:p>
    <w:p w14:paraId="5BEB391F" w14:textId="2C533AF4" w:rsidR="009810ED" w:rsidRPr="00A32F57" w:rsidRDefault="009810ED" w:rsidP="009810ED">
      <w:pPr>
        <w:spacing w:before="9"/>
        <w:rPr>
          <w:sz w:val="27"/>
          <w:szCs w:val="27"/>
        </w:rPr>
      </w:pPr>
    </w:p>
    <w:p w14:paraId="6B4BB204" w14:textId="77777777" w:rsidR="009810ED" w:rsidRPr="00A32F57" w:rsidRDefault="009810ED" w:rsidP="009810ED">
      <w:pPr>
        <w:rPr>
          <w:sz w:val="20"/>
          <w:szCs w:val="20"/>
        </w:rPr>
      </w:pPr>
    </w:p>
    <w:p w14:paraId="51F93FFC" w14:textId="77777777" w:rsidR="009810ED" w:rsidRPr="00A32F57" w:rsidRDefault="009810ED" w:rsidP="009810ED">
      <w:pPr>
        <w:rPr>
          <w:sz w:val="20"/>
          <w:szCs w:val="20"/>
        </w:rPr>
      </w:pPr>
    </w:p>
    <w:p w14:paraId="62187C30" w14:textId="531F5639" w:rsidR="009810ED" w:rsidRPr="00A32F57" w:rsidRDefault="009810ED" w:rsidP="009810ED">
      <w:pPr>
        <w:spacing w:before="8"/>
        <w:rPr>
          <w:sz w:val="20"/>
          <w:szCs w:val="20"/>
        </w:rPr>
      </w:pPr>
    </w:p>
    <w:p w14:paraId="5D1C1BED" w14:textId="12DCFA99" w:rsidR="00A74686" w:rsidRPr="00A74686" w:rsidRDefault="00A74686" w:rsidP="00A74686">
      <w:pPr>
        <w:pStyle w:val="Recuodecorpodetexto"/>
        <w:spacing w:after="0" w:line="360" w:lineRule="auto"/>
        <w:ind w:left="0" w:right="-6" w:firstLine="709"/>
        <w:jc w:val="both"/>
        <w:rPr>
          <w:sz w:val="24"/>
          <w:szCs w:val="24"/>
        </w:rPr>
      </w:pPr>
      <w:r w:rsidRPr="00A74686">
        <w:rPr>
          <w:b/>
          <w:bCs/>
          <w:sz w:val="24"/>
          <w:szCs w:val="24"/>
        </w:rPr>
        <w:t>INST</w:t>
      </w:r>
      <w:r w:rsidR="006D4039">
        <w:rPr>
          <w:b/>
          <w:bCs/>
          <w:sz w:val="24"/>
          <w:szCs w:val="24"/>
        </w:rPr>
        <w:t>IT</w:t>
      </w:r>
      <w:r w:rsidRPr="00A74686">
        <w:rPr>
          <w:b/>
          <w:bCs/>
          <w:sz w:val="24"/>
          <w:szCs w:val="24"/>
        </w:rPr>
        <w:t>UTO NACIONAL DO SEGURO SOCIAL – INSS</w:t>
      </w:r>
      <w:r w:rsidRPr="00A74686">
        <w:rPr>
          <w:sz w:val="24"/>
          <w:szCs w:val="24"/>
        </w:rPr>
        <w:t>, Autarquia Federal, Pessoa Jurídica de Direito Público, com Procuradoria Regional situado à</w:t>
      </w:r>
      <w:r w:rsidRPr="00A74686">
        <w:t xml:space="preserve"> </w:t>
      </w:r>
      <w:r w:rsidRPr="00A74686">
        <w:rPr>
          <w:sz w:val="24"/>
          <w:szCs w:val="24"/>
        </w:rPr>
        <w:t xml:space="preserve">Diretoria Regional à </w:t>
      </w:r>
      <w:r w:rsidR="00E17603">
        <w:t>{{ endereco_inss }},</w:t>
      </w:r>
      <w:r w:rsidR="00FE3EF1">
        <w:rPr>
          <w:sz w:val="24"/>
          <w:szCs w:val="24"/>
        </w:rPr>
        <w:t xml:space="preserve"> </w:t>
      </w:r>
      <w:r w:rsidRPr="00A74686">
        <w:rPr>
          <w:sz w:val="24"/>
          <w:szCs w:val="24"/>
        </w:rPr>
        <w:t>pelos fatos e fundamentos a seguir expostos:</w:t>
      </w:r>
    </w:p>
    <w:p w14:paraId="17750194" w14:textId="1899D241" w:rsidR="009810ED" w:rsidRPr="00A32F57" w:rsidRDefault="009810ED" w:rsidP="009810ED">
      <w:pPr>
        <w:spacing w:before="139" w:line="360" w:lineRule="auto"/>
        <w:ind w:right="179"/>
        <w:jc w:val="both"/>
      </w:pPr>
      <w:r w:rsidRPr="00A32F57">
        <w:rPr>
          <w:rFonts w:ascii="Arial" w:hAnsi="Arial" w:cs="Arial"/>
          <w:noProof/>
        </w:rPr>
        <mc:AlternateContent>
          <mc:Choice Requires="wps">
            <w:drawing>
              <wp:anchor distT="0" distB="0" distL="114300" distR="114300" simplePos="0" relativeHeight="251680768" behindDoc="0" locked="0" layoutInCell="1" allowOverlap="1" wp14:anchorId="487E3ABF" wp14:editId="1B3D2BB7">
                <wp:simplePos x="0" y="0"/>
                <wp:positionH relativeFrom="column">
                  <wp:posOffset>-338455</wp:posOffset>
                </wp:positionH>
                <wp:positionV relativeFrom="paragraph">
                  <wp:posOffset>325755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E3ABF" id="Retângulo: Cantos Arredondados 6" o:spid="_x0000_s1027" style="position:absolute;left:0;text-align:left;margin-left:-26.65pt;margin-top:25.65pt;width:339.6pt;height:3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" fillcolor="#c0bcbe" stroked="f" strokeweight="1pt">
                <v:stroke joinstyle="miter"/>
                <v:textbo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v:textbox>
              </v:roundrect>
            </w:pict>
          </mc:Fallback>
        </mc:AlternateContent>
      </w:r>
    </w:p>
    <w:p w14:paraId="1439F890" w14:textId="3C710A1B" w:rsidR="009810ED" w:rsidRPr="00A32F57" w:rsidRDefault="009810ED" w:rsidP="009810ED">
      <w:pPr>
        <w:spacing w:before="90" w:line="360" w:lineRule="auto"/>
        <w:ind w:right="183"/>
        <w:jc w:val="both"/>
      </w:pPr>
    </w:p>
    <w:p w14:paraId="3C3EE1E6" w14:textId="016B7415" w:rsidR="009810ED" w:rsidRDefault="009810ED" w:rsidP="009810ED">
      <w:pPr>
        <w:spacing w:before="90" w:line="360" w:lineRule="auto"/>
        <w:ind w:right="183"/>
        <w:jc w:val="both"/>
        <w:rPr>
          <w:sz w:val="24"/>
          <w:szCs w:val="24"/>
        </w:rPr>
      </w:pPr>
      <w:r w:rsidRPr="00A32F57">
        <w:br/>
      </w:r>
      <w:r w:rsidRPr="00A32F57">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0CD00253" w14:textId="125102A7" w:rsidR="00FE3EF1" w:rsidRPr="00A32F57" w:rsidRDefault="00FE3EF1" w:rsidP="009810ED">
      <w:pPr>
        <w:spacing w:before="90" w:line="360" w:lineRule="auto"/>
        <w:ind w:right="183"/>
        <w:jc w:val="both"/>
      </w:pPr>
      <w:r w:rsidRPr="00A32F57">
        <w:rPr>
          <w:rFonts w:ascii="Arial" w:hAnsi="Arial" w:cs="Arial"/>
          <w:noProof/>
        </w:rPr>
        <mc:AlternateContent>
          <mc:Choice Requires="wps">
            <w:drawing>
              <wp:anchor distT="0" distB="0" distL="114300" distR="114300" simplePos="0" relativeHeight="251700224" behindDoc="0" locked="0" layoutInCell="1" allowOverlap="1" wp14:anchorId="3BD25D7A" wp14:editId="0E84BE27">
                <wp:simplePos x="0" y="0"/>
                <wp:positionH relativeFrom="column">
                  <wp:posOffset>-279400</wp:posOffset>
                </wp:positionH>
                <wp:positionV relativeFrom="paragraph">
                  <wp:posOffset>7832</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D25D7A" id="Retângulo: Cantos Arredondados 1999185315" o:spid="_x0000_s1028" style="position:absolute;left:0;text-align:left;margin-left:-22pt;margin-top:.6pt;width:339.6pt;height:30.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" fillcolor="#c0bcbe" stroked="f" strokeweight="1pt">
                <v:stroke joinstyle="miter"/>
                <v:textbo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v:textbox>
              </v:roundrect>
            </w:pict>
          </mc:Fallback>
        </mc:AlternateContent>
      </w:r>
    </w:p>
    <w:p w14:paraId="5859CBC1" w14:textId="77777777" w:rsidR="00FE3EF1" w:rsidRDefault="00FE3EF1" w:rsidP="009810ED">
      <w:pPr>
        <w:rPr>
          <w:sz w:val="21"/>
          <w:szCs w:val="21"/>
        </w:rPr>
      </w:pPr>
    </w:p>
    <w:p w14:paraId="07EA809C" w14:textId="34D8AD33" w:rsidR="00FE3EF1" w:rsidRPr="005F2F1F" w:rsidRDefault="00FE3EF1" w:rsidP="00FE3EF1">
      <w:pPr>
        <w:pStyle w:val="Recuodecorpodetexto"/>
        <w:spacing w:after="0" w:line="360" w:lineRule="auto"/>
        <w:ind w:left="0" w:firstLine="720"/>
        <w:jc w:val="both"/>
        <w:rPr>
          <w:sz w:val="24"/>
          <w:szCs w:val="24"/>
          <w:shd w:val="clear" w:color="auto" w:fill="FFFFFF"/>
        </w:rPr>
      </w:pPr>
      <w:r w:rsidRPr="005F2F1F">
        <w:rPr>
          <w:sz w:val="24"/>
          <w:szCs w:val="24"/>
        </w:rPr>
        <w:t xml:space="preserve">Analisando os autos, verifica-se que a parte autora é consdeirada portadora de </w:t>
      </w:r>
      <w:r w:rsidR="00E17603">
        <w:rPr>
          <w:sz w:val="24"/>
          <w:szCs w:val="24"/>
        </w:rPr>
        <w:t>{{ diagnostico_cid }}</w:t>
      </w:r>
      <w:r w:rsidRPr="005F2F1F">
        <w:rPr>
          <w:sz w:val="24"/>
          <w:szCs w:val="24"/>
        </w:rPr>
        <w:t xml:space="preserve">, em razão do laudo médico em anexo. </w:t>
      </w:r>
      <w:r w:rsidR="00E17603">
        <w:rPr>
          <w:sz w:val="24"/>
          <w:szCs w:val="24"/>
        </w:rPr>
        <w:t>{{ intro_lei_deficiencia }}</w:t>
      </w:r>
      <w:r w:rsidRPr="005F2F1F">
        <w:rPr>
          <w:sz w:val="24"/>
          <w:szCs w:val="24"/>
          <w:shd w:val="clear" w:color="auto" w:fill="FFFFFF"/>
        </w:rPr>
        <w:t xml:space="preserve">: </w:t>
      </w:r>
    </w:p>
    <w:p w14:paraId="4A549DD0" w14:textId="77777777" w:rsidR="00FE3EF1" w:rsidRPr="005F2F1F" w:rsidRDefault="00FE3EF1" w:rsidP="00FE3EF1">
      <w:pPr>
        <w:pStyle w:val="Recuodecorpodetexto"/>
        <w:spacing w:after="0"/>
        <w:ind w:left="2268"/>
        <w:jc w:val="both"/>
        <w:rPr>
          <w:color w:val="000000"/>
          <w:sz w:val="20"/>
          <w:szCs w:val="20"/>
        </w:rPr>
      </w:pPr>
    </w:p>
    <w:p w14:paraId="7B72489A" w14:textId="46552C67" w:rsidR="00FE3EF1" w:rsidRPr="005F2F1F" w:rsidRDefault="00E17603" w:rsidP="00E17603">
      <w:pPr>
        <w:pStyle w:val="Recuodecorpodetexto"/>
        <w:spacing w:after="0"/>
        <w:ind w:left="2268"/>
        <w:jc w:val="both"/>
        <w:rPr>
          <w:color w:val="000000"/>
          <w:sz w:val="20"/>
          <w:szCs w:val="20"/>
        </w:rPr>
      </w:pPr>
      <w:r>
        <w:rPr>
          <w:color w:val="000000"/>
          <w:sz w:val="20"/>
          <w:szCs w:val="20"/>
        </w:rPr>
        <w:t>{{ citacao_lei_deficiencia }}</w:t>
      </w:r>
    </w:p>
    <w:p w14:paraId="6A583A7F" w14:textId="77777777" w:rsidR="00FE3EF1" w:rsidRPr="005F2F1F" w:rsidRDefault="00FE3EF1" w:rsidP="00FE3EF1">
      <w:pPr>
        <w:pStyle w:val="Recuodecorpodetexto"/>
        <w:spacing w:after="0"/>
        <w:ind w:left="2268"/>
        <w:jc w:val="both"/>
        <w:rPr>
          <w:sz w:val="20"/>
          <w:szCs w:val="20"/>
          <w:shd w:val="clear" w:color="auto" w:fill="FFFFFF"/>
        </w:rPr>
      </w:pPr>
    </w:p>
    <w:p w14:paraId="55C91265" w14:textId="77777777" w:rsidR="00FE3EF1" w:rsidRPr="005F2F1F" w:rsidRDefault="00FE3EF1" w:rsidP="00FE3EF1">
      <w:pPr>
        <w:pStyle w:val="Recuodecorpodetexto"/>
        <w:spacing w:after="0" w:line="360" w:lineRule="auto"/>
        <w:ind w:left="0"/>
        <w:jc w:val="both"/>
        <w:rPr>
          <w:sz w:val="24"/>
          <w:szCs w:val="24"/>
          <w:shd w:val="clear" w:color="auto" w:fill="FFFFFF"/>
        </w:rPr>
      </w:pPr>
      <w:r w:rsidRPr="005F2F1F">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1DD39AFD" w14:textId="77777777" w:rsidR="00FE3EF1" w:rsidRPr="005F2F1F" w:rsidRDefault="00FE3EF1" w:rsidP="00FE3EF1">
      <w:pPr>
        <w:pStyle w:val="Recuodecorpodetexto"/>
        <w:spacing w:after="0"/>
        <w:ind w:left="2268"/>
        <w:jc w:val="both"/>
        <w:rPr>
          <w:color w:val="000000"/>
          <w:sz w:val="20"/>
          <w:szCs w:val="20"/>
        </w:rPr>
      </w:pPr>
      <w:r w:rsidRPr="005F2F1F">
        <w:rPr>
          <w:color w:val="000000"/>
          <w:sz w:val="20"/>
          <w:szCs w:val="20"/>
        </w:rPr>
        <w:t>Art. 9º A pessoa com deficiência tem direito a receber atendimento prioritário, sobretudo com a finalidade de:</w:t>
      </w:r>
    </w:p>
    <w:p w14:paraId="59ED9DC5" w14:textId="77777777" w:rsidR="00FE3EF1" w:rsidRPr="005F2F1F" w:rsidRDefault="00FE3EF1" w:rsidP="00FE3EF1">
      <w:pPr>
        <w:pStyle w:val="Recuodecorpodetexto"/>
        <w:spacing w:after="0"/>
        <w:ind w:left="2268"/>
        <w:jc w:val="both"/>
        <w:rPr>
          <w:sz w:val="20"/>
          <w:szCs w:val="20"/>
          <w:shd w:val="clear" w:color="auto" w:fill="FFFFFF"/>
        </w:rPr>
      </w:pPr>
      <w:r w:rsidRPr="005F2F1F">
        <w:rPr>
          <w:color w:val="000000"/>
          <w:sz w:val="20"/>
          <w:szCs w:val="20"/>
        </w:rPr>
        <w:t>VII - tramitação processual e procedimentos judiciais e administrativos em que for parte ou interessada, em todos os atos e diligências.</w:t>
      </w:r>
    </w:p>
    <w:p w14:paraId="0BCA81CF" w14:textId="77777777" w:rsidR="00FE3EF1" w:rsidRPr="005F2F1F" w:rsidRDefault="00FE3EF1" w:rsidP="00FE3EF1">
      <w:pPr>
        <w:pStyle w:val="Recuodecorpodetexto"/>
        <w:spacing w:after="0" w:line="360" w:lineRule="auto"/>
        <w:ind w:left="0" w:firstLine="709"/>
        <w:jc w:val="both"/>
        <w:rPr>
          <w:sz w:val="24"/>
          <w:szCs w:val="24"/>
          <w:shd w:val="clear" w:color="auto" w:fill="FFFFFF"/>
        </w:rPr>
      </w:pPr>
    </w:p>
    <w:p w14:paraId="72E2A39C" w14:textId="62E0D38A" w:rsidR="00FE3EF1" w:rsidRDefault="00FE3EF1" w:rsidP="00FE3EF1">
      <w:pPr>
        <w:pStyle w:val="Recuodecorpodetexto"/>
        <w:spacing w:after="0" w:line="360" w:lineRule="auto"/>
        <w:ind w:left="0" w:firstLine="709"/>
        <w:jc w:val="both"/>
        <w:rPr>
          <w:sz w:val="24"/>
          <w:szCs w:val="24"/>
          <w:shd w:val="clear" w:color="auto" w:fill="FFFFFF"/>
        </w:rPr>
      </w:pPr>
      <w:r w:rsidRPr="005F2F1F">
        <w:rPr>
          <w:sz w:val="24"/>
          <w:szCs w:val="24"/>
          <w:shd w:val="clear" w:color="auto" w:fill="FFFFFF"/>
        </w:rPr>
        <w:t xml:space="preserve">Nesse sentido, considerando o reconhecimento de deficiência à pessoa com </w:t>
      </w:r>
      <w:r w:rsidR="000E6E27" w:rsidRPr="008B3074">
        <w:t>{{ sigla_doenca }}</w:t>
      </w:r>
      <w:r w:rsidRPr="005F2F1F">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53187BA9" w14:textId="7D604103" w:rsidR="00482CBA" w:rsidRDefault="00482CBA" w:rsidP="00482CBA">
      <w:pPr>
        <w:pStyle w:val="Recuodecorpodetexto"/>
        <w:spacing w:after="0" w:line="360" w:lineRule="auto"/>
        <w:jc w:val="both"/>
        <w:rPr>
          <w:sz w:val="24"/>
          <w:szCs w:val="24"/>
        </w:rPr>
      </w:pPr>
      <w:r w:rsidRPr="00D05EAA">
        <w:rPr>
          <w:rFonts w:ascii="Arial" w:hAnsi="Arial" w:cs="Arial"/>
          <w:noProof/>
          <w:sz w:val="24"/>
          <w:szCs w:val="24"/>
          <w:lang w:val="pt-BR" w:eastAsia="pt-BR"/>
        </w:rPr>
        <mc:AlternateContent>
          <mc:Choice Requires="wps">
            <w:drawing>
              <wp:anchor distT="0" distB="0" distL="114300" distR="114300" simplePos="0" relativeHeight="251702272" behindDoc="0" locked="0" layoutInCell="1" allowOverlap="1" wp14:anchorId="337F2D24" wp14:editId="092633DD">
                <wp:simplePos x="0" y="0"/>
                <wp:positionH relativeFrom="column">
                  <wp:posOffset>-228177</wp:posOffset>
                </wp:positionH>
                <wp:positionV relativeFrom="paragraph">
                  <wp:posOffset>110490</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7F2D24" id="Retângulo Arredondado 2" o:spid="_x0000_s1029" style="position:absolute;left:0;text-align:left;margin-left:-17.95pt;margin-top:8.7pt;width:340pt;height:30.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" fillcolor="#bebfc2" stroked="f" strokeweight="2pt">
                <v:textbo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v:textbox>
              </v:roundrect>
            </w:pict>
          </mc:Fallback>
        </mc:AlternateContent>
      </w:r>
    </w:p>
    <w:p w14:paraId="3A58E812" w14:textId="77777777" w:rsidR="00482CBA" w:rsidRDefault="00482CBA" w:rsidP="00482CBA">
      <w:pPr>
        <w:pStyle w:val="Recuodecorpodetexto"/>
        <w:spacing w:after="0" w:line="360" w:lineRule="auto"/>
        <w:jc w:val="both"/>
        <w:rPr>
          <w:sz w:val="24"/>
          <w:szCs w:val="24"/>
        </w:rPr>
      </w:pPr>
    </w:p>
    <w:p w14:paraId="250C8FE7" w14:textId="77777777" w:rsidR="00482CBA" w:rsidRPr="00D67FA0" w:rsidRDefault="00482CBA" w:rsidP="00482CBA">
      <w:pPr>
        <w:spacing w:before="90" w:line="360" w:lineRule="auto"/>
        <w:ind w:right="181" w:firstLine="567"/>
        <w:jc w:val="both"/>
        <w:rPr>
          <w:sz w:val="24"/>
          <w:szCs w:val="24"/>
        </w:rPr>
      </w:pPr>
      <w:bookmarkStart w:id="0" w:name="_Hlk217633236"/>
      <w:r w:rsidRPr="00D67FA0">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6DF96163" w14:textId="77777777" w:rsidR="00482CBA" w:rsidRPr="00D67FA0" w:rsidRDefault="00482CBA" w:rsidP="00482CBA">
      <w:pPr>
        <w:spacing w:before="90" w:line="360" w:lineRule="auto"/>
        <w:ind w:right="181" w:firstLine="567"/>
        <w:jc w:val="both"/>
        <w:rPr>
          <w:sz w:val="24"/>
          <w:szCs w:val="24"/>
        </w:rPr>
      </w:pPr>
      <w:r w:rsidRPr="00D67FA0">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131A1651" w14:textId="77777777" w:rsidR="00482CBA" w:rsidRPr="00D67FA0" w:rsidRDefault="00482CBA" w:rsidP="00482CBA">
      <w:pPr>
        <w:spacing w:before="90" w:line="360" w:lineRule="auto"/>
        <w:ind w:right="181" w:firstLine="567"/>
        <w:jc w:val="both"/>
        <w:rPr>
          <w:sz w:val="24"/>
          <w:szCs w:val="24"/>
        </w:rPr>
      </w:pPr>
      <w:r w:rsidRPr="00D67FA0">
        <w:rPr>
          <w:sz w:val="24"/>
          <w:szCs w:val="24"/>
        </w:rPr>
        <w:t>O perigo de dano se configura pelo fato de que, se continuar sem receber o benefício, a autora terá sua subsistência prejudicada, uma vez que o benefício tem caráter alimentar.</w:t>
      </w:r>
      <w:bookmarkEnd w:id="0"/>
    </w:p>
    <w:p w14:paraId="1F7FFBA5" w14:textId="1891E36A" w:rsidR="00482CBA" w:rsidRDefault="00482CBA" w:rsidP="00482CBA">
      <w:pPr>
        <w:pStyle w:val="Recuodecorpodetexto"/>
        <w:spacing w:after="0" w:line="360" w:lineRule="auto"/>
        <w:jc w:val="both"/>
        <w:rPr>
          <w:sz w:val="24"/>
          <w:szCs w:val="24"/>
        </w:rPr>
      </w:pPr>
      <w:r w:rsidRPr="00A32F57">
        <w:rPr>
          <w:rFonts w:ascii="Arial" w:hAnsi="Arial" w:cs="Arial"/>
          <w:noProof/>
        </w:rPr>
        <mc:AlternateContent>
          <mc:Choice Requires="wps">
            <w:drawing>
              <wp:anchor distT="0" distB="0" distL="114300" distR="114300" simplePos="0" relativeHeight="251682816" behindDoc="0" locked="0" layoutInCell="1" allowOverlap="1" wp14:anchorId="27CAD03E" wp14:editId="513C7FAF">
                <wp:simplePos x="0" y="0"/>
                <wp:positionH relativeFrom="column">
                  <wp:posOffset>-390948</wp:posOffset>
                </wp:positionH>
                <wp:positionV relativeFrom="paragraph">
                  <wp:posOffset>187114</wp:posOffset>
                </wp:positionV>
                <wp:extent cx="4259580" cy="389255"/>
                <wp:effectExtent l="0" t="0" r="762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CAD03E" id="Retângulo: Cantos Arredondados 7" o:spid="_x0000_s1030" style="position:absolute;left:0;text-align:left;margin-left:-30.8pt;margin-top:14.75pt;width:335.4pt;height:30.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" fillcolor="#c0bcbe" stroked="f" strokeweight="1pt">
                <v:stroke joinstyle="miter"/>
                <v:textbo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v:textbox>
              </v:roundrect>
            </w:pict>
          </mc:Fallback>
        </mc:AlternateContent>
      </w:r>
    </w:p>
    <w:p w14:paraId="536CF943" w14:textId="25325FCC" w:rsidR="009810ED" w:rsidRPr="00A32F57" w:rsidRDefault="009810ED" w:rsidP="009810ED">
      <w:pPr>
        <w:rPr>
          <w:sz w:val="21"/>
          <w:szCs w:val="21"/>
        </w:rPr>
      </w:pPr>
    </w:p>
    <w:p w14:paraId="3B41F10D" w14:textId="13E8C90D" w:rsidR="009810ED" w:rsidRPr="00A32F57" w:rsidRDefault="009810ED" w:rsidP="009810ED">
      <w:pPr>
        <w:rPr>
          <w:sz w:val="21"/>
          <w:szCs w:val="21"/>
        </w:rPr>
      </w:pPr>
    </w:p>
    <w:p w14:paraId="16DFC603" w14:textId="77777777" w:rsidR="009810ED" w:rsidRPr="00A32F57" w:rsidRDefault="009810ED" w:rsidP="009810ED">
      <w:pPr>
        <w:spacing w:before="8"/>
        <w:rPr>
          <w:sz w:val="21"/>
          <w:szCs w:val="21"/>
        </w:rPr>
      </w:pPr>
    </w:p>
    <w:p w14:paraId="521CFB81" w14:textId="15D5066E" w:rsidR="00CE1195" w:rsidRDefault="00CE1195" w:rsidP="00CE1195">
      <w:pPr>
        <w:spacing w:before="90" w:line="360" w:lineRule="auto"/>
        <w:ind w:left="179" w:right="184" w:firstLine="851"/>
        <w:jc w:val="both"/>
        <w:rPr>
          <w:sz w:val="24"/>
          <w:szCs w:val="24"/>
        </w:rPr>
      </w:pPr>
      <w:r w:rsidRPr="00A32F57">
        <w:rPr>
          <w:sz w:val="24"/>
          <w:szCs w:val="24"/>
        </w:rPr>
        <w:t xml:space="preserve">A causa em questão busca a concessão do benefício de prestação continuada à pessoa com deficiência, com </w:t>
      </w:r>
      <w:r w:rsidRPr="001A38D6">
        <w:rPr>
          <w:b/>
          <w:bCs/>
          <w:sz w:val="24"/>
          <w:szCs w:val="24"/>
        </w:rPr>
        <w:t xml:space="preserve">DER </w:t>
      </w:r>
      <w:r w:rsidR="000E6E27" w:rsidRPr="008B3074">
        <w:rPr>
          <w:b/>
          <w:bCs/>
          <w:sz w:val="24"/>
          <w:szCs w:val="24"/>
        </w:rPr>
        <w:t>{{ der }}</w:t>
      </w:r>
      <w:r w:rsidR="002F2E7C">
        <w:rPr>
          <w:rFonts w:eastAsiaTheme="minorHAnsi"/>
          <w:b/>
          <w:bCs/>
          <w:sz w:val="24"/>
          <w:szCs w:val="24"/>
        </w:rPr>
        <w:t xml:space="preserve"> </w:t>
      </w:r>
      <w:r w:rsidRPr="00A32F57">
        <w:rPr>
          <w:sz w:val="24"/>
          <w:szCs w:val="24"/>
        </w:rPr>
        <w:t xml:space="preserve">na via administrativa, </w:t>
      </w:r>
      <w:r w:rsidRPr="001A38D6">
        <w:rPr>
          <w:b/>
          <w:bCs/>
          <w:sz w:val="24"/>
          <w:szCs w:val="24"/>
        </w:rPr>
        <w:t xml:space="preserve">NB sob o nº </w:t>
      </w:r>
      <w:r w:rsidR="000E6E27" w:rsidRPr="008B3074">
        <w:rPr>
          <w:rFonts w:eastAsiaTheme="minorHAnsi"/>
          <w:b/>
          <w:bCs/>
          <w:sz w:val="24"/>
          <w:szCs w:val="24"/>
        </w:rPr>
        <w:t>{{ nb }}</w:t>
      </w:r>
      <w:r w:rsidRPr="001A38D6">
        <w:rPr>
          <w:b/>
          <w:bCs/>
          <w:sz w:val="24"/>
          <w:szCs w:val="24"/>
        </w:rPr>
        <w:t>.</w:t>
      </w:r>
      <w:r w:rsidRPr="00A32F57">
        <w:rPr>
          <w:sz w:val="24"/>
          <w:szCs w:val="24"/>
        </w:rPr>
        <w:t xml:space="preserve"> </w:t>
      </w:r>
      <w:r w:rsidRPr="00A32F57">
        <w:rPr>
          <w:sz w:val="24"/>
          <w:szCs w:val="24"/>
        </w:rPr>
        <w:lastRenderedPageBreak/>
        <w:t xml:space="preserve">No entanto, teve seu pedido indeferido de maneira equivocada, sob a justificativa </w:t>
      </w:r>
      <w:r>
        <w:rPr>
          <w:sz w:val="24"/>
          <w:szCs w:val="24"/>
        </w:rPr>
        <w:t xml:space="preserve"> que </w:t>
      </w:r>
      <w:r>
        <w:rPr>
          <w:b/>
          <w:bCs/>
          <w:sz w:val="24"/>
          <w:szCs w:val="24"/>
        </w:rPr>
        <w:t>n</w:t>
      </w:r>
      <w:r w:rsidRPr="00CE1195">
        <w:rPr>
          <w:b/>
          <w:bCs/>
          <w:sz w:val="24"/>
          <w:szCs w:val="24"/>
        </w:rPr>
        <w:t>ão atende ao critério de miserabilidade para renda mensal familiar per capita de 1/4 do salário mínimo para BPC</w:t>
      </w:r>
      <w:r>
        <w:rPr>
          <w:b/>
          <w:bCs/>
          <w:sz w:val="24"/>
          <w:szCs w:val="24"/>
        </w:rPr>
        <w:t xml:space="preserve">. </w:t>
      </w:r>
    </w:p>
    <w:p w14:paraId="600D1071" w14:textId="0C408604" w:rsidR="00CE1195" w:rsidRDefault="00CE1195" w:rsidP="002F2E7C">
      <w:pPr>
        <w:spacing w:before="90" w:line="360" w:lineRule="auto"/>
        <w:ind w:left="179" w:right="184" w:firstLine="851"/>
        <w:jc w:val="both"/>
        <w:rPr>
          <w:sz w:val="24"/>
          <w:szCs w:val="24"/>
        </w:rPr>
      </w:pPr>
      <w:r w:rsidRPr="00A32F57">
        <w:rPr>
          <w:sz w:val="24"/>
          <w:szCs w:val="24"/>
        </w:rPr>
        <w:t>Nesse sentido, quanto ao impedimento e incapacidade resta cristalinamente comprovada em laudo médic</w:t>
      </w:r>
      <w:r w:rsidR="002F2E7C">
        <w:rPr>
          <w:sz w:val="24"/>
          <w:szCs w:val="24"/>
        </w:rPr>
        <w:t xml:space="preserve">o. </w:t>
      </w:r>
      <w:r w:rsidRPr="00CF3814">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 w:name="_Hlk198815936"/>
      <w:r w:rsidRPr="00CF3814">
        <w:rPr>
          <w:sz w:val="24"/>
          <w:szCs w:val="24"/>
        </w:rPr>
        <w:t>clínico</w:t>
      </w:r>
      <w:bookmarkEnd w:id="1"/>
      <w:r w:rsidRPr="00CF3814">
        <w:rPr>
          <w:sz w:val="24"/>
          <w:szCs w:val="24"/>
        </w:rPr>
        <w:t>, tendo em vista que foi diagnosticado com:</w:t>
      </w:r>
    </w:p>
    <w:p w14:paraId="514E5944" w14:textId="77777777" w:rsidR="00CE1195" w:rsidRPr="00A74686" w:rsidRDefault="00CE1195" w:rsidP="00CE1195">
      <w:pPr>
        <w:spacing w:line="360" w:lineRule="auto"/>
        <w:ind w:left="181" w:right="181" w:firstLine="851"/>
        <w:jc w:val="both"/>
        <w:rPr>
          <w:sz w:val="24"/>
          <w:szCs w:val="24"/>
        </w:rPr>
      </w:pPr>
    </w:p>
    <w:p w14:paraId="5A5241DE" w14:textId="77777777" w:rsidR="000E6E27" w:rsidRPr="008B3074" w:rsidRDefault="000E6E27" w:rsidP="000E6E27">
      <w:pPr>
        <w:pStyle w:val="PargrafodaLista"/>
        <w:numPr>
          <w:ilvl w:val="0"/>
          <w:numId w:val="20"/>
        </w:numPr>
        <w:spacing w:before="7"/>
        <w:rPr>
          <w:b/>
          <w:bCs/>
          <w:i/>
          <w:iCs/>
          <w:sz w:val="24"/>
          <w:szCs w:val="24"/>
          <w:u w:val="single"/>
        </w:rPr>
      </w:pPr>
      <w:r w:rsidRPr="008B3074">
        <w:rPr>
          <w:u w:val="single"/>
        </w:rPr>
        <w:t>{{ diagnostico_cid }}</w:t>
      </w:r>
      <w:r w:rsidRPr="008B3074">
        <w:rPr>
          <w:b/>
          <w:bCs/>
          <w:i/>
          <w:iCs/>
          <w:sz w:val="24"/>
          <w:szCs w:val="24"/>
          <w:u w:val="single"/>
        </w:rPr>
        <w:t>.</w:t>
      </w:r>
    </w:p>
    <w:p w14:paraId="733164B1" w14:textId="77777777" w:rsidR="00A74686" w:rsidRPr="00A32F57" w:rsidRDefault="00A74686" w:rsidP="009810ED">
      <w:pPr>
        <w:spacing w:before="4"/>
        <w:rPr>
          <w:sz w:val="29"/>
          <w:szCs w:val="29"/>
        </w:rPr>
      </w:pPr>
    </w:p>
    <w:p w14:paraId="1E2CC0AB" w14:textId="77777777" w:rsidR="00A74686" w:rsidRDefault="00A74686" w:rsidP="00A74686">
      <w:pPr>
        <w:spacing w:line="360" w:lineRule="auto"/>
        <w:rPr>
          <w:sz w:val="24"/>
          <w:szCs w:val="24"/>
          <w:lang w:val="pt-BR" w:eastAsia="pt-BR"/>
        </w:rPr>
      </w:pPr>
      <w:r w:rsidRPr="00A74686">
        <w:rPr>
          <w:sz w:val="24"/>
          <w:szCs w:val="24"/>
          <w:lang w:val="pt-BR" w:eastAsia="pt-BR"/>
        </w:rPr>
        <w:t xml:space="preserve">Conforme </w:t>
      </w:r>
      <w:r w:rsidRPr="00A74686">
        <w:rPr>
          <w:b/>
          <w:bCs/>
          <w:sz w:val="24"/>
          <w:szCs w:val="24"/>
          <w:lang w:val="pt-BR" w:eastAsia="pt-BR"/>
        </w:rPr>
        <w:t>LAUDO MÉDICO</w:t>
      </w:r>
      <w:r w:rsidRPr="00A74686">
        <w:rPr>
          <w:sz w:val="24"/>
          <w:szCs w:val="24"/>
          <w:lang w:val="pt-BR" w:eastAsia="pt-BR"/>
        </w:rPr>
        <w:t>:</w:t>
      </w:r>
    </w:p>
    <w:p w14:paraId="6686395B" w14:textId="77777777" w:rsidR="000E6E27" w:rsidRPr="008B3074" w:rsidRDefault="000E6E27" w:rsidP="000E6E27">
      <w:pPr>
        <w:spacing w:line="360" w:lineRule="auto"/>
        <w:ind w:right="438"/>
        <w:jc w:val="both"/>
        <w:rPr>
          <w:sz w:val="24"/>
          <w:szCs w:val="24"/>
        </w:rPr>
      </w:pPr>
      <w:r w:rsidRPr="008B3074">
        <w:rPr>
          <w:noProof/>
          <w:sz w:val="24"/>
          <w:szCs w:val="24"/>
        </w:rPr>
        <w:t>{{ img_laudo }}</w:t>
      </w:r>
    </w:p>
    <w:p w14:paraId="58C1DA65" w14:textId="5ED32D85" w:rsidR="002F2E7C" w:rsidRDefault="002F2E7C" w:rsidP="002F2E7C">
      <w:pPr>
        <w:spacing w:line="360" w:lineRule="auto"/>
        <w:jc w:val="center"/>
        <w:rPr>
          <w:sz w:val="24"/>
          <w:szCs w:val="24"/>
          <w:lang w:val="pt-BR" w:eastAsia="pt-BR"/>
        </w:rPr>
      </w:pPr>
    </w:p>
    <w:p w14:paraId="2B48B81B" w14:textId="641318C5" w:rsidR="002F2E7C" w:rsidRDefault="002F2E7C" w:rsidP="002F2E7C">
      <w:pPr>
        <w:spacing w:line="360" w:lineRule="auto"/>
        <w:ind w:firstLine="181"/>
        <w:rPr>
          <w:sz w:val="24"/>
          <w:szCs w:val="24"/>
          <w:lang w:val="pt-BR" w:eastAsia="pt-BR"/>
        </w:rPr>
      </w:pPr>
      <w:r w:rsidRPr="002F2E7C">
        <w:rPr>
          <w:sz w:val="24"/>
          <w:szCs w:val="24"/>
          <w:lang w:val="pt-BR" w:eastAsia="pt-BR"/>
        </w:rPr>
        <w:t xml:space="preserve">De acordo com o laudo médico </w:t>
      </w:r>
      <w:r w:rsidR="006D4039">
        <w:rPr>
          <w:sz w:val="24"/>
          <w:szCs w:val="24"/>
          <w:lang w:val="pt-BR" w:eastAsia="pt-BR"/>
        </w:rPr>
        <w:t>da parte Requerente</w:t>
      </w:r>
      <w:r w:rsidRPr="002F2E7C">
        <w:rPr>
          <w:sz w:val="24"/>
          <w:szCs w:val="24"/>
          <w:lang w:val="pt-BR" w:eastAsia="pt-BR"/>
        </w:rPr>
        <w:t xml:space="preserve">, a deficiência e o impedimento de longo prazo são decorrentes do diagnóstico de </w:t>
      </w:r>
      <w:proofErr w:type="gramStart"/>
      <w:r w:rsidR="000E6E27">
        <w:rPr>
          <w:b/>
          <w:bCs/>
          <w:sz w:val="24"/>
          <w:szCs w:val="24"/>
          <w:lang w:val="pt-BR" w:eastAsia="pt-BR"/>
        </w:rPr>
        <w:t xml:space="preserve">{{ </w:t>
      </w:r>
      <w:proofErr w:type="spellStart"/>
      <w:r w:rsidR="000E6E27">
        <w:rPr>
          <w:b/>
          <w:bCs/>
          <w:sz w:val="24"/>
          <w:szCs w:val="24"/>
          <w:lang w:val="pt-BR" w:eastAsia="pt-BR"/>
        </w:rPr>
        <w:t>diagnostico</w:t>
      </w:r>
      <w:proofErr w:type="gramEnd"/>
      <w:r w:rsidR="000E6E27">
        <w:rPr>
          <w:b/>
          <w:bCs/>
          <w:sz w:val="24"/>
          <w:szCs w:val="24"/>
          <w:lang w:val="pt-BR" w:eastAsia="pt-BR"/>
        </w:rPr>
        <w:t>_cid</w:t>
      </w:r>
      <w:proofErr w:type="spellEnd"/>
      <w:r w:rsidR="000E6E27">
        <w:rPr>
          <w:b/>
          <w:bCs/>
          <w:sz w:val="24"/>
          <w:szCs w:val="24"/>
          <w:lang w:val="pt-BR" w:eastAsia="pt-BR"/>
        </w:rPr>
        <w:t xml:space="preserve"> }}</w:t>
      </w:r>
      <w:r w:rsidRPr="002F2E7C">
        <w:rPr>
          <w:sz w:val="24"/>
          <w:szCs w:val="24"/>
          <w:lang w:val="pt-BR" w:eastAsia="pt-BR"/>
        </w:rPr>
        <w:t xml:space="preserve">. </w:t>
      </w:r>
    </w:p>
    <w:p w14:paraId="295AB8C9" w14:textId="4451C0B8" w:rsidR="002F2E7C" w:rsidRPr="002F2E7C" w:rsidRDefault="006D4039" w:rsidP="006D4039">
      <w:pPr>
        <w:rPr>
          <w:sz w:val="24"/>
          <w:szCs w:val="24"/>
          <w:lang w:val="pt-BR" w:eastAsia="pt-BR"/>
        </w:rPr>
      </w:pPr>
      <w:proofErr w:type="gramStart"/>
      <w:r>
        <w:rPr>
          <w:sz w:val="24"/>
          <w:szCs w:val="24"/>
          <w:lang w:val="pt-BR" w:eastAsia="pt-BR"/>
        </w:rPr>
        <w:t xml:space="preserve">{{ </w:t>
      </w:r>
      <w:proofErr w:type="spellStart"/>
      <w:r>
        <w:rPr>
          <w:sz w:val="24"/>
          <w:szCs w:val="24"/>
          <w:lang w:val="pt-BR" w:eastAsia="pt-BR"/>
        </w:rPr>
        <w:t>detalhes</w:t>
      </w:r>
      <w:proofErr w:type="gramEnd"/>
      <w:r>
        <w:rPr>
          <w:sz w:val="24"/>
          <w:szCs w:val="24"/>
          <w:lang w:val="pt-BR" w:eastAsia="pt-BR"/>
        </w:rPr>
        <w:t>_laudo</w:t>
      </w:r>
      <w:proofErr w:type="spellEnd"/>
      <w:r>
        <w:rPr>
          <w:sz w:val="24"/>
          <w:szCs w:val="24"/>
          <w:lang w:val="pt-BR" w:eastAsia="pt-BR"/>
        </w:rPr>
        <w:t xml:space="preserve"> }}.</w:t>
      </w:r>
    </w:p>
    <w:p w14:paraId="7E6F8F45" w14:textId="2F5B8996" w:rsidR="00A32F57" w:rsidRDefault="00A32F57" w:rsidP="002F2E7C">
      <w:pPr>
        <w:spacing w:before="1" w:line="360" w:lineRule="auto"/>
        <w:ind w:right="181"/>
        <w:jc w:val="both"/>
        <w:rPr>
          <w:sz w:val="24"/>
          <w:szCs w:val="24"/>
        </w:rPr>
      </w:pPr>
      <w:r w:rsidRPr="00A32F57">
        <w:rPr>
          <w:rFonts w:ascii="Arial" w:hAnsi="Arial" w:cs="Arial"/>
          <w:noProof/>
        </w:rPr>
        <mc:AlternateContent>
          <mc:Choice Requires="wps">
            <w:drawing>
              <wp:anchor distT="0" distB="0" distL="114300" distR="114300" simplePos="0" relativeHeight="251684864" behindDoc="0" locked="0" layoutInCell="1" allowOverlap="1" wp14:anchorId="4E4D30AC" wp14:editId="7752E3FC">
                <wp:simplePos x="0" y="0"/>
                <wp:positionH relativeFrom="column">
                  <wp:posOffset>-501015</wp:posOffset>
                </wp:positionH>
                <wp:positionV relativeFrom="paragraph">
                  <wp:posOffset>237490</wp:posOffset>
                </wp:positionV>
                <wp:extent cx="4259580" cy="389255"/>
                <wp:effectExtent l="0" t="0" r="7620" b="0"/>
                <wp:wrapNone/>
                <wp:docPr id="8" name="Retângulo: Cantos Arredondados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4D30AC" id="Retângulo: Cantos Arredondados 8" o:spid="_x0000_s1031" style="position:absolute;left:0;text-align:left;margin-left:-39.45pt;margin-top:18.7pt;width:335.4pt;height:30.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" fillcolor="#c0bcbe" stroked="f" strokeweight="1pt">
                <v:stroke joinstyle="miter"/>
                <v:textbo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v:textbox>
              </v:roundrect>
            </w:pict>
          </mc:Fallback>
        </mc:AlternateContent>
      </w:r>
    </w:p>
    <w:p w14:paraId="39339271" w14:textId="46726870" w:rsidR="00A32F57" w:rsidRDefault="00A32F57" w:rsidP="009810ED">
      <w:pPr>
        <w:spacing w:before="1" w:line="360" w:lineRule="auto"/>
        <w:ind w:left="179" w:right="181" w:firstLine="851"/>
        <w:jc w:val="both"/>
        <w:rPr>
          <w:sz w:val="24"/>
          <w:szCs w:val="24"/>
        </w:rPr>
      </w:pPr>
    </w:p>
    <w:p w14:paraId="42A9CE8F" w14:textId="187CA90E" w:rsidR="009810ED" w:rsidRPr="00A32F57" w:rsidRDefault="009810ED" w:rsidP="009810ED">
      <w:pPr>
        <w:spacing w:before="7"/>
        <w:rPr>
          <w:sz w:val="21"/>
          <w:szCs w:val="21"/>
        </w:rPr>
      </w:pPr>
    </w:p>
    <w:p w14:paraId="07662728" w14:textId="14B5BF50" w:rsidR="009810ED" w:rsidRPr="00A32F57" w:rsidRDefault="009810ED" w:rsidP="009810ED">
      <w:pPr>
        <w:spacing w:before="90" w:line="360" w:lineRule="auto"/>
        <w:ind w:left="179" w:right="184" w:firstLine="851"/>
        <w:jc w:val="both"/>
      </w:pPr>
      <w:r w:rsidRPr="00A32F57">
        <w:rPr>
          <w:sz w:val="24"/>
          <w:szCs w:val="24"/>
        </w:rPr>
        <w:t>O benefício de prestação continuada da pessoa com deficiência é disposto no artigo 203 da Constituição Federal:</w:t>
      </w:r>
    </w:p>
    <w:p w14:paraId="74F8EFE3" w14:textId="22722E5C" w:rsidR="009810ED" w:rsidRPr="00E367F6" w:rsidRDefault="009810ED" w:rsidP="00A32F57">
      <w:pPr>
        <w:spacing w:line="360" w:lineRule="auto"/>
        <w:ind w:left="3016" w:right="179"/>
        <w:jc w:val="both"/>
        <w:rPr>
          <w:sz w:val="20"/>
          <w:szCs w:val="20"/>
        </w:rPr>
      </w:pPr>
      <w:r w:rsidRPr="00E367F6">
        <w:rPr>
          <w:sz w:val="20"/>
          <w:szCs w:val="20"/>
        </w:rPr>
        <w:t>Art. 203. A assistência social será prestada a quem dela necessitar, independentemente de contribuição à seguridade social, e tem por objetivos:</w:t>
      </w:r>
    </w:p>
    <w:p w14:paraId="0D17C6D0" w14:textId="74107276" w:rsidR="009810ED" w:rsidRDefault="009810ED" w:rsidP="00A32F57">
      <w:pPr>
        <w:spacing w:line="360" w:lineRule="auto"/>
        <w:ind w:left="3016" w:right="176"/>
        <w:jc w:val="both"/>
        <w:rPr>
          <w:sz w:val="20"/>
          <w:szCs w:val="20"/>
        </w:rPr>
      </w:pPr>
      <w:r w:rsidRPr="00E367F6">
        <w:rPr>
          <w:sz w:val="20"/>
          <w:szCs w:val="20"/>
        </w:rPr>
        <w:t>V - a garantia de um salário mínimo de benefício mensal à pessoa portadora de deficiência e ao idoso que comprovem não possuir meios de prover à própria manutenção ou de tê-la provida por sua família, conforme dispõe a lei.</w:t>
      </w:r>
    </w:p>
    <w:p w14:paraId="011F0C9A" w14:textId="77777777" w:rsidR="00671B0D" w:rsidRPr="00E367F6" w:rsidRDefault="00671B0D" w:rsidP="00A32F57">
      <w:pPr>
        <w:spacing w:line="360" w:lineRule="auto"/>
        <w:ind w:left="3016" w:right="176"/>
        <w:jc w:val="both"/>
        <w:rPr>
          <w:sz w:val="20"/>
          <w:szCs w:val="20"/>
        </w:rPr>
      </w:pPr>
    </w:p>
    <w:p w14:paraId="0D393DD1" w14:textId="77777777" w:rsidR="00671B0D" w:rsidRPr="00671B0D" w:rsidRDefault="009810ED" w:rsidP="00671B0D">
      <w:pPr>
        <w:spacing w:line="360" w:lineRule="auto"/>
        <w:ind w:right="179" w:firstLine="720"/>
        <w:jc w:val="both"/>
        <w:rPr>
          <w:sz w:val="24"/>
          <w:szCs w:val="24"/>
        </w:rPr>
      </w:pPr>
      <w:r w:rsidRPr="00671B0D">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anos, incapaz de prover seu próprio sustento e que sua família também não possa fazê-lo. </w:t>
      </w:r>
      <w:r w:rsidR="00671B0D" w:rsidRPr="00671B0D">
        <w:rPr>
          <w:sz w:val="24"/>
          <w:szCs w:val="24"/>
        </w:rPr>
        <w:t xml:space="preserve"> </w:t>
      </w:r>
      <w:r w:rsidRPr="00671B0D">
        <w:rPr>
          <w:sz w:val="24"/>
          <w:szCs w:val="24"/>
        </w:rPr>
        <w:t xml:space="preserve">Além </w:t>
      </w:r>
      <w:r w:rsidRPr="00671B0D">
        <w:rPr>
          <w:sz w:val="24"/>
          <w:szCs w:val="24"/>
        </w:rPr>
        <w:lastRenderedPageBreak/>
        <w:t>disso, se faz necessário que a renda per capita do grupo familiar seja igual ou inferior a ¼ do salário mínimo vigente.</w:t>
      </w:r>
      <w:r w:rsidR="00671B0D" w:rsidRPr="00671B0D">
        <w:rPr>
          <w:sz w:val="24"/>
          <w:szCs w:val="24"/>
        </w:rPr>
        <w:t xml:space="preserve"> </w:t>
      </w:r>
      <w:r w:rsidRPr="00671B0D">
        <w:rPr>
          <w:sz w:val="24"/>
          <w:szCs w:val="24"/>
        </w:rPr>
        <w:t>Vejamos os dispositivos</w:t>
      </w:r>
      <w:r w:rsidR="00671B0D" w:rsidRPr="00671B0D">
        <w:rPr>
          <w:sz w:val="24"/>
          <w:szCs w:val="24"/>
        </w:rPr>
        <w:t xml:space="preserve">. </w:t>
      </w:r>
    </w:p>
    <w:p w14:paraId="42171819" w14:textId="68052389" w:rsidR="00671B0D" w:rsidRDefault="00671B0D" w:rsidP="00671B0D">
      <w:pPr>
        <w:spacing w:line="360" w:lineRule="auto"/>
        <w:ind w:right="179" w:firstLine="720"/>
        <w:jc w:val="both"/>
        <w:rPr>
          <w:sz w:val="20"/>
          <w:szCs w:val="20"/>
        </w:rPr>
      </w:pPr>
    </w:p>
    <w:p w14:paraId="6432CA0A" w14:textId="34D09CAB" w:rsidR="009810ED" w:rsidRDefault="009810ED" w:rsidP="00671B0D">
      <w:pPr>
        <w:spacing w:line="360" w:lineRule="auto"/>
        <w:ind w:left="2880" w:right="179"/>
        <w:jc w:val="both"/>
        <w:rPr>
          <w:sz w:val="20"/>
          <w:szCs w:val="20"/>
        </w:rPr>
      </w:pPr>
      <w:r w:rsidRPr="00E367F6">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7CF7AB83" w14:textId="6DE12DF8" w:rsidR="00CD44C5" w:rsidRDefault="00CD44C5" w:rsidP="00CD44C5">
      <w:pPr>
        <w:spacing w:line="360" w:lineRule="auto"/>
        <w:ind w:right="179"/>
        <w:jc w:val="both"/>
        <w:rPr>
          <w:sz w:val="20"/>
          <w:szCs w:val="20"/>
        </w:rPr>
      </w:pPr>
      <w:r w:rsidRPr="00A32F57">
        <w:rPr>
          <w:rFonts w:ascii="Arial" w:hAnsi="Arial" w:cs="Arial"/>
          <w:noProof/>
        </w:rPr>
        <mc:AlternateContent>
          <mc:Choice Requires="wps">
            <w:drawing>
              <wp:anchor distT="0" distB="0" distL="114300" distR="114300" simplePos="0" relativeHeight="251704320" behindDoc="0" locked="0" layoutInCell="1" allowOverlap="1" wp14:anchorId="07C5CE43" wp14:editId="1613BF0D">
                <wp:simplePos x="0" y="0"/>
                <wp:positionH relativeFrom="column">
                  <wp:posOffset>-290714</wp:posOffset>
                </wp:positionH>
                <wp:positionV relativeFrom="paragraph">
                  <wp:posOffset>210994</wp:posOffset>
                </wp:positionV>
                <wp:extent cx="4259580" cy="389255"/>
                <wp:effectExtent l="0" t="0" r="7620" b="0"/>
                <wp:wrapNone/>
                <wp:docPr id="1739383070" name="Retângulo: Cantos Arredondados 17393830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C5CE43" id="Retângulo: Cantos Arredondados 1739383070" o:spid="_x0000_s1032" style="position:absolute;left:0;text-align:left;margin-left:-22.9pt;margin-top:16.6pt;width:335.4pt;height:30.6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" fillcolor="#c0bcbe" stroked="f" strokeweight="1pt">
                <v:stroke joinstyle="miter"/>
                <v:textbo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v:textbox>
              </v:roundrect>
            </w:pict>
          </mc:Fallback>
        </mc:AlternateContent>
      </w:r>
    </w:p>
    <w:p w14:paraId="6681498C" w14:textId="3865653D" w:rsidR="00CD44C5" w:rsidRDefault="00CD44C5" w:rsidP="00CD44C5">
      <w:pPr>
        <w:spacing w:line="360" w:lineRule="auto"/>
        <w:ind w:right="179"/>
        <w:jc w:val="both"/>
        <w:rPr>
          <w:sz w:val="20"/>
          <w:szCs w:val="20"/>
        </w:rPr>
      </w:pPr>
    </w:p>
    <w:p w14:paraId="5B0A2226" w14:textId="77777777" w:rsidR="00CD44C5" w:rsidRDefault="00CD44C5" w:rsidP="00CD44C5">
      <w:pPr>
        <w:spacing w:line="360" w:lineRule="auto"/>
        <w:ind w:right="179"/>
        <w:jc w:val="both"/>
        <w:rPr>
          <w:sz w:val="20"/>
          <w:szCs w:val="20"/>
        </w:rPr>
      </w:pPr>
    </w:p>
    <w:p w14:paraId="7F6A33FA" w14:textId="77777777" w:rsidR="00CD44C5" w:rsidRDefault="00CD44C5" w:rsidP="00CD44C5">
      <w:pPr>
        <w:spacing w:line="360" w:lineRule="auto"/>
        <w:ind w:right="179"/>
        <w:jc w:val="both"/>
        <w:rPr>
          <w:sz w:val="20"/>
          <w:szCs w:val="20"/>
        </w:rPr>
      </w:pPr>
    </w:p>
    <w:p w14:paraId="0927B35D" w14:textId="7A3FDF66" w:rsidR="00CD44C5" w:rsidRDefault="00CD44C5" w:rsidP="00CD44C5">
      <w:pPr>
        <w:spacing w:line="360" w:lineRule="auto"/>
        <w:ind w:right="179"/>
        <w:jc w:val="both"/>
        <w:rPr>
          <w:sz w:val="20"/>
          <w:szCs w:val="20"/>
        </w:rPr>
      </w:pPr>
      <w:r>
        <w:rPr>
          <w:sz w:val="20"/>
          <w:szCs w:val="20"/>
        </w:rPr>
        <w:t>Vejamos abaixo documentos que corroboram com seu quadro clínico.</w:t>
      </w:r>
    </w:p>
    <w:p w14:paraId="520D4545" w14:textId="1FB896AB" w:rsidR="00CD44C5" w:rsidRDefault="00CD44C5" w:rsidP="00CD44C5">
      <w:pPr>
        <w:spacing w:line="360" w:lineRule="auto"/>
        <w:ind w:right="179"/>
        <w:jc w:val="both"/>
        <w:rPr>
          <w:sz w:val="20"/>
          <w:szCs w:val="20"/>
        </w:rPr>
      </w:pPr>
    </w:p>
    <w:p w14:paraId="561F3C8F" w14:textId="77777777" w:rsidR="000E6E27" w:rsidRPr="008B3074" w:rsidRDefault="000E6E27" w:rsidP="000E6E27">
      <w:pPr>
        <w:tabs>
          <w:tab w:val="left" w:pos="912"/>
        </w:tabs>
        <w:spacing w:before="240" w:line="360" w:lineRule="auto"/>
        <w:ind w:right="439"/>
      </w:pPr>
      <w:r w:rsidRPr="008B3074">
        <w:rPr>
          <w:b/>
          <w:bCs/>
        </w:rPr>
        <w:t>{%p for doc in lista_anexos_medicos %}</w:t>
      </w:r>
    </w:p>
    <w:p w14:paraId="07632C98" w14:textId="77777777" w:rsidR="000E6E27" w:rsidRPr="008B3074" w:rsidRDefault="000E6E27" w:rsidP="000E6E27">
      <w:pPr>
        <w:tabs>
          <w:tab w:val="left" w:pos="912"/>
        </w:tabs>
        <w:spacing w:before="240" w:line="360" w:lineRule="auto"/>
        <w:ind w:right="439"/>
        <w:rPr>
          <w:sz w:val="24"/>
          <w:szCs w:val="24"/>
          <w:u w:val="single"/>
        </w:rPr>
      </w:pPr>
      <w:r w:rsidRPr="008B3074">
        <w:rPr>
          <w:b/>
          <w:bCs/>
          <w:sz w:val="24"/>
          <w:szCs w:val="24"/>
          <w:u w:val="single"/>
        </w:rPr>
        <w:t>{{ doc.titulo }}</w:t>
      </w:r>
    </w:p>
    <w:p w14:paraId="02B27340" w14:textId="77777777" w:rsidR="000E6E27" w:rsidRPr="008B3074" w:rsidRDefault="000E6E27" w:rsidP="000E6E27">
      <w:pPr>
        <w:tabs>
          <w:tab w:val="left" w:pos="912"/>
        </w:tabs>
        <w:spacing w:before="240" w:line="360" w:lineRule="auto"/>
        <w:ind w:right="439"/>
      </w:pPr>
      <w:r w:rsidRPr="008B3074">
        <w:rPr>
          <w:b/>
          <w:bCs/>
        </w:rPr>
        <w:t>{{ doc.imagem }}</w:t>
      </w:r>
    </w:p>
    <w:p w14:paraId="12FC224A" w14:textId="77777777" w:rsidR="000E6E27" w:rsidRPr="008B3074" w:rsidRDefault="000E6E27" w:rsidP="000E6E27">
      <w:pPr>
        <w:tabs>
          <w:tab w:val="left" w:pos="912"/>
        </w:tabs>
        <w:spacing w:before="240" w:line="360" w:lineRule="auto"/>
        <w:ind w:right="439"/>
        <w:rPr>
          <w:b/>
          <w:bCs/>
          <w:sz w:val="24"/>
          <w:szCs w:val="24"/>
          <w:u w:val="single"/>
        </w:rPr>
      </w:pPr>
      <w:r w:rsidRPr="008B3074">
        <w:rPr>
          <w:b/>
          <w:bCs/>
        </w:rPr>
        <w:t>{%p endfor %}</w:t>
      </w:r>
    </w:p>
    <w:p w14:paraId="19D4F1ED" w14:textId="77777777" w:rsidR="002F2E7C" w:rsidRDefault="002F2E7C" w:rsidP="00CD44C5">
      <w:pPr>
        <w:spacing w:line="360" w:lineRule="auto"/>
        <w:ind w:right="179"/>
        <w:jc w:val="both"/>
        <w:rPr>
          <w:b/>
          <w:bCs/>
          <w:sz w:val="20"/>
          <w:szCs w:val="20"/>
          <w:u w:val="single"/>
        </w:rPr>
      </w:pPr>
    </w:p>
    <w:p w14:paraId="3E6B6ED7" w14:textId="5394996A" w:rsidR="002F2E7C" w:rsidRDefault="002F2E7C" w:rsidP="00CD44C5">
      <w:pPr>
        <w:spacing w:line="360" w:lineRule="auto"/>
        <w:ind w:right="179"/>
        <w:jc w:val="both"/>
        <w:rPr>
          <w:b/>
          <w:bCs/>
          <w:sz w:val="20"/>
          <w:szCs w:val="20"/>
          <w:u w:val="single"/>
        </w:rPr>
      </w:pPr>
    </w:p>
    <w:p w14:paraId="2E31160E" w14:textId="7F5CDD55" w:rsidR="00CD44C5" w:rsidRDefault="00CD44C5" w:rsidP="006F633B">
      <w:pPr>
        <w:spacing w:line="360" w:lineRule="auto"/>
        <w:ind w:right="179"/>
        <w:jc w:val="center"/>
        <w:rPr>
          <w:b/>
          <w:bCs/>
          <w:sz w:val="20"/>
          <w:szCs w:val="20"/>
          <w:u w:val="single"/>
        </w:rPr>
      </w:pPr>
    </w:p>
    <w:p w14:paraId="72AD9081" w14:textId="3C8BA213" w:rsidR="00CD44C5" w:rsidRPr="00E44FAF" w:rsidRDefault="00EB0A9A" w:rsidP="006F633B">
      <w:pPr>
        <w:spacing w:line="360" w:lineRule="auto"/>
        <w:ind w:right="179"/>
        <w:jc w:val="center"/>
        <w:rPr>
          <w:b/>
          <w:bCs/>
          <w:sz w:val="20"/>
          <w:szCs w:val="20"/>
          <w:u w:val="single"/>
        </w:rPr>
      </w:pPr>
      <w:r w:rsidRPr="00D05EAA">
        <w:rPr>
          <w:rFonts w:ascii="Arial" w:hAnsi="Arial" w:cs="Arial"/>
          <w:noProof/>
          <w:sz w:val="24"/>
          <w:szCs w:val="24"/>
          <w:lang w:val="pt-BR" w:eastAsia="pt-BR"/>
        </w:rPr>
        <mc:AlternateContent>
          <mc:Choice Requires="wps">
            <w:drawing>
              <wp:anchor distT="0" distB="0" distL="114300" distR="114300" simplePos="0" relativeHeight="251695104" behindDoc="0" locked="0" layoutInCell="1" allowOverlap="1" wp14:anchorId="58901D43" wp14:editId="53D5979B">
                <wp:simplePos x="0" y="0"/>
                <wp:positionH relativeFrom="page">
                  <wp:align>center</wp:align>
                </wp:positionH>
                <wp:positionV relativeFrom="paragraph">
                  <wp:posOffset>257175</wp:posOffset>
                </wp:positionV>
                <wp:extent cx="6431280" cy="542260"/>
                <wp:effectExtent l="0" t="0" r="7620" b="0"/>
                <wp:wrapNone/>
                <wp:docPr id="22"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901D43" id="_x0000_s1033" style="position:absolute;left:0;text-align:left;margin-left:0;margin-top:20.25pt;width:506.4pt;height:42.7pt;z-index:2516951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" fillcolor="#bebfc2" stroked="f" strokeweight="2pt">
                <v:textbo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v:textbox>
                <w10:wrap anchorx="page"/>
              </v:roundrect>
            </w:pict>
          </mc:Fallback>
        </mc:AlternateContent>
      </w:r>
    </w:p>
    <w:p w14:paraId="0EEFFFD4" w14:textId="558A7A88" w:rsidR="00A32F57" w:rsidRPr="00A32F57" w:rsidRDefault="00A32F57" w:rsidP="00A32F57">
      <w:pPr>
        <w:spacing w:line="360" w:lineRule="auto"/>
        <w:ind w:left="3016" w:right="179"/>
        <w:jc w:val="both"/>
      </w:pPr>
    </w:p>
    <w:p w14:paraId="0B7DCF7B" w14:textId="262E936B" w:rsidR="009810ED" w:rsidRPr="00A32F57" w:rsidRDefault="009810ED" w:rsidP="009810ED">
      <w:pPr>
        <w:spacing w:before="200" w:line="360" w:lineRule="auto"/>
        <w:ind w:left="3014" w:right="179"/>
        <w:jc w:val="both"/>
      </w:pPr>
    </w:p>
    <w:p w14:paraId="6B6B131A" w14:textId="21883461" w:rsidR="009810ED" w:rsidRDefault="009810ED" w:rsidP="00A32F57">
      <w:pPr>
        <w:tabs>
          <w:tab w:val="left" w:pos="3696"/>
        </w:tabs>
        <w:spacing w:before="7"/>
        <w:rPr>
          <w:sz w:val="21"/>
          <w:szCs w:val="21"/>
        </w:rPr>
      </w:pPr>
    </w:p>
    <w:p w14:paraId="7B2B7D9E"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 xml:space="preserve">O </w:t>
      </w:r>
      <w:r w:rsidRPr="00A74686">
        <w:rPr>
          <w:b/>
          <w:bCs/>
          <w:sz w:val="24"/>
          <w:szCs w:val="24"/>
          <w:lang w:val="pt-BR" w:eastAsia="pt-BR"/>
        </w:rPr>
        <w:t>único ponto controverso da presente demanda</w:t>
      </w:r>
      <w:r w:rsidRPr="00A74686">
        <w:rPr>
          <w:sz w:val="24"/>
          <w:szCs w:val="24"/>
          <w:lang w:val="pt-BR" w:eastAsia="pt-BR"/>
        </w:rPr>
        <w:t xml:space="preserve"> refere-se à </w:t>
      </w:r>
      <w:r w:rsidRPr="00A74686">
        <w:rPr>
          <w:b/>
          <w:bCs/>
          <w:sz w:val="24"/>
          <w:szCs w:val="24"/>
          <w:lang w:val="pt-BR" w:eastAsia="pt-BR"/>
        </w:rPr>
        <w:t>condição socioeconômica do grupo familiar</w:t>
      </w:r>
      <w:r w:rsidRPr="00A74686">
        <w:rPr>
          <w:sz w:val="24"/>
          <w:szCs w:val="24"/>
          <w:lang w:val="pt-BR" w:eastAsia="pt-BR"/>
        </w:rPr>
        <w:t xml:space="preserve">, tendo o pedido sido </w:t>
      </w:r>
      <w:r w:rsidRPr="00A74686">
        <w:rPr>
          <w:b/>
          <w:bCs/>
          <w:sz w:val="24"/>
          <w:szCs w:val="24"/>
          <w:lang w:val="pt-BR" w:eastAsia="pt-BR"/>
        </w:rPr>
        <w:t>indeferido sob o fundamento de que não restou comprovado o critério de miserabilidade</w:t>
      </w:r>
      <w:r w:rsidRPr="00A74686">
        <w:rPr>
          <w:sz w:val="24"/>
          <w:szCs w:val="24"/>
          <w:lang w:val="pt-BR" w:eastAsia="pt-BR"/>
        </w:rPr>
        <w:t xml:space="preserve"> exigido para a concessão do Benefício de Prestação Continuada (BPC).</w:t>
      </w:r>
    </w:p>
    <w:p w14:paraId="3C8AEBE2"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Contudo, a única fonte de renda do grupo familiar é do bolsa família, o que deve ser desconsiderado para fins de cálculo</w:t>
      </w:r>
      <w:r>
        <w:rPr>
          <w:sz w:val="24"/>
          <w:szCs w:val="24"/>
          <w:lang w:val="pt-BR" w:eastAsia="pt-BR"/>
        </w:rPr>
        <w:t>. Conforme abaixo:</w:t>
      </w:r>
    </w:p>
    <w:p w14:paraId="1B88B082" w14:textId="77777777" w:rsidR="00235AFE" w:rsidRDefault="00235AFE" w:rsidP="00235AFE">
      <w:pPr>
        <w:spacing w:line="360" w:lineRule="auto"/>
        <w:ind w:firstLine="567"/>
        <w:jc w:val="both"/>
        <w:rPr>
          <w:sz w:val="24"/>
          <w:szCs w:val="24"/>
          <w:lang w:val="pt-BR" w:eastAsia="pt-BR"/>
        </w:rPr>
      </w:pPr>
    </w:p>
    <w:p w14:paraId="5D4AC48F" w14:textId="58EE0AA2" w:rsidR="00235AFE" w:rsidRDefault="000E6E27" w:rsidP="00235AFE">
      <w:pPr>
        <w:spacing w:line="360" w:lineRule="auto"/>
        <w:jc w:val="both"/>
        <w:rPr>
          <w:sz w:val="24"/>
          <w:szCs w:val="24"/>
          <w:lang w:val="pt-BR" w:eastAsia="pt-BR"/>
        </w:rPr>
      </w:pPr>
      <w:r w:rsidRPr="000E6E27">
        <w:rPr>
          <w:noProof/>
          <w:sz w:val="24"/>
          <w:szCs w:val="24"/>
          <w:highlight w:val="yellow"/>
          <w:lang w:val="pt-BR" w:eastAsia="pt-BR"/>
        </w:rPr>
        <w:t xml:space="preserve">{{ </w:t>
      </w:r>
      <w:r w:rsidR="006D4039">
        <w:rPr>
          <w:noProof/>
          <w:sz w:val="24"/>
          <w:szCs w:val="24"/>
          <w:highlight w:val="yellow"/>
          <w:lang w:val="pt-BR" w:eastAsia="pt-BR"/>
        </w:rPr>
        <w:t>img_</w:t>
      </w:r>
      <w:r w:rsidRPr="000E6E27">
        <w:rPr>
          <w:noProof/>
          <w:sz w:val="24"/>
          <w:szCs w:val="24"/>
          <w:highlight w:val="yellow"/>
          <w:lang w:val="pt-BR" w:eastAsia="pt-BR"/>
        </w:rPr>
        <w:t>renda }}</w:t>
      </w:r>
    </w:p>
    <w:p w14:paraId="1248FCCE" w14:textId="77777777" w:rsidR="00235AFE" w:rsidRPr="00235AFE" w:rsidRDefault="00235AFE" w:rsidP="00235AFE">
      <w:pPr>
        <w:spacing w:line="360" w:lineRule="auto"/>
        <w:ind w:firstLine="567"/>
        <w:jc w:val="both"/>
        <w:rPr>
          <w:sz w:val="24"/>
          <w:szCs w:val="24"/>
          <w:lang w:val="pt-BR" w:eastAsia="pt-BR"/>
        </w:rPr>
      </w:pPr>
    </w:p>
    <w:p w14:paraId="034A8B21" w14:textId="316C019F" w:rsidR="00CD44C5" w:rsidRPr="00CD44C5" w:rsidRDefault="00CD44C5" w:rsidP="00CD44C5">
      <w:pPr>
        <w:pStyle w:val="PargrafodaLista"/>
        <w:numPr>
          <w:ilvl w:val="0"/>
          <w:numId w:val="18"/>
        </w:numPr>
        <w:spacing w:line="276" w:lineRule="auto"/>
        <w:rPr>
          <w:b/>
          <w:bCs/>
        </w:rPr>
      </w:pPr>
      <w:r w:rsidRPr="00CD44C5">
        <w:rPr>
          <w:b/>
          <w:bCs/>
        </w:rPr>
        <w:lastRenderedPageBreak/>
        <w:t>DA EXCLUSÃO DE ACESSO AO BENEFÍCIO DE PRESTAÇÃO CONTINUADA EM DECORRÊNCIA DO RECEBIMENTO PRIORITÁRIO DO BOLSA-FAMÍLIA. NECESSIDADE DE GARANTIR O BENEFÍCIO MAIS VANTAJOSO.</w:t>
      </w:r>
    </w:p>
    <w:p w14:paraId="5DC834F2" w14:textId="77777777" w:rsidR="00CD44C5" w:rsidRDefault="00CD44C5" w:rsidP="00CD44C5">
      <w:pPr>
        <w:rPr>
          <w:b/>
          <w:bCs/>
        </w:rPr>
      </w:pPr>
    </w:p>
    <w:p w14:paraId="64A41E73" w14:textId="77777777" w:rsidR="00CD44C5" w:rsidRDefault="00CD44C5" w:rsidP="00CD44C5">
      <w:pPr>
        <w:spacing w:line="360" w:lineRule="auto"/>
        <w:ind w:firstLine="566"/>
        <w:jc w:val="both"/>
        <w:rPr>
          <w:sz w:val="24"/>
          <w:szCs w:val="24"/>
        </w:rPr>
      </w:pPr>
      <w:r>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07312043" w14:textId="77777777" w:rsidR="00CD44C5" w:rsidRDefault="00CD44C5" w:rsidP="00CD44C5">
      <w:pPr>
        <w:jc w:val="both"/>
        <w:rPr>
          <w:sz w:val="24"/>
          <w:szCs w:val="24"/>
        </w:rPr>
      </w:pPr>
    </w:p>
    <w:p w14:paraId="02AF4ED6" w14:textId="77777777" w:rsidR="00CD44C5" w:rsidRDefault="00CD44C5" w:rsidP="00CD44C5">
      <w:pPr>
        <w:ind w:firstLine="566"/>
        <w:jc w:val="both"/>
        <w:rPr>
          <w:sz w:val="24"/>
          <w:szCs w:val="24"/>
        </w:rPr>
      </w:pPr>
      <w:r>
        <w:rPr>
          <w:sz w:val="24"/>
          <w:szCs w:val="24"/>
        </w:rPr>
        <w:t>A redação anterior do artigo 4º do Decreto nº 6.214/2007, assim estabelecia:</w:t>
      </w:r>
    </w:p>
    <w:p w14:paraId="1A700677" w14:textId="77777777" w:rsidR="00CD44C5" w:rsidRDefault="00CD44C5" w:rsidP="00CD44C5">
      <w:pPr>
        <w:jc w:val="both"/>
        <w:rPr>
          <w:b/>
          <w:bCs/>
          <w:sz w:val="24"/>
          <w:szCs w:val="24"/>
        </w:rPr>
      </w:pPr>
    </w:p>
    <w:p w14:paraId="56B4C8D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7089C721" w14:textId="77777777" w:rsidR="00CD44C5" w:rsidRPr="00CD44C5" w:rsidRDefault="00CD44C5" w:rsidP="00CD44C5">
      <w:pPr>
        <w:ind w:left="2880"/>
        <w:jc w:val="both"/>
        <w:rPr>
          <w:b/>
          <w:bCs/>
          <w:sz w:val="20"/>
          <w:szCs w:val="20"/>
        </w:rPr>
      </w:pPr>
    </w:p>
    <w:p w14:paraId="70A933D2"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263602CA"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w:t>
      </w:r>
    </w:p>
    <w:p w14:paraId="0115D0D6"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w:t>
      </w:r>
    </w:p>
    <w:p w14:paraId="3CF93FDD"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4113DBE0"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w:t>
      </w:r>
    </w:p>
    <w:p w14:paraId="31E6F678" w14:textId="77777777" w:rsidR="00CD44C5" w:rsidRDefault="00CD44C5" w:rsidP="00CD44C5">
      <w:pPr>
        <w:ind w:left="2880"/>
        <w:jc w:val="both"/>
        <w:rPr>
          <w:b/>
          <w:bCs/>
          <w:sz w:val="24"/>
          <w:szCs w:val="24"/>
        </w:rPr>
      </w:pPr>
      <w:r w:rsidRPr="00CD44C5">
        <w:rPr>
          <w:b/>
          <w:bCs/>
          <w:sz w:val="20"/>
          <w:szCs w:val="20"/>
        </w:rPr>
        <w:t>V - rendas de natureza eventual ou sazonal, a serem regulamentadas em ato conjunto do Ministério do Desenvolvimento Social e Combate à Fome e do INSS; e</w:t>
      </w:r>
    </w:p>
    <w:p w14:paraId="048A281F" w14:textId="77777777" w:rsidR="00CD44C5" w:rsidRDefault="00CD44C5" w:rsidP="00CD44C5">
      <w:pPr>
        <w:jc w:val="both"/>
        <w:rPr>
          <w:b/>
          <w:bCs/>
          <w:sz w:val="24"/>
          <w:szCs w:val="24"/>
        </w:rPr>
      </w:pPr>
    </w:p>
    <w:p w14:paraId="4331EE86" w14:textId="77777777" w:rsidR="00CD44C5" w:rsidRDefault="00CD44C5" w:rsidP="00CD44C5">
      <w:pPr>
        <w:ind w:firstLine="566"/>
        <w:jc w:val="both"/>
        <w:rPr>
          <w:sz w:val="24"/>
          <w:szCs w:val="24"/>
        </w:rPr>
      </w:pPr>
      <w:r>
        <w:rPr>
          <w:sz w:val="24"/>
          <w:szCs w:val="24"/>
        </w:rPr>
        <w:t>A nova redação do artigo 4º , com as alterações do Decreto nº 12.534/2025, dispõe:</w:t>
      </w:r>
    </w:p>
    <w:p w14:paraId="6D986C89" w14:textId="77777777" w:rsidR="00CD44C5" w:rsidRDefault="00CD44C5" w:rsidP="00CD44C5">
      <w:pPr>
        <w:ind w:left="566"/>
        <w:jc w:val="both"/>
        <w:rPr>
          <w:b/>
          <w:bCs/>
          <w:sz w:val="24"/>
          <w:szCs w:val="24"/>
        </w:rPr>
      </w:pPr>
    </w:p>
    <w:p w14:paraId="0B88A62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145AECAE" w14:textId="77777777" w:rsidR="00CD44C5" w:rsidRPr="00CD44C5" w:rsidRDefault="00CD44C5" w:rsidP="00CD44C5">
      <w:pPr>
        <w:ind w:left="2880"/>
        <w:jc w:val="both"/>
        <w:rPr>
          <w:b/>
          <w:bCs/>
          <w:sz w:val="20"/>
          <w:szCs w:val="20"/>
        </w:rPr>
      </w:pPr>
    </w:p>
    <w:p w14:paraId="7F367FC3" w14:textId="77777777" w:rsidR="00CD44C5" w:rsidRPr="00CD44C5" w:rsidRDefault="00CD44C5" w:rsidP="00CD44C5">
      <w:pPr>
        <w:ind w:left="2880"/>
        <w:jc w:val="both"/>
        <w:rPr>
          <w:b/>
          <w:bCs/>
          <w:sz w:val="20"/>
          <w:szCs w:val="20"/>
        </w:rPr>
      </w:pPr>
      <w:r w:rsidRPr="00CD44C5">
        <w:rPr>
          <w:b/>
          <w:bCs/>
          <w:sz w:val="20"/>
          <w:szCs w:val="20"/>
        </w:rPr>
        <w:t>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disposto no inciso VI do caput, não serão computados como renda mensal bruta familiar:</w:t>
      </w:r>
    </w:p>
    <w:p w14:paraId="68D050A7"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 (revogado)</w:t>
      </w:r>
    </w:p>
    <w:p w14:paraId="1AB2F767"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 (revogado)</w:t>
      </w:r>
    </w:p>
    <w:p w14:paraId="5EC9F100"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042F6AE4"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 (revogado)</w:t>
      </w:r>
    </w:p>
    <w:p w14:paraId="2A2450CC" w14:textId="77777777" w:rsidR="00CD44C5" w:rsidRPr="00CD44C5" w:rsidRDefault="00CD44C5" w:rsidP="00CD44C5">
      <w:pPr>
        <w:ind w:left="2880"/>
        <w:jc w:val="both"/>
        <w:rPr>
          <w:b/>
          <w:bCs/>
          <w:sz w:val="20"/>
          <w:szCs w:val="20"/>
        </w:rPr>
      </w:pPr>
      <w:r w:rsidRPr="00CD44C5">
        <w:rPr>
          <w:b/>
          <w:bCs/>
          <w:sz w:val="20"/>
          <w:szCs w:val="20"/>
        </w:rPr>
        <w:t>V - rendas de natureza eventual ou sazonal, a serem regulamentadas em ato conjunto do Ministério do Desenvolvimento Social e Combate à Fome e do INSS; e (revogado)</w:t>
      </w:r>
    </w:p>
    <w:p w14:paraId="4E3C5CC7" w14:textId="77777777" w:rsidR="00CD44C5" w:rsidRPr="00CD44C5" w:rsidRDefault="00CD44C5" w:rsidP="00CD44C5">
      <w:pPr>
        <w:ind w:left="2880"/>
        <w:jc w:val="both"/>
        <w:rPr>
          <w:b/>
          <w:bCs/>
          <w:sz w:val="20"/>
          <w:szCs w:val="20"/>
        </w:rPr>
      </w:pPr>
      <w:r w:rsidRPr="00CD44C5">
        <w:rPr>
          <w:b/>
          <w:bCs/>
          <w:sz w:val="20"/>
          <w:szCs w:val="20"/>
        </w:rPr>
        <w:lastRenderedPageBreak/>
        <w:t>VI - rendimentos decorrentes de contrato de aprendizagem. (Redação dada pelo Decreto nº 8.805, de 2016) (Vigência)</w:t>
      </w:r>
    </w:p>
    <w:p w14:paraId="7CC020BF" w14:textId="77777777" w:rsidR="00CD44C5" w:rsidRPr="00CD44C5" w:rsidRDefault="00CD44C5" w:rsidP="00CD44C5">
      <w:pPr>
        <w:ind w:left="2880"/>
        <w:jc w:val="both"/>
        <w:rPr>
          <w:b/>
          <w:bCs/>
          <w:sz w:val="20"/>
          <w:szCs w:val="20"/>
        </w:rPr>
      </w:pPr>
      <w:r w:rsidRPr="00CD44C5">
        <w:rPr>
          <w:b/>
          <w:bCs/>
          <w:sz w:val="20"/>
          <w:szCs w:val="20"/>
        </w:rPr>
        <w:t>VII - os valores recebidos a título de auxílio financeiro temporário ou de indenização por danos, ambos em decorrência de rompimento e colapso de barragens; (Incluído pelo Decreto nº 12.534, de 2025)</w:t>
      </w:r>
    </w:p>
    <w:p w14:paraId="71B53326" w14:textId="77777777" w:rsidR="00CD44C5" w:rsidRPr="00CD44C5" w:rsidRDefault="00CD44C5" w:rsidP="00CD44C5">
      <w:pPr>
        <w:ind w:left="2880"/>
        <w:jc w:val="both"/>
        <w:rPr>
          <w:b/>
          <w:bCs/>
          <w:sz w:val="20"/>
          <w:szCs w:val="20"/>
        </w:rPr>
      </w:pPr>
      <w:r w:rsidRPr="00CD44C5">
        <w:rPr>
          <w:b/>
          <w:bCs/>
          <w:sz w:val="20"/>
          <w:szCs w:val="20"/>
        </w:rPr>
        <w:t>VIII - o Benefício de Prestação Continuada concedido a outra pessoa idosa ou pessoa com deficiência; (Incluído pelo Decreto nº 12.534, de 2025)</w:t>
      </w:r>
    </w:p>
    <w:p w14:paraId="4F782B12" w14:textId="77777777" w:rsidR="00CD44C5" w:rsidRPr="00CD44C5" w:rsidRDefault="00CD44C5" w:rsidP="00CD44C5">
      <w:pPr>
        <w:ind w:left="2880"/>
        <w:jc w:val="both"/>
        <w:rPr>
          <w:b/>
          <w:bCs/>
          <w:sz w:val="20"/>
          <w:szCs w:val="20"/>
        </w:rPr>
      </w:pPr>
      <w:r w:rsidRPr="00CD44C5">
        <w:rPr>
          <w:b/>
          <w:bCs/>
          <w:sz w:val="20"/>
          <w:szCs w:val="20"/>
        </w:rPr>
        <w:t>IX - o benefício previdenciário no valor de até um salário mínimo concedido a pessoa idosa acima de sessenta e cinco anos de idade ou a pessoa com deficiência; e (Incluído pelo Decreto nº 12.534, de 2025)</w:t>
      </w:r>
    </w:p>
    <w:p w14:paraId="6D8A0CD0" w14:textId="265E97FD" w:rsidR="00CD44C5" w:rsidRDefault="00CD44C5" w:rsidP="00CD44C5">
      <w:pPr>
        <w:ind w:left="2880"/>
        <w:jc w:val="both"/>
        <w:rPr>
          <w:b/>
          <w:bCs/>
          <w:sz w:val="20"/>
          <w:szCs w:val="20"/>
        </w:rPr>
      </w:pPr>
      <w:r w:rsidRPr="00CD44C5">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6798F8C0" w14:textId="77777777" w:rsidR="00CD44C5" w:rsidRDefault="00CD44C5" w:rsidP="00CD44C5">
      <w:pPr>
        <w:ind w:left="2880"/>
        <w:jc w:val="both"/>
        <w:rPr>
          <w:b/>
          <w:bCs/>
          <w:sz w:val="24"/>
          <w:szCs w:val="24"/>
        </w:rPr>
      </w:pPr>
    </w:p>
    <w:p w14:paraId="67394E92" w14:textId="25A4901B" w:rsidR="00CD44C5" w:rsidRDefault="00CD44C5" w:rsidP="00CD44C5">
      <w:pPr>
        <w:spacing w:line="360" w:lineRule="auto"/>
        <w:ind w:firstLine="567"/>
        <w:jc w:val="both"/>
        <w:rPr>
          <w:sz w:val="24"/>
          <w:szCs w:val="24"/>
        </w:rPr>
      </w:pPr>
      <w:r>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2EA84F1F" w14:textId="3A63E713" w:rsidR="00CD44C5" w:rsidRDefault="00CD44C5" w:rsidP="00CD44C5">
      <w:pPr>
        <w:spacing w:line="360" w:lineRule="auto"/>
        <w:ind w:firstLine="567"/>
        <w:jc w:val="both"/>
        <w:rPr>
          <w:sz w:val="24"/>
          <w:szCs w:val="24"/>
        </w:rPr>
      </w:pPr>
      <w:r>
        <w:rPr>
          <w:sz w:val="24"/>
          <w:szCs w:val="24"/>
        </w:rPr>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5DF2CA4C" w14:textId="3382C247" w:rsidR="00CD44C5" w:rsidRDefault="00CD44C5" w:rsidP="00CD44C5">
      <w:pPr>
        <w:spacing w:line="360" w:lineRule="auto"/>
        <w:ind w:firstLine="567"/>
        <w:jc w:val="both"/>
        <w:rPr>
          <w:sz w:val="24"/>
          <w:szCs w:val="24"/>
        </w:rPr>
      </w:pPr>
      <w:r>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4647B70D" w14:textId="77777777" w:rsidR="00CD44C5" w:rsidRPr="000E6E27" w:rsidRDefault="00CD44C5" w:rsidP="00CD44C5">
      <w:pPr>
        <w:spacing w:line="360" w:lineRule="auto"/>
        <w:ind w:firstLine="567"/>
        <w:jc w:val="both"/>
        <w:rPr>
          <w:sz w:val="24"/>
          <w:szCs w:val="24"/>
        </w:rPr>
      </w:pPr>
      <w:r w:rsidRPr="000E6E27">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484647B6" w14:textId="77777777" w:rsidR="00CD44C5" w:rsidRDefault="00CD44C5" w:rsidP="00CD44C5">
      <w:pPr>
        <w:ind w:firstLine="566"/>
        <w:jc w:val="both"/>
        <w:rPr>
          <w:sz w:val="24"/>
          <w:szCs w:val="24"/>
          <w:highlight w:val="yellow"/>
        </w:rPr>
      </w:pPr>
    </w:p>
    <w:p w14:paraId="69BDC1D1" w14:textId="4AF7A129" w:rsidR="00CD44C5" w:rsidRDefault="00CD44C5" w:rsidP="00CD44C5">
      <w:pPr>
        <w:pStyle w:val="PargrafodaLista"/>
        <w:numPr>
          <w:ilvl w:val="0"/>
          <w:numId w:val="18"/>
        </w:numPr>
        <w:jc w:val="both"/>
        <w:rPr>
          <w:b/>
          <w:bCs/>
          <w:sz w:val="24"/>
          <w:szCs w:val="24"/>
        </w:rPr>
      </w:pPr>
      <w:r w:rsidRPr="00CD44C5">
        <w:rPr>
          <w:b/>
          <w:bCs/>
          <w:sz w:val="24"/>
          <w:szCs w:val="24"/>
        </w:rPr>
        <w:t>DA GARANTIA DE OPÇÃO PELO MAIS VANTAJOSO</w:t>
      </w:r>
    </w:p>
    <w:p w14:paraId="135AC6F3" w14:textId="77777777" w:rsidR="00CD44C5" w:rsidRPr="00CD44C5" w:rsidRDefault="00CD44C5" w:rsidP="00CD44C5">
      <w:pPr>
        <w:pStyle w:val="PargrafodaLista"/>
        <w:ind w:left="360"/>
        <w:jc w:val="both"/>
        <w:rPr>
          <w:b/>
          <w:bCs/>
          <w:sz w:val="24"/>
          <w:szCs w:val="24"/>
        </w:rPr>
      </w:pPr>
    </w:p>
    <w:p w14:paraId="27A67B22" w14:textId="1C8F1B57" w:rsidR="00CD44C5" w:rsidRDefault="00CD44C5" w:rsidP="00CD44C5">
      <w:pPr>
        <w:spacing w:line="360" w:lineRule="auto"/>
        <w:ind w:firstLine="566"/>
        <w:jc w:val="both"/>
        <w:rPr>
          <w:sz w:val="24"/>
          <w:szCs w:val="24"/>
        </w:rPr>
      </w:pPr>
      <w:r>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65E8D610" w14:textId="3918A1E3" w:rsidR="00CD44C5" w:rsidRPr="000E6E27" w:rsidRDefault="00CD44C5" w:rsidP="00CD44C5">
      <w:pPr>
        <w:spacing w:line="360" w:lineRule="auto"/>
        <w:ind w:firstLine="566"/>
        <w:jc w:val="both"/>
        <w:rPr>
          <w:sz w:val="24"/>
          <w:szCs w:val="24"/>
        </w:rPr>
      </w:pPr>
      <w:r w:rsidRPr="000E6E27">
        <w:rPr>
          <w:sz w:val="24"/>
          <w:szCs w:val="24"/>
        </w:rPr>
        <w:lastRenderedPageBreak/>
        <w:t>A opção pelo benefício mais vantajoso é prática comum nos requerimentos de benefício previdenciário, com previsão normativa expressa na Instrução Normativa PRES/INSS nº 128/2022 (art. 234, §3º; art. 338, §6º; art. 489; art. 577, I; art. 639, §§4º, 5º, 7º; art. 650).</w:t>
      </w:r>
    </w:p>
    <w:p w14:paraId="49D45EF0" w14:textId="7AF9C95F" w:rsidR="00CD44C5" w:rsidRPr="00CD44C5" w:rsidRDefault="00CD44C5" w:rsidP="00CD44C5">
      <w:pPr>
        <w:spacing w:line="360" w:lineRule="auto"/>
        <w:ind w:firstLine="566"/>
        <w:jc w:val="both"/>
        <w:rPr>
          <w:b/>
          <w:bCs/>
          <w:sz w:val="24"/>
          <w:szCs w:val="24"/>
        </w:rPr>
      </w:pPr>
      <w:r>
        <w:rPr>
          <w:sz w:val="24"/>
          <w:szCs w:val="24"/>
        </w:rPr>
        <w:t xml:space="preserve">Especificamente sobre os requerimentos de BPC/LOAS, o artigo 651 da citada Instrução Normativa estabelece que </w:t>
      </w:r>
      <w:r>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2054FDCD" w14:textId="01074DAC" w:rsidR="00CD44C5" w:rsidRDefault="00CD44C5" w:rsidP="00CD44C5">
      <w:pPr>
        <w:spacing w:line="360" w:lineRule="auto"/>
        <w:ind w:firstLine="566"/>
        <w:jc w:val="both"/>
        <w:rPr>
          <w:sz w:val="24"/>
          <w:szCs w:val="24"/>
        </w:rPr>
      </w:pPr>
      <w:r>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77995D56" w14:textId="77777777" w:rsidR="00CD44C5" w:rsidRDefault="00CD44C5" w:rsidP="00CD44C5">
      <w:pPr>
        <w:spacing w:line="360" w:lineRule="auto"/>
        <w:ind w:firstLine="566"/>
        <w:jc w:val="both"/>
        <w:rPr>
          <w:sz w:val="24"/>
          <w:szCs w:val="24"/>
        </w:rPr>
      </w:pPr>
      <w:r>
        <w:rPr>
          <w:sz w:val="24"/>
          <w:szCs w:val="24"/>
        </w:rPr>
        <w:t>A jurisprudência consolidada reconhece direito à escolha por benefício mais vantajoso, como se percebe no julgamento do Tema 1018 pelo Superior Tribunal de Justiça, com a seguinte tese fixada:</w:t>
      </w:r>
    </w:p>
    <w:p w14:paraId="519EB177" w14:textId="77777777" w:rsidR="00CD44C5" w:rsidRDefault="00CD44C5" w:rsidP="00CD44C5">
      <w:pPr>
        <w:spacing w:line="360" w:lineRule="auto"/>
        <w:ind w:firstLine="566"/>
        <w:jc w:val="both"/>
        <w:rPr>
          <w:sz w:val="24"/>
          <w:szCs w:val="24"/>
        </w:rPr>
      </w:pPr>
    </w:p>
    <w:p w14:paraId="500AFA92" w14:textId="77777777" w:rsidR="00CD44C5" w:rsidRDefault="00CD44C5" w:rsidP="00CD44C5">
      <w:pPr>
        <w:spacing w:line="360" w:lineRule="auto"/>
        <w:ind w:left="3600"/>
        <w:jc w:val="both"/>
        <w:rPr>
          <w:sz w:val="20"/>
          <w:szCs w:val="20"/>
        </w:rPr>
      </w:pPr>
      <w:r>
        <w:rPr>
          <w:sz w:val="20"/>
          <w:szCs w:val="20"/>
        </w:rPr>
        <w:t>O Segurado tem direito de opção pelo benefício mais vantajoso concedido administrativamente, no curso de ação judicial em que se reconheceu benefício menos vantajoso. Em cumprimento de sentença, o segurado</w:t>
      </w:r>
    </w:p>
    <w:p w14:paraId="503B92CC" w14:textId="77777777" w:rsidR="00CD44C5" w:rsidRDefault="00CD44C5" w:rsidP="00CD44C5">
      <w:pPr>
        <w:spacing w:line="360" w:lineRule="auto"/>
        <w:ind w:left="3600"/>
        <w:jc w:val="both"/>
        <w:rPr>
          <w:sz w:val="20"/>
          <w:szCs w:val="20"/>
        </w:rPr>
      </w:pPr>
      <w:r>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5431F3E5" w14:textId="77777777" w:rsidR="00CD44C5" w:rsidRDefault="00CD44C5" w:rsidP="00CD44C5">
      <w:pPr>
        <w:spacing w:line="360" w:lineRule="auto"/>
        <w:jc w:val="both"/>
        <w:rPr>
          <w:sz w:val="23"/>
          <w:szCs w:val="23"/>
        </w:rPr>
      </w:pPr>
    </w:p>
    <w:p w14:paraId="46E34F8A" w14:textId="103B688C" w:rsidR="00CD44C5" w:rsidRDefault="00CD44C5" w:rsidP="00CD44C5">
      <w:pPr>
        <w:spacing w:line="360" w:lineRule="auto"/>
        <w:ind w:firstLine="566"/>
        <w:jc w:val="both"/>
        <w:rPr>
          <w:sz w:val="24"/>
          <w:szCs w:val="24"/>
        </w:rPr>
      </w:pPr>
      <w:r>
        <w:rPr>
          <w:sz w:val="24"/>
          <w:szCs w:val="24"/>
        </w:rPr>
        <w:t>Assim, não há razoabilidade em se vedar a opção pelo Benefício Assistencial quando o cidadão estiver amparado pelo Bolsa Família e estiver, por isso, desenquadrado do critério 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5C66E66B" w14:textId="52268B04" w:rsidR="00CD44C5" w:rsidRPr="000E6E27" w:rsidRDefault="00CD44C5" w:rsidP="00CD44C5">
      <w:pPr>
        <w:spacing w:line="360" w:lineRule="auto"/>
        <w:ind w:firstLine="566"/>
        <w:jc w:val="both"/>
        <w:rPr>
          <w:b/>
          <w:bCs/>
          <w:sz w:val="24"/>
          <w:szCs w:val="24"/>
        </w:rPr>
      </w:pPr>
      <w:r w:rsidRPr="000E6E27">
        <w:rPr>
          <w:b/>
          <w:bCs/>
          <w:sz w:val="24"/>
          <w:szCs w:val="24"/>
        </w:rPr>
        <w:lastRenderedPageBreak/>
        <w:t>Portanto, mostra-se imprescindível que o sistema permita ao requerente do BPC/LOAS a formalização de termo de opção pelo benefício mais vantajoso, permitindo-lhe migrar para o benefício assistencial caso venha a cumprir os requisitos legais.</w:t>
      </w:r>
    </w:p>
    <w:p w14:paraId="72A287C9" w14:textId="77777777" w:rsidR="00CD44C5" w:rsidRDefault="00CD44C5" w:rsidP="00CD44C5">
      <w:pPr>
        <w:spacing w:line="360" w:lineRule="auto"/>
        <w:ind w:firstLine="566"/>
        <w:jc w:val="both"/>
        <w:rPr>
          <w:sz w:val="24"/>
          <w:szCs w:val="24"/>
        </w:rPr>
      </w:pPr>
    </w:p>
    <w:p w14:paraId="1716D040" w14:textId="429A85A0" w:rsidR="00CD44C5" w:rsidRPr="00E44FAF" w:rsidRDefault="00CD44C5" w:rsidP="00CD44C5">
      <w:pPr>
        <w:pStyle w:val="PargrafodaLista"/>
        <w:numPr>
          <w:ilvl w:val="0"/>
          <w:numId w:val="18"/>
        </w:numPr>
        <w:spacing w:line="276" w:lineRule="auto"/>
        <w:jc w:val="both"/>
        <w:rPr>
          <w:b/>
          <w:bCs/>
          <w:sz w:val="24"/>
          <w:szCs w:val="24"/>
        </w:rPr>
      </w:pPr>
      <w:r w:rsidRPr="00CD44C5">
        <w:rPr>
          <w:b/>
          <w:bCs/>
          <w:sz w:val="24"/>
          <w:szCs w:val="24"/>
        </w:rPr>
        <w:t>DA INCONSTITUCIONALIDADE DO CRITÉRIO OBJETIVO PARA ACESSO AO BENEFÍCIO DE PRESTAÇÃO CONTINUADA COMO ÚNICO MEIO PARA FINS DE PROVA DA VULNERABILIDADE SOCIAL.</w:t>
      </w:r>
    </w:p>
    <w:p w14:paraId="613FDD59" w14:textId="77777777" w:rsidR="00CD44C5" w:rsidRDefault="00CD44C5" w:rsidP="00CD44C5">
      <w:pPr>
        <w:jc w:val="both"/>
        <w:rPr>
          <w:b/>
          <w:bCs/>
          <w:sz w:val="24"/>
          <w:szCs w:val="24"/>
        </w:rPr>
      </w:pPr>
    </w:p>
    <w:p w14:paraId="6A1B7EB7" w14:textId="77777777" w:rsidR="00CD44C5" w:rsidRDefault="00CD44C5" w:rsidP="003D2C22">
      <w:pPr>
        <w:spacing w:line="360" w:lineRule="auto"/>
        <w:ind w:firstLine="566"/>
        <w:jc w:val="both"/>
        <w:rPr>
          <w:sz w:val="24"/>
          <w:szCs w:val="24"/>
        </w:rPr>
      </w:pPr>
      <w:r>
        <w:rPr>
          <w:sz w:val="24"/>
          <w:szCs w:val="24"/>
        </w:rPr>
        <w:t>O Supremo Tribunal Federal (STF) já confirmou a inconstitucionalidade do parágrafo 3º do art. 20 da LOAS (Lei 8.742/93), o qual dispõe do cálculo do critério objetivo para fins de acesso ao benefício de prestação continuada, considerando-o, portanto, defasado para fins de caracterização da situação de miserabilidade do postulante ao benefício assistencial.</w:t>
      </w:r>
    </w:p>
    <w:p w14:paraId="3BD91516" w14:textId="77777777" w:rsidR="00CD44C5" w:rsidRDefault="00CD44C5" w:rsidP="00CD44C5">
      <w:pPr>
        <w:jc w:val="both"/>
        <w:rPr>
          <w:b/>
          <w:bCs/>
          <w:sz w:val="24"/>
          <w:szCs w:val="24"/>
        </w:rPr>
      </w:pPr>
    </w:p>
    <w:p w14:paraId="120AC855" w14:textId="77777777" w:rsidR="00CD44C5" w:rsidRDefault="00CD44C5" w:rsidP="00CD44C5">
      <w:pPr>
        <w:ind w:left="566"/>
        <w:jc w:val="both"/>
        <w:rPr>
          <w:b/>
          <w:bCs/>
          <w:sz w:val="24"/>
          <w:szCs w:val="24"/>
        </w:rPr>
      </w:pPr>
      <w:r>
        <w:rPr>
          <w:b/>
          <w:bCs/>
          <w:sz w:val="24"/>
          <w:szCs w:val="24"/>
        </w:rPr>
        <w:t>EMENTA OFICIAL</w:t>
      </w:r>
    </w:p>
    <w:p w14:paraId="42B42877" w14:textId="77777777" w:rsidR="00CD44C5" w:rsidRDefault="00CD44C5" w:rsidP="00CD44C5">
      <w:pPr>
        <w:jc w:val="both"/>
        <w:rPr>
          <w:b/>
          <w:bCs/>
          <w:sz w:val="24"/>
          <w:szCs w:val="24"/>
        </w:rPr>
      </w:pPr>
    </w:p>
    <w:p w14:paraId="148130EE" w14:textId="77777777" w:rsidR="00CD44C5" w:rsidRDefault="00CD44C5" w:rsidP="00CD44C5">
      <w:pPr>
        <w:ind w:left="566"/>
        <w:jc w:val="both"/>
        <w:rPr>
          <w:sz w:val="20"/>
          <w:szCs w:val="20"/>
        </w:rPr>
      </w:pPr>
      <w:r>
        <w:rPr>
          <w:sz w:val="20"/>
          <w:szCs w:val="20"/>
        </w:rPr>
        <w:t xml:space="preserve">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w:t>
      </w:r>
      <w:r>
        <w:rPr>
          <w:sz w:val="20"/>
          <w:szCs w:val="20"/>
        </w:rPr>
        <w:lastRenderedPageBreak/>
        <w:t>que se nega provimento. (RE 580963, Relator (a): Min. GILMAR MENDES, Tribunal Pleno, julgado em 18/04/2013, PROCESSO ELETRÔNICO REPERCUSSÃO GERAL - MÉRITO DJe-225 DIVULG 13-11-2013 PUBLIC 14-11-2013).</w:t>
      </w:r>
    </w:p>
    <w:p w14:paraId="3B3EC9D1" w14:textId="77777777" w:rsidR="00CD44C5" w:rsidRDefault="00CD44C5" w:rsidP="00CD44C5">
      <w:pPr>
        <w:ind w:left="566"/>
        <w:jc w:val="both"/>
        <w:rPr>
          <w:sz w:val="20"/>
          <w:szCs w:val="20"/>
        </w:rPr>
      </w:pPr>
    </w:p>
    <w:p w14:paraId="72D128F8" w14:textId="77777777" w:rsidR="00CD44C5" w:rsidRDefault="00CD44C5" w:rsidP="00CD44C5">
      <w:pPr>
        <w:ind w:firstLine="566"/>
        <w:jc w:val="both"/>
        <w:rPr>
          <w:sz w:val="24"/>
          <w:szCs w:val="24"/>
        </w:rPr>
      </w:pPr>
    </w:p>
    <w:p w14:paraId="5D1DAE53" w14:textId="77777777" w:rsidR="00CD44C5" w:rsidRDefault="00CD44C5" w:rsidP="00CD44C5">
      <w:pPr>
        <w:ind w:firstLine="566"/>
        <w:jc w:val="both"/>
        <w:rPr>
          <w:sz w:val="24"/>
          <w:szCs w:val="24"/>
        </w:rPr>
      </w:pPr>
      <w:r>
        <w:rPr>
          <w:sz w:val="24"/>
          <w:szCs w:val="24"/>
        </w:rPr>
        <w:t>Neste mesmo sentido, a Turma Nacional de Uniformização editou a Súmula 11, assim dispondo a respeito do tema:</w:t>
      </w:r>
    </w:p>
    <w:p w14:paraId="56B58649" w14:textId="77777777" w:rsidR="00CD44C5" w:rsidRDefault="00CD44C5" w:rsidP="00CD44C5">
      <w:pPr>
        <w:ind w:left="566"/>
        <w:jc w:val="both"/>
        <w:rPr>
          <w:b/>
          <w:bCs/>
          <w:sz w:val="24"/>
          <w:szCs w:val="24"/>
        </w:rPr>
      </w:pPr>
    </w:p>
    <w:p w14:paraId="0CED7A16" w14:textId="77777777" w:rsidR="00CD44C5" w:rsidRPr="00CD44C5" w:rsidRDefault="00CD44C5" w:rsidP="00CD44C5">
      <w:pPr>
        <w:ind w:left="3600"/>
        <w:jc w:val="both"/>
        <w:rPr>
          <w:b/>
          <w:bCs/>
          <w:sz w:val="20"/>
          <w:szCs w:val="20"/>
        </w:rPr>
      </w:pPr>
      <w:r w:rsidRPr="00CD44C5">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0D71501F" w14:textId="77777777" w:rsidR="00CD44C5" w:rsidRDefault="00CD44C5" w:rsidP="00CD44C5">
      <w:pPr>
        <w:ind w:left="566"/>
        <w:jc w:val="both"/>
        <w:rPr>
          <w:b/>
          <w:bCs/>
          <w:sz w:val="24"/>
          <w:szCs w:val="24"/>
        </w:rPr>
      </w:pPr>
    </w:p>
    <w:p w14:paraId="4F1B7C98" w14:textId="77777777" w:rsidR="00CD44C5" w:rsidRDefault="00CD44C5" w:rsidP="00CD44C5">
      <w:pPr>
        <w:ind w:firstLine="566"/>
        <w:jc w:val="both"/>
        <w:rPr>
          <w:sz w:val="24"/>
          <w:szCs w:val="24"/>
        </w:rPr>
      </w:pPr>
      <w:r>
        <w:rPr>
          <w:sz w:val="24"/>
          <w:szCs w:val="24"/>
        </w:rPr>
        <w:t xml:space="preserve">Não menos importante, temos o Tema Repetitivo 185 do STJ, no qual firmou-se a seguinte tese: </w:t>
      </w:r>
    </w:p>
    <w:p w14:paraId="6C87AA0F" w14:textId="77777777" w:rsidR="00CD44C5" w:rsidRDefault="00CD44C5" w:rsidP="00CD44C5">
      <w:pPr>
        <w:ind w:left="566"/>
        <w:jc w:val="both"/>
        <w:rPr>
          <w:color w:val="424F54"/>
          <w:sz w:val="24"/>
          <w:szCs w:val="24"/>
          <w:highlight w:val="white"/>
        </w:rPr>
      </w:pPr>
    </w:p>
    <w:p w14:paraId="36EFB3C4" w14:textId="5DE59642" w:rsidR="00065D6D" w:rsidRDefault="00CD44C5" w:rsidP="00065D6D">
      <w:pPr>
        <w:ind w:left="3600"/>
        <w:jc w:val="both"/>
        <w:rPr>
          <w:b/>
          <w:bCs/>
          <w:sz w:val="20"/>
          <w:szCs w:val="20"/>
          <w:highlight w:val="white"/>
        </w:rPr>
      </w:pPr>
      <w:r w:rsidRPr="00CD44C5">
        <w:rPr>
          <w:b/>
          <w:bCs/>
          <w:sz w:val="20"/>
          <w:szCs w:val="20"/>
          <w:highlight w:val="white"/>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r w:rsidR="00065D6D">
        <w:rPr>
          <w:b/>
          <w:bCs/>
          <w:sz w:val="20"/>
          <w:szCs w:val="20"/>
          <w:highlight w:val="white"/>
        </w:rPr>
        <w:t>.</w:t>
      </w:r>
    </w:p>
    <w:p w14:paraId="77521D84" w14:textId="27F58A4D" w:rsidR="00065D6D" w:rsidRDefault="00065D6D" w:rsidP="00065D6D">
      <w:pPr>
        <w:jc w:val="both"/>
        <w:rPr>
          <w:b/>
          <w:bCs/>
          <w:sz w:val="20"/>
          <w:szCs w:val="20"/>
          <w:highlight w:val="white"/>
        </w:rPr>
      </w:pPr>
    </w:p>
    <w:p w14:paraId="428DBFBC" w14:textId="11C7842B" w:rsidR="00065D6D" w:rsidRDefault="00065D6D" w:rsidP="00065D6D">
      <w:pPr>
        <w:jc w:val="both"/>
        <w:rPr>
          <w:b/>
          <w:bCs/>
          <w:sz w:val="20"/>
          <w:szCs w:val="20"/>
          <w:highlight w:val="white"/>
        </w:rPr>
      </w:pPr>
      <w:r w:rsidRPr="0029500E">
        <w:rPr>
          <w:rFonts w:ascii="Arial" w:hAnsi="Arial" w:cs="Arial"/>
          <w:noProof/>
        </w:rPr>
        <mc:AlternateContent>
          <mc:Choice Requires="wps">
            <w:drawing>
              <wp:anchor distT="0" distB="0" distL="114300" distR="114300" simplePos="0" relativeHeight="251708416" behindDoc="0" locked="0" layoutInCell="1" allowOverlap="1" wp14:anchorId="44814B4C" wp14:editId="57781D6F">
                <wp:simplePos x="0" y="0"/>
                <wp:positionH relativeFrom="margin">
                  <wp:posOffset>-491836</wp:posOffset>
                </wp:positionH>
                <wp:positionV relativeFrom="paragraph">
                  <wp:posOffset>94095</wp:posOffset>
                </wp:positionV>
                <wp:extent cx="6315075" cy="393988"/>
                <wp:effectExtent l="0" t="0" r="9525" b="6350"/>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393988"/>
                        </a:xfrm>
                        <a:prstGeom prst="roundRect">
                          <a:avLst/>
                        </a:prstGeom>
                        <a:solidFill>
                          <a:srgbClr val="C0BCBE"/>
                        </a:solidFill>
                        <a:ln w="12700" cap="flat" cmpd="sng" algn="ctr">
                          <a:noFill/>
                          <a:prstDash val="solid"/>
                          <a:miter lim="800000"/>
                        </a:ln>
                        <a:effectLst/>
                      </wps:spPr>
                      <wps:txb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814B4C" id="Retângulo: Cantos Arredondados 21" o:spid="_x0000_s1034" style="position:absolute;left:0;text-align:left;margin-left:-38.75pt;margin-top:7.4pt;width:497.25pt;height:3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" fillcolor="#c0bcbe" stroked="f" strokeweight="1pt">
                <v:stroke joinstyle="miter"/>
                <v:textbo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79721D23" w14:textId="77777777" w:rsidR="00065D6D" w:rsidRDefault="00065D6D" w:rsidP="006F633B">
      <w:pPr>
        <w:jc w:val="both"/>
        <w:rPr>
          <w:b/>
          <w:bCs/>
          <w:sz w:val="20"/>
          <w:szCs w:val="20"/>
        </w:rPr>
      </w:pPr>
    </w:p>
    <w:p w14:paraId="60295505" w14:textId="77777777" w:rsidR="00065D6D" w:rsidRDefault="00065D6D" w:rsidP="006F633B">
      <w:pPr>
        <w:jc w:val="both"/>
        <w:rPr>
          <w:b/>
          <w:bCs/>
          <w:sz w:val="20"/>
          <w:szCs w:val="20"/>
        </w:rPr>
      </w:pPr>
    </w:p>
    <w:p w14:paraId="6531D77C" w14:textId="77777777" w:rsidR="00065D6D" w:rsidRDefault="00065D6D" w:rsidP="006F633B">
      <w:pPr>
        <w:jc w:val="both"/>
        <w:rPr>
          <w:b/>
          <w:bCs/>
          <w:sz w:val="20"/>
          <w:szCs w:val="20"/>
        </w:rPr>
      </w:pPr>
    </w:p>
    <w:p w14:paraId="01F65187" w14:textId="17EF1B2A" w:rsidR="00065D6D" w:rsidRDefault="00065D6D" w:rsidP="00065D6D">
      <w:pPr>
        <w:spacing w:before="240" w:line="360" w:lineRule="auto"/>
        <w:ind w:right="439" w:firstLine="720"/>
        <w:jc w:val="both"/>
        <w:rPr>
          <w:sz w:val="24"/>
          <w:szCs w:val="24"/>
        </w:rPr>
      </w:pPr>
      <w:r w:rsidRPr="0029500E">
        <w:rPr>
          <w:sz w:val="24"/>
          <w:szCs w:val="24"/>
        </w:rPr>
        <w:t xml:space="preserve">Quanto o núcleo familiar </w:t>
      </w:r>
      <w:r w:rsidRPr="0024647B">
        <w:rPr>
          <w:sz w:val="24"/>
          <w:szCs w:val="24"/>
        </w:rPr>
        <w:t xml:space="preserve">é </w:t>
      </w:r>
      <w:r w:rsidRPr="000E6E27">
        <w:rPr>
          <w:sz w:val="24"/>
          <w:szCs w:val="24"/>
        </w:rPr>
        <w:t xml:space="preserve">composto por </w:t>
      </w:r>
      <w:r w:rsidR="000E6E27">
        <w:rPr>
          <w:sz w:val="24"/>
          <w:szCs w:val="24"/>
        </w:rPr>
        <w:t>{{ descricao_grupo_familiar }}</w:t>
      </w:r>
      <w:r w:rsidRPr="000E6E27">
        <w:rPr>
          <w:sz w:val="24"/>
          <w:szCs w:val="24"/>
        </w:rPr>
        <w:t xml:space="preserve"> pessoas</w:t>
      </w:r>
      <w:r w:rsidRPr="0029500E">
        <w:rPr>
          <w:sz w:val="24"/>
          <w:szCs w:val="24"/>
        </w:rPr>
        <w:t>, a sua moradia é modesta e não atende às suas necessidades, possui poucos móveis, somente o necessário e não há luxuosidade.</w:t>
      </w:r>
      <w:r>
        <w:rPr>
          <w:sz w:val="24"/>
          <w:szCs w:val="24"/>
        </w:rPr>
        <w:t xml:space="preserve"> Vejamos:</w:t>
      </w:r>
    </w:p>
    <w:p w14:paraId="24C66116" w14:textId="77777777" w:rsidR="000E6E27" w:rsidRPr="008B3074" w:rsidRDefault="000E6E27" w:rsidP="000E6E27">
      <w:pPr>
        <w:spacing w:before="240" w:line="360" w:lineRule="auto"/>
        <w:ind w:right="439"/>
        <w:jc w:val="center"/>
      </w:pPr>
      <w:r w:rsidRPr="008B3074">
        <w:rPr>
          <w:b/>
          <w:bCs/>
        </w:rPr>
        <w:t>{%p for foto in lista_fotos_casa %}</w:t>
      </w:r>
    </w:p>
    <w:p w14:paraId="698746A8" w14:textId="77777777" w:rsidR="000E6E27" w:rsidRPr="008B3074" w:rsidRDefault="000E6E27" w:rsidP="000E6E27">
      <w:pPr>
        <w:spacing w:before="240" w:line="360" w:lineRule="auto"/>
        <w:ind w:right="439"/>
        <w:jc w:val="center"/>
      </w:pPr>
      <w:r w:rsidRPr="008B3074">
        <w:rPr>
          <w:b/>
          <w:bCs/>
        </w:rPr>
        <w:t>{{ foto }}</w:t>
      </w:r>
    </w:p>
    <w:p w14:paraId="6510C02F" w14:textId="41835EDA" w:rsidR="00065D6D" w:rsidRDefault="000E6E27" w:rsidP="000E6E27">
      <w:pPr>
        <w:spacing w:before="240" w:line="360" w:lineRule="auto"/>
        <w:ind w:right="439"/>
        <w:jc w:val="center"/>
        <w:rPr>
          <w:sz w:val="24"/>
          <w:szCs w:val="24"/>
        </w:rPr>
      </w:pPr>
      <w:r w:rsidRPr="008B3074">
        <w:rPr>
          <w:b/>
          <w:bCs/>
        </w:rPr>
        <w:t>{%p endfor %}</w:t>
      </w:r>
    </w:p>
    <w:p w14:paraId="604D5277" w14:textId="77777777" w:rsidR="00065D6D" w:rsidRPr="0029500E" w:rsidRDefault="00065D6D" w:rsidP="00065D6D">
      <w:pPr>
        <w:spacing w:before="240" w:line="360" w:lineRule="auto"/>
        <w:ind w:right="439" w:firstLine="720"/>
        <w:jc w:val="both"/>
        <w:rPr>
          <w:sz w:val="24"/>
          <w:szCs w:val="24"/>
        </w:rPr>
      </w:pPr>
    </w:p>
    <w:p w14:paraId="6E27E800" w14:textId="77777777" w:rsidR="00065D6D" w:rsidRDefault="00065D6D" w:rsidP="00065D6D">
      <w:pPr>
        <w:spacing w:line="360" w:lineRule="auto"/>
        <w:ind w:left="102" w:right="435" w:firstLine="703"/>
        <w:jc w:val="both"/>
        <w:rPr>
          <w:sz w:val="24"/>
          <w:szCs w:val="24"/>
        </w:rPr>
      </w:pPr>
      <w:r w:rsidRPr="0029500E">
        <w:rPr>
          <w:sz w:val="24"/>
          <w:szCs w:val="24"/>
        </w:rPr>
        <w:t>Portanto, diante de todo o exposto, o Requerente vem requerer que seja concedido o benefício assistencial de prestação continuada ao idoso, na qual faz jus aos requisitos do benefício.</w:t>
      </w:r>
    </w:p>
    <w:p w14:paraId="166A1FFF" w14:textId="77777777" w:rsidR="00235AFE" w:rsidRPr="0029500E" w:rsidRDefault="00235AFE" w:rsidP="00065D6D">
      <w:pPr>
        <w:spacing w:line="360" w:lineRule="auto"/>
        <w:ind w:left="102" w:right="435" w:firstLine="703"/>
        <w:jc w:val="both"/>
        <w:rPr>
          <w:sz w:val="24"/>
          <w:szCs w:val="24"/>
        </w:rPr>
      </w:pPr>
    </w:p>
    <w:p w14:paraId="48DFEF3B" w14:textId="2CAF8945" w:rsidR="006F633B" w:rsidRDefault="006F633B" w:rsidP="006F633B">
      <w:pPr>
        <w:jc w:val="both"/>
        <w:rPr>
          <w:b/>
          <w:bCs/>
          <w:sz w:val="20"/>
          <w:szCs w:val="20"/>
          <w:highlight w:val="white"/>
        </w:rPr>
      </w:pPr>
      <w:r w:rsidRPr="00A32F57">
        <w:rPr>
          <w:rFonts w:ascii="Arial" w:hAnsi="Arial" w:cs="Arial"/>
          <w:noProof/>
        </w:rPr>
        <mc:AlternateContent>
          <mc:Choice Requires="wps">
            <w:drawing>
              <wp:anchor distT="0" distB="0" distL="114300" distR="114300" simplePos="0" relativeHeight="251706368" behindDoc="0" locked="0" layoutInCell="1" allowOverlap="1" wp14:anchorId="2D3D4612" wp14:editId="296434CB">
                <wp:simplePos x="0" y="0"/>
                <wp:positionH relativeFrom="column">
                  <wp:posOffset>-318770</wp:posOffset>
                </wp:positionH>
                <wp:positionV relativeFrom="paragraph">
                  <wp:posOffset>166370</wp:posOffset>
                </wp:positionV>
                <wp:extent cx="4259580" cy="389255"/>
                <wp:effectExtent l="0" t="0" r="7620" b="0"/>
                <wp:wrapNone/>
                <wp:docPr id="692055624" name="Retângulo: Cantos Arredondados 6920556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D4612" id="Retângulo: Cantos Arredondados 692055624" o:spid="_x0000_s1035" style="position:absolute;left:0;text-align:left;margin-left:-25.1pt;margin-top:13.1pt;width:335.4pt;height:30.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" fillcolor="#c0bcbe" stroked="f" strokeweight="1pt">
                <v:stroke joinstyle="miter"/>
                <v:textbo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v:textbox>
              </v:roundrect>
            </w:pict>
          </mc:Fallback>
        </mc:AlternateContent>
      </w:r>
    </w:p>
    <w:p w14:paraId="06F73DEF" w14:textId="7419BF4A" w:rsidR="006F633B" w:rsidRDefault="006F633B" w:rsidP="006F633B">
      <w:pPr>
        <w:jc w:val="both"/>
        <w:rPr>
          <w:b/>
          <w:bCs/>
          <w:sz w:val="20"/>
          <w:szCs w:val="20"/>
          <w:highlight w:val="white"/>
        </w:rPr>
      </w:pPr>
    </w:p>
    <w:p w14:paraId="0B02D178" w14:textId="4996E0FA" w:rsidR="006F633B" w:rsidRDefault="006F633B" w:rsidP="006F633B">
      <w:pPr>
        <w:spacing w:after="120"/>
        <w:rPr>
          <w:b/>
          <w:bCs/>
        </w:rPr>
      </w:pPr>
      <w:r>
        <w:rPr>
          <w:b/>
          <w:bCs/>
        </w:rPr>
        <w:t>DA FIXAÇÃO DA DIB NA DATA DA DER</w:t>
      </w:r>
    </w:p>
    <w:p w14:paraId="416A9AD0" w14:textId="77777777" w:rsidR="003D2C22" w:rsidRPr="003D2C22" w:rsidRDefault="003D2C22" w:rsidP="006F633B">
      <w:pPr>
        <w:spacing w:after="120"/>
        <w:rPr>
          <w:b/>
          <w:bCs/>
        </w:rPr>
      </w:pPr>
      <w:bookmarkStart w:id="2" w:name="_GoBack"/>
      <w:bookmarkEnd w:id="2"/>
    </w:p>
    <w:p w14:paraId="6766201A" w14:textId="77777777" w:rsidR="006F633B" w:rsidRPr="003D2C22" w:rsidRDefault="006F633B" w:rsidP="006F633B">
      <w:pPr>
        <w:spacing w:line="360" w:lineRule="auto"/>
        <w:ind w:firstLine="720"/>
        <w:jc w:val="both"/>
        <w:rPr>
          <w:sz w:val="24"/>
          <w:szCs w:val="24"/>
        </w:rPr>
      </w:pPr>
      <w:r w:rsidRPr="003D2C22">
        <w:rPr>
          <w:sz w:val="24"/>
          <w:szCs w:val="24"/>
        </w:rPr>
        <w:t xml:space="preserve">A Data de Início do Benefício (DIB) deve ser fixada na própria </w:t>
      </w:r>
      <w:r w:rsidRPr="004A42C4">
        <w:rPr>
          <w:b/>
          <w:bCs/>
          <w:sz w:val="24"/>
          <w:szCs w:val="24"/>
        </w:rPr>
        <w:t>Data de Entrada do Requerimento</w:t>
      </w:r>
      <w:r w:rsidRPr="003D2C22">
        <w:rPr>
          <w:sz w:val="24"/>
          <w:szCs w:val="24"/>
        </w:rPr>
        <w:t>, porquanto o requisito ora discutido já se encontrava plenamente implementado quando do protocolo do pedido administrativo.</w:t>
      </w:r>
    </w:p>
    <w:p w14:paraId="53EA7F5A" w14:textId="58BCEC1B" w:rsidR="006F633B" w:rsidRPr="003D2C22" w:rsidRDefault="006F633B" w:rsidP="006F633B">
      <w:pPr>
        <w:spacing w:line="360" w:lineRule="auto"/>
        <w:ind w:firstLine="720"/>
        <w:jc w:val="both"/>
        <w:rPr>
          <w:sz w:val="24"/>
          <w:szCs w:val="24"/>
        </w:rPr>
      </w:pPr>
      <w:r w:rsidRPr="003D2C22">
        <w:rPr>
          <w:sz w:val="24"/>
          <w:szCs w:val="24"/>
        </w:rPr>
        <w:t xml:space="preserve">Com efeito, a DER foi fixada em </w:t>
      </w:r>
      <w:r w:rsidR="000E6E27">
        <w:rPr>
          <w:sz w:val="24"/>
          <w:szCs w:val="24"/>
        </w:rPr>
        <w:t>{{ der }}</w:t>
      </w:r>
      <w:r w:rsidRPr="003D2C22">
        <w:rPr>
          <w:sz w:val="24"/>
          <w:szCs w:val="24"/>
        </w:rPr>
        <w:t xml:space="preserve">, ao passo que o laudo médico acostado aos autos data de </w:t>
      </w:r>
      <w:r w:rsidR="002C5F34" w:rsidRPr="002C5F34">
        <w:rPr>
          <w:sz w:val="24"/>
          <w:szCs w:val="24"/>
          <w:highlight w:val="yellow"/>
        </w:rPr>
        <w:t>{{ data_laudo }}</w:t>
      </w:r>
      <w:r w:rsidRPr="003D2C22">
        <w:rPr>
          <w:sz w:val="24"/>
          <w:szCs w:val="24"/>
        </w:rPr>
        <w:t>. Tal documento comprova que, na data do requerimento administrativo, a parte autora já reunia a condição exigida para a concessão do benefício, inexistindo, portanto, qualquer fato superveniente a ser considerado.</w:t>
      </w:r>
    </w:p>
    <w:p w14:paraId="66248DD7" w14:textId="77777777" w:rsidR="006F633B" w:rsidRPr="003D2C22" w:rsidRDefault="006F633B" w:rsidP="006F633B">
      <w:pPr>
        <w:spacing w:line="360" w:lineRule="auto"/>
        <w:ind w:firstLine="720"/>
        <w:jc w:val="both"/>
        <w:rPr>
          <w:sz w:val="24"/>
          <w:szCs w:val="24"/>
        </w:rPr>
      </w:pPr>
      <w:r w:rsidRPr="003D2C22">
        <w:rPr>
          <w:sz w:val="24"/>
          <w:szCs w:val="24"/>
        </w:rPr>
        <w:t>Preenchidos os requisitos na própria DER, é desde essa data que o benefício se mostra devido, nos termos do art. 49 da Lei nº 8.213/91. Não se cogita, na hipótese, de reafirmação da DER, instituto reservado às situações em que os requisitos são implementados em momento posterior ao requerimento.</w:t>
      </w:r>
    </w:p>
    <w:p w14:paraId="605C642B" w14:textId="6467FABF" w:rsidR="003D2C22" w:rsidRPr="003D2C22" w:rsidRDefault="006F633B" w:rsidP="003D2C22">
      <w:pPr>
        <w:spacing w:line="360" w:lineRule="auto"/>
        <w:ind w:firstLine="720"/>
        <w:jc w:val="both"/>
        <w:rPr>
          <w:sz w:val="24"/>
          <w:szCs w:val="24"/>
        </w:rPr>
      </w:pPr>
      <w:r w:rsidRPr="003D2C22">
        <w:rPr>
          <w:sz w:val="24"/>
          <w:szCs w:val="24"/>
        </w:rPr>
        <w:t xml:space="preserve">Diante do exposto, requer a concessão do benefício com DIB fixada em </w:t>
      </w:r>
      <w:r w:rsidR="002C5F34">
        <w:rPr>
          <w:sz w:val="24"/>
          <w:szCs w:val="24"/>
        </w:rPr>
        <w:t>{{ der }}</w:t>
      </w:r>
      <w:r w:rsidRPr="003D2C22">
        <w:rPr>
          <w:sz w:val="24"/>
          <w:szCs w:val="24"/>
        </w:rPr>
        <w:t xml:space="preserve"> (data da DER), com o pagamento das parcelas vencidas desde então.</w:t>
      </w:r>
    </w:p>
    <w:p w14:paraId="18AB1A25" w14:textId="3C87B43E" w:rsidR="00A05039" w:rsidRPr="00E367F6" w:rsidRDefault="00A05039" w:rsidP="00E367F6">
      <w:pPr>
        <w:spacing w:line="360" w:lineRule="auto"/>
        <w:ind w:right="179"/>
        <w:jc w:val="both"/>
        <w:rPr>
          <w:b/>
          <w:bCs/>
          <w:sz w:val="24"/>
          <w:szCs w:val="24"/>
        </w:rPr>
      </w:pPr>
      <w:r w:rsidRPr="00A32F57">
        <w:rPr>
          <w:rFonts w:ascii="Arial" w:hAnsi="Arial" w:cs="Arial"/>
          <w:noProof/>
        </w:rPr>
        <mc:AlternateContent>
          <mc:Choice Requires="wps">
            <w:drawing>
              <wp:anchor distT="0" distB="0" distL="114300" distR="114300" simplePos="0" relativeHeight="251691008" behindDoc="0" locked="0" layoutInCell="1" allowOverlap="1" wp14:anchorId="0E722753" wp14:editId="629F4720">
                <wp:simplePos x="0" y="0"/>
                <wp:positionH relativeFrom="column">
                  <wp:posOffset>-393626</wp:posOffset>
                </wp:positionH>
                <wp:positionV relativeFrom="paragraph">
                  <wp:posOffset>230830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36" style="position:absolute;left:0;text-align:left;margin-left:-31pt;margin-top:18.2pt;width:335.4pt;height:30.6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v:roundrect>
            </w:pict>
          </mc:Fallback>
        </mc:AlternateContent>
      </w:r>
    </w:p>
    <w:p w14:paraId="1A9E4718" w14:textId="26CDB439" w:rsidR="00A32F57" w:rsidRPr="00A32F57" w:rsidRDefault="00A32F57" w:rsidP="009810ED">
      <w:pPr>
        <w:spacing w:line="360" w:lineRule="auto"/>
        <w:ind w:left="179" w:right="179" w:firstLine="851"/>
        <w:jc w:val="both"/>
      </w:pPr>
    </w:p>
    <w:p w14:paraId="3635AD61" w14:textId="77777777" w:rsidR="009810ED" w:rsidRPr="00A32F57" w:rsidRDefault="009810ED" w:rsidP="009810ED">
      <w:pPr>
        <w:spacing w:before="7"/>
        <w:rPr>
          <w:sz w:val="21"/>
          <w:szCs w:val="21"/>
        </w:rPr>
      </w:pPr>
    </w:p>
    <w:p w14:paraId="44493050" w14:textId="77777777" w:rsidR="009810ED" w:rsidRPr="00A32F57" w:rsidRDefault="009810ED" w:rsidP="009810ED">
      <w:pPr>
        <w:spacing w:before="90"/>
        <w:ind w:left="1031"/>
      </w:pPr>
      <w:r w:rsidRPr="00A32F57">
        <w:rPr>
          <w:sz w:val="24"/>
          <w:szCs w:val="24"/>
        </w:rPr>
        <w:t>Ante todo o exposto, requer:</w:t>
      </w:r>
    </w:p>
    <w:p w14:paraId="46CF513E" w14:textId="77777777" w:rsidR="009810ED" w:rsidRPr="00A32F57" w:rsidRDefault="009810ED" w:rsidP="009810ED">
      <w:pPr>
        <w:spacing w:before="3"/>
        <w:rPr>
          <w:sz w:val="29"/>
          <w:szCs w:val="29"/>
        </w:rPr>
      </w:pPr>
    </w:p>
    <w:p w14:paraId="1A6C8BBF" w14:textId="2B3F69A7" w:rsidR="009810ED" w:rsidRPr="00A32F57" w:rsidRDefault="00E44FAF" w:rsidP="00E44FAF">
      <w:pPr>
        <w:pStyle w:val="PargrafodaLista"/>
        <w:numPr>
          <w:ilvl w:val="0"/>
          <w:numId w:val="19"/>
        </w:numPr>
        <w:tabs>
          <w:tab w:val="left" w:pos="1620"/>
        </w:tabs>
        <w:spacing w:line="360" w:lineRule="auto"/>
        <w:ind w:right="310"/>
        <w:contextualSpacing/>
        <w:jc w:val="both"/>
      </w:pPr>
      <w:r w:rsidRPr="00E44FAF">
        <w:rPr>
          <w:sz w:val="24"/>
          <w:szCs w:val="24"/>
        </w:rPr>
        <w:t>A</w:t>
      </w:r>
      <w:r w:rsidR="009810ED" w:rsidRPr="00E44FAF">
        <w:rPr>
          <w:sz w:val="24"/>
          <w:szCs w:val="24"/>
        </w:rPr>
        <w:t xml:space="preserve"> concessão do benefício da </w:t>
      </w:r>
      <w:r w:rsidR="009810ED" w:rsidRPr="00E44FAF">
        <w:rPr>
          <w:b/>
          <w:bCs/>
          <w:sz w:val="24"/>
          <w:szCs w:val="24"/>
        </w:rPr>
        <w:t>GRATUIDADE JUDICIÁRIA</w:t>
      </w:r>
      <w:r w:rsidR="009810ED" w:rsidRPr="00E44FAF">
        <w:rPr>
          <w:sz w:val="24"/>
          <w:szCs w:val="24"/>
        </w:rPr>
        <w:t xml:space="preserve"> para a Autora, vez que ela não possui condições de suportar com eventuais custas e despesas processuais sem prejuízo próprio e de seus familiares;</w:t>
      </w:r>
    </w:p>
    <w:p w14:paraId="53AD3001" w14:textId="285E700F" w:rsidR="00E44FAF" w:rsidRPr="00E44FAF" w:rsidRDefault="009810ED" w:rsidP="00E44FAF">
      <w:pPr>
        <w:pStyle w:val="PargrafodaLista"/>
        <w:numPr>
          <w:ilvl w:val="0"/>
          <w:numId w:val="19"/>
        </w:numPr>
        <w:tabs>
          <w:tab w:val="left" w:pos="1620"/>
        </w:tabs>
        <w:spacing w:line="360" w:lineRule="auto"/>
        <w:contextualSpacing/>
        <w:jc w:val="both"/>
      </w:pPr>
      <w:r w:rsidRPr="00A32F57">
        <w:rPr>
          <w:sz w:val="24"/>
          <w:szCs w:val="24"/>
        </w:rPr>
        <w:t xml:space="preserve">A citação do </w:t>
      </w:r>
      <w:r w:rsidRPr="00A32F57">
        <w:rPr>
          <w:b/>
          <w:bCs/>
          <w:sz w:val="24"/>
          <w:szCs w:val="24"/>
        </w:rPr>
        <w:t>INSTITUTO NACIONAL DO SEGURO SOCIAL</w:t>
      </w:r>
      <w:r w:rsidRPr="00A32F57">
        <w:rPr>
          <w:sz w:val="24"/>
          <w:szCs w:val="24"/>
        </w:rPr>
        <w:t xml:space="preserve"> – INSS;</w:t>
      </w:r>
    </w:p>
    <w:p w14:paraId="16E2FE73" w14:textId="1936747E" w:rsidR="00E44FAF" w:rsidRPr="00E44FAF" w:rsidRDefault="00E44FAF" w:rsidP="00E44FAF">
      <w:pPr>
        <w:pStyle w:val="PargrafodaLista"/>
        <w:numPr>
          <w:ilvl w:val="0"/>
          <w:numId w:val="19"/>
        </w:numPr>
        <w:tabs>
          <w:tab w:val="left" w:pos="1620"/>
        </w:tabs>
        <w:spacing w:line="360" w:lineRule="auto"/>
        <w:contextualSpacing/>
        <w:jc w:val="both"/>
      </w:pPr>
      <w:r w:rsidRPr="00E44FAF">
        <w:rPr>
          <w:b/>
          <w:bCs/>
          <w:sz w:val="24"/>
          <w:szCs w:val="24"/>
          <w:highlight w:val="white"/>
        </w:rPr>
        <w:t>Exclusão dos programas de transferência de renda, como o bolsa-família, do cálculo da renda familiar per capita</w:t>
      </w:r>
      <w:r w:rsidRPr="00E44FAF">
        <w:rPr>
          <w:sz w:val="24"/>
          <w:szCs w:val="24"/>
          <w:highlight w:val="white"/>
        </w:rPr>
        <w:t xml:space="preserve"> para fins de concessão do Benefício de Prestação Continuada;</w:t>
      </w:r>
    </w:p>
    <w:p w14:paraId="30F696CB" w14:textId="24E9D28B" w:rsidR="00E44FAF" w:rsidRPr="00E44FAF" w:rsidRDefault="00E44FAF" w:rsidP="00E44FAF">
      <w:pPr>
        <w:pStyle w:val="PargrafodaLista"/>
        <w:numPr>
          <w:ilvl w:val="0"/>
          <w:numId w:val="19"/>
        </w:numPr>
        <w:tabs>
          <w:tab w:val="left" w:pos="1620"/>
        </w:tabs>
        <w:spacing w:line="360" w:lineRule="auto"/>
        <w:contextualSpacing/>
        <w:jc w:val="both"/>
      </w:pPr>
      <w:r w:rsidRPr="00E44FAF">
        <w:rPr>
          <w:sz w:val="24"/>
          <w:szCs w:val="24"/>
          <w:highlight w:val="white"/>
        </w:rPr>
        <w:t xml:space="preserve">Subsidiariamente, não sendo possível o descarte do cômputo do bolsa-família no cálculo da renda per capita familiar, que determine à Autarquia Ré a </w:t>
      </w:r>
      <w:r w:rsidRPr="00E44FAF">
        <w:rPr>
          <w:b/>
          <w:bCs/>
          <w:sz w:val="24"/>
          <w:szCs w:val="24"/>
          <w:highlight w:val="white"/>
        </w:rPr>
        <w:t>reabertura do processo administrativo indeferido, permitindo, portanto, à parte Autora a manifestação pela opção ao benefício mais vantajoso, bem como, abertura de prazo para que, sendo o caso, comprove a renúncia ao bolsa-família perante o Cadastro Único</w:t>
      </w:r>
      <w:r w:rsidRPr="00E44FAF">
        <w:rPr>
          <w:sz w:val="24"/>
          <w:szCs w:val="24"/>
          <w:highlight w:val="white"/>
        </w:rPr>
        <w:t>.</w:t>
      </w:r>
    </w:p>
    <w:p w14:paraId="60283B35" w14:textId="177794A9" w:rsidR="009810ED" w:rsidRPr="00A32F57" w:rsidRDefault="00347FEE" w:rsidP="00E44FAF">
      <w:pPr>
        <w:pStyle w:val="PargrafodaLista"/>
        <w:numPr>
          <w:ilvl w:val="0"/>
          <w:numId w:val="19"/>
        </w:numPr>
        <w:tabs>
          <w:tab w:val="left" w:pos="1620"/>
        </w:tabs>
        <w:spacing w:line="360" w:lineRule="auto"/>
        <w:ind w:right="292"/>
        <w:contextualSpacing/>
        <w:jc w:val="both"/>
      </w:pPr>
      <w:r>
        <w:rPr>
          <w:b/>
          <w:bCs/>
          <w:sz w:val="24"/>
          <w:szCs w:val="24"/>
        </w:rPr>
        <w:t>D</w:t>
      </w:r>
      <w:r w:rsidR="009810ED" w:rsidRPr="0078279B">
        <w:rPr>
          <w:b/>
          <w:bCs/>
          <w:sz w:val="24"/>
          <w:szCs w:val="24"/>
        </w:rPr>
        <w:t xml:space="preserve">esignação de produção de prova pericial </w:t>
      </w:r>
      <w:r>
        <w:rPr>
          <w:b/>
          <w:bCs/>
          <w:sz w:val="24"/>
          <w:szCs w:val="24"/>
        </w:rPr>
        <w:t xml:space="preserve">e </w:t>
      </w:r>
      <w:r w:rsidR="009810ED" w:rsidRPr="0078279B">
        <w:rPr>
          <w:b/>
          <w:bCs/>
          <w:sz w:val="24"/>
          <w:szCs w:val="24"/>
        </w:rPr>
        <w:t>socioeconômica</w:t>
      </w:r>
      <w:r w:rsidR="009810ED" w:rsidRPr="00A32F57">
        <w:rPr>
          <w:sz w:val="24"/>
          <w:szCs w:val="24"/>
        </w:rPr>
        <w:t xml:space="preserve"> indispensável para constatação </w:t>
      </w:r>
      <w:r>
        <w:rPr>
          <w:sz w:val="24"/>
          <w:szCs w:val="24"/>
        </w:rPr>
        <w:t>dos requesitos</w:t>
      </w:r>
      <w:r w:rsidR="009810ED" w:rsidRPr="00A32F57">
        <w:rPr>
          <w:sz w:val="24"/>
          <w:szCs w:val="24"/>
        </w:rPr>
        <w:t xml:space="preserve"> do Autor, além de toda e qualquer prova em direito permitida, </w:t>
      </w:r>
      <w:r w:rsidR="009810ED" w:rsidRPr="00A32F57">
        <w:rPr>
          <w:sz w:val="24"/>
          <w:szCs w:val="24"/>
        </w:rPr>
        <w:lastRenderedPageBreak/>
        <w:t>em especial juntada de novos documentos e oitiva de testemunhas, de forma que não há o que se falar em incapacidade, visto que foi atestada pelo próprio INSS;</w:t>
      </w:r>
    </w:p>
    <w:p w14:paraId="7F7BC4B6" w14:textId="6DAECA52" w:rsidR="003D2C22" w:rsidRPr="003D2C22" w:rsidRDefault="003D2C22" w:rsidP="003D2C22">
      <w:pPr>
        <w:numPr>
          <w:ilvl w:val="0"/>
          <w:numId w:val="19"/>
        </w:numPr>
        <w:suppressAutoHyphens/>
        <w:spacing w:line="360" w:lineRule="auto"/>
        <w:jc w:val="both"/>
        <w:rPr>
          <w:iCs/>
          <w:sz w:val="24"/>
          <w:szCs w:val="24"/>
          <w:lang w:eastAsia="pt-BR"/>
        </w:rPr>
      </w:pPr>
      <w:r w:rsidRPr="003D2C22">
        <w:rPr>
          <w:iCs/>
          <w:sz w:val="24"/>
          <w:szCs w:val="24"/>
          <w:lang w:eastAsia="pt-BR"/>
        </w:rPr>
        <w:t xml:space="preserve">No mérito, a </w:t>
      </w:r>
      <w:r w:rsidRPr="003D2C22">
        <w:rPr>
          <w:b/>
          <w:bCs/>
          <w:iCs/>
          <w:sz w:val="24"/>
          <w:szCs w:val="24"/>
          <w:lang w:eastAsia="pt-BR"/>
        </w:rPr>
        <w:t>TOTAL PROCEDÊNCIA</w:t>
      </w:r>
      <w:r w:rsidRPr="003D2C22">
        <w:rPr>
          <w:iCs/>
          <w:sz w:val="24"/>
          <w:szCs w:val="24"/>
          <w:lang w:eastAsia="pt-BR"/>
        </w:rPr>
        <w:t xml:space="preserve"> da ação, para condenar o </w:t>
      </w:r>
      <w:r w:rsidRPr="003D2C22">
        <w:rPr>
          <w:b/>
          <w:bCs/>
          <w:iCs/>
          <w:sz w:val="24"/>
          <w:szCs w:val="24"/>
          <w:lang w:eastAsia="pt-BR"/>
        </w:rPr>
        <w:t xml:space="preserve">INSS </w:t>
      </w:r>
      <w:r w:rsidRPr="003D2C22">
        <w:rPr>
          <w:iCs/>
          <w:sz w:val="24"/>
          <w:szCs w:val="24"/>
          <w:lang w:eastAsia="pt-BR"/>
        </w:rPr>
        <w:t>a</w:t>
      </w:r>
      <w:r>
        <w:rPr>
          <w:iCs/>
          <w:sz w:val="24"/>
          <w:szCs w:val="24"/>
          <w:lang w:eastAsia="pt-BR"/>
        </w:rPr>
        <w:t xml:space="preserve"> </w:t>
      </w:r>
      <w:r w:rsidRPr="003D2C22">
        <w:rPr>
          <w:b/>
          <w:bCs/>
          <w:iCs/>
          <w:sz w:val="24"/>
          <w:szCs w:val="24"/>
          <w:lang w:eastAsia="pt-BR"/>
        </w:rPr>
        <w:t xml:space="preserve">CONCEDER </w:t>
      </w:r>
      <w:r w:rsidRPr="003D2C22">
        <w:rPr>
          <w:iCs/>
          <w:sz w:val="24"/>
          <w:szCs w:val="24"/>
          <w:lang w:eastAsia="pt-BR"/>
        </w:rPr>
        <w:t>o benefício de em favor da parte autora, com</w:t>
      </w:r>
      <w:r>
        <w:rPr>
          <w:iCs/>
          <w:sz w:val="24"/>
          <w:szCs w:val="24"/>
          <w:lang w:eastAsia="pt-BR"/>
        </w:rPr>
        <w:t xml:space="preserve"> </w:t>
      </w:r>
      <w:r w:rsidRPr="003D2C22">
        <w:rPr>
          <w:iCs/>
          <w:sz w:val="24"/>
          <w:szCs w:val="24"/>
          <w:lang w:eastAsia="pt-BR"/>
        </w:rPr>
        <w:t xml:space="preserve">a fixação da </w:t>
      </w:r>
      <w:r w:rsidRPr="003D2C22">
        <w:rPr>
          <w:b/>
          <w:bCs/>
          <w:iCs/>
          <w:sz w:val="24"/>
          <w:szCs w:val="24"/>
          <w:lang w:eastAsia="pt-BR"/>
        </w:rPr>
        <w:t>DIB</w:t>
      </w:r>
      <w:r w:rsidRPr="003D2C22">
        <w:rPr>
          <w:iCs/>
          <w:sz w:val="24"/>
          <w:szCs w:val="24"/>
          <w:lang w:eastAsia="pt-BR"/>
        </w:rPr>
        <w:t xml:space="preserve"> (Data de Início do Benefício) na data da </w:t>
      </w:r>
      <w:r w:rsidRPr="003D2C22">
        <w:rPr>
          <w:b/>
          <w:bCs/>
          <w:iCs/>
          <w:sz w:val="24"/>
          <w:szCs w:val="24"/>
          <w:lang w:eastAsia="pt-BR"/>
        </w:rPr>
        <w:t>DER</w:t>
      </w:r>
      <w:r w:rsidRPr="003D2C22">
        <w:rPr>
          <w:iCs/>
          <w:sz w:val="24"/>
          <w:szCs w:val="24"/>
          <w:lang w:eastAsia="pt-BR"/>
        </w:rPr>
        <w:t xml:space="preserve">, qual seja, </w:t>
      </w:r>
      <w:r w:rsidR="002C5F34">
        <w:rPr>
          <w:iCs/>
          <w:sz w:val="24"/>
          <w:szCs w:val="24"/>
          <w:lang w:eastAsia="pt-BR"/>
        </w:rPr>
        <w:t>{{ der }}</w:t>
      </w:r>
      <w:r w:rsidRPr="003D2C22">
        <w:rPr>
          <w:iCs/>
          <w:sz w:val="24"/>
          <w:szCs w:val="24"/>
          <w:lang w:eastAsia="pt-BR"/>
        </w:rPr>
        <w:t>, tendo em vista que o requisito já se encontrava</w:t>
      </w:r>
      <w:r>
        <w:rPr>
          <w:iCs/>
          <w:sz w:val="24"/>
          <w:szCs w:val="24"/>
          <w:lang w:eastAsia="pt-BR"/>
        </w:rPr>
        <w:t xml:space="preserve"> </w:t>
      </w:r>
      <w:r w:rsidRPr="003D2C22">
        <w:rPr>
          <w:iCs/>
          <w:sz w:val="24"/>
          <w:szCs w:val="24"/>
          <w:lang w:eastAsia="pt-BR"/>
        </w:rPr>
        <w:t xml:space="preserve">implementado naquela data, conforme laudo de </w:t>
      </w:r>
      <w:r w:rsidR="002C5F34" w:rsidRPr="002C5F34">
        <w:rPr>
          <w:iCs/>
          <w:sz w:val="24"/>
          <w:szCs w:val="24"/>
          <w:highlight w:val="yellow"/>
          <w:lang w:eastAsia="pt-BR"/>
        </w:rPr>
        <w:t>{{ data_laudo }}</w:t>
      </w:r>
      <w:r w:rsidRPr="003D2C22">
        <w:rPr>
          <w:iCs/>
          <w:sz w:val="24"/>
          <w:szCs w:val="24"/>
          <w:lang w:eastAsia="pt-BR"/>
        </w:rPr>
        <w:t>;</w:t>
      </w:r>
      <w:r w:rsidR="004A42C4">
        <w:rPr>
          <w:iCs/>
          <w:sz w:val="24"/>
          <w:szCs w:val="24"/>
          <w:lang w:eastAsia="pt-BR"/>
        </w:rPr>
        <w:t xml:space="preserve"> </w:t>
      </w:r>
    </w:p>
    <w:p w14:paraId="591233EF" w14:textId="4A5A264A" w:rsidR="00A32F57" w:rsidRPr="00BD16D2" w:rsidRDefault="00A32F57" w:rsidP="00E44FAF">
      <w:pPr>
        <w:numPr>
          <w:ilvl w:val="0"/>
          <w:numId w:val="19"/>
        </w:numPr>
        <w:suppressAutoHyphens/>
        <w:spacing w:line="360" w:lineRule="auto"/>
        <w:jc w:val="both"/>
        <w:rPr>
          <w:iCs/>
          <w:sz w:val="24"/>
          <w:szCs w:val="24"/>
          <w:lang w:eastAsia="pt-BR"/>
        </w:rPr>
      </w:pPr>
      <w:r w:rsidRPr="00A32F57">
        <w:rPr>
          <w:iCs/>
          <w:sz w:val="24"/>
          <w:szCs w:val="24"/>
          <w:lang w:eastAsia="pt-BR"/>
        </w:rPr>
        <w:t>Que os valores de honorários advocatícios por RPV sejam pagos em nome da sociedade Thaelle Melo Soares – Sociedade Individual de Advocacia, CNPJ nº 51.272.308/0001-27.</w:t>
      </w:r>
    </w:p>
    <w:p w14:paraId="08C57EC0" w14:textId="6852EEED" w:rsidR="009810ED" w:rsidRPr="00A32F57" w:rsidRDefault="009810ED" w:rsidP="009810ED">
      <w:pPr>
        <w:spacing w:before="165" w:line="360" w:lineRule="auto"/>
        <w:ind w:left="321" w:right="307" w:firstLine="710"/>
        <w:jc w:val="both"/>
      </w:pPr>
      <w:r w:rsidRPr="00A32F57">
        <w:rPr>
          <w:sz w:val="24"/>
          <w:szCs w:val="24"/>
        </w:rPr>
        <w:t xml:space="preserve">Autor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A32F57" w:rsidRDefault="009810ED" w:rsidP="009810ED">
      <w:pPr>
        <w:spacing w:before="165" w:line="360" w:lineRule="auto"/>
        <w:ind w:left="321" w:right="307" w:firstLine="710"/>
        <w:jc w:val="both"/>
      </w:pPr>
      <w:r w:rsidRPr="00A32F57">
        <w:rPr>
          <w:sz w:val="24"/>
          <w:szCs w:val="24"/>
        </w:rPr>
        <w:t>Requer-se ainda provar o alegado por todos os meios de prova admitidos no direito.</w:t>
      </w:r>
    </w:p>
    <w:p w14:paraId="5388CD5F" w14:textId="7BB390B7" w:rsidR="009810ED" w:rsidRDefault="009810ED" w:rsidP="009810ED">
      <w:pPr>
        <w:spacing w:line="360" w:lineRule="auto"/>
        <w:ind w:left="321" w:right="173" w:firstLine="578"/>
        <w:rPr>
          <w:sz w:val="24"/>
          <w:szCs w:val="24"/>
        </w:rPr>
      </w:pPr>
      <w:r w:rsidRPr="00A32F57">
        <w:rPr>
          <w:sz w:val="24"/>
          <w:szCs w:val="24"/>
        </w:rPr>
        <w:t xml:space="preserve">Dá-se à causa o valor de </w:t>
      </w:r>
      <w:r w:rsidR="002C5F34">
        <w:rPr>
          <w:sz w:val="24"/>
          <w:szCs w:val="24"/>
        </w:rPr>
        <w:t>{{ valor_causa }}.</w:t>
      </w:r>
    </w:p>
    <w:p w14:paraId="70D14B4E" w14:textId="77777777" w:rsidR="00E44FAF" w:rsidRPr="00A32F57" w:rsidRDefault="00E44FAF" w:rsidP="009810ED">
      <w:pPr>
        <w:spacing w:line="360" w:lineRule="auto"/>
        <w:ind w:left="321" w:right="173" w:firstLine="578"/>
      </w:pPr>
    </w:p>
    <w:p w14:paraId="423B9BDD" w14:textId="77777777" w:rsidR="009810ED" w:rsidRPr="00A32F57" w:rsidRDefault="009810ED" w:rsidP="009810ED">
      <w:pPr>
        <w:spacing w:line="274" w:lineRule="exact"/>
        <w:ind w:left="2519" w:right="2073"/>
        <w:jc w:val="center"/>
      </w:pPr>
      <w:r w:rsidRPr="00A32F57">
        <w:rPr>
          <w:sz w:val="24"/>
          <w:szCs w:val="24"/>
        </w:rPr>
        <w:t>Termos em que pede deferimento.</w:t>
      </w:r>
    </w:p>
    <w:p w14:paraId="03D74BC6" w14:textId="77777777" w:rsidR="009810ED" w:rsidRPr="00A32F57" w:rsidRDefault="009810ED" w:rsidP="009810ED">
      <w:pPr>
        <w:rPr>
          <w:sz w:val="33"/>
          <w:szCs w:val="33"/>
        </w:rPr>
      </w:pPr>
    </w:p>
    <w:p w14:paraId="7582A047" w14:textId="1DCF147F" w:rsidR="009810ED" w:rsidRPr="00254D64" w:rsidRDefault="002C5F34" w:rsidP="00A32F57">
      <w:pPr>
        <w:spacing w:before="165" w:line="360" w:lineRule="auto"/>
        <w:ind w:left="321" w:right="307" w:firstLine="710"/>
        <w:jc w:val="center"/>
        <w:rPr>
          <w:sz w:val="24"/>
          <w:szCs w:val="24"/>
        </w:rPr>
      </w:pPr>
      <w:r>
        <w:rPr>
          <w:sz w:val="24"/>
          <w:szCs w:val="24"/>
        </w:rPr>
        <w:t>{{ local_data }}</w:t>
      </w:r>
    </w:p>
    <w:p w14:paraId="608875A6" w14:textId="77777777"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THAELLE MARIA MELO SOARES</w:t>
      </w:r>
    </w:p>
    <w:p w14:paraId="6487E705" w14:textId="188D3193"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 xml:space="preserve">OAB/CE Nº </w:t>
      </w:r>
      <w:r w:rsidR="002C5F34">
        <w:rPr>
          <w:b/>
          <w:bCs/>
          <w:sz w:val="24"/>
          <w:szCs w:val="24"/>
        </w:rPr>
        <w:t>{{ oab_advogado }}</w:t>
      </w:r>
    </w:p>
    <w:p w14:paraId="25C7F02B" w14:textId="77777777" w:rsidR="007A18DA" w:rsidRPr="00A32F57" w:rsidRDefault="007A18DA" w:rsidP="00183EDC">
      <w:pPr>
        <w:rPr>
          <w:rStyle w:val="jsgrdq"/>
        </w:rPr>
      </w:pPr>
    </w:p>
    <w:sectPr w:rsidR="007A18DA" w:rsidRPr="00A32F57"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EAF712" w14:textId="77777777" w:rsidR="0013525C" w:rsidRDefault="0013525C">
      <w:r>
        <w:separator/>
      </w:r>
    </w:p>
  </w:endnote>
  <w:endnote w:type="continuationSeparator" w:id="0">
    <w:p w14:paraId="72A7D73D" w14:textId="77777777" w:rsidR="0013525C" w:rsidRDefault="00135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50B919" w14:textId="77777777" w:rsidR="0013525C" w:rsidRDefault="0013525C">
      <w:r>
        <w:separator/>
      </w:r>
    </w:p>
  </w:footnote>
  <w:footnote w:type="continuationSeparator" w:id="0">
    <w:p w14:paraId="382DEEE0" w14:textId="77777777" w:rsidR="0013525C" w:rsidRDefault="00135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8678B"/>
    <w:multiLevelType w:val="multilevel"/>
    <w:tmpl w:val="1C16D67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F2D8DD28"/>
    <w:lvl w:ilvl="0" w:tplc="F558E724">
      <w:start w:val="1"/>
      <w:numFmt w:val="decimal"/>
      <w:lvlText w:val="%1."/>
      <w:lvlJc w:val="left"/>
      <w:pPr>
        <w:ind w:left="1312" w:hanging="308"/>
      </w:pPr>
      <w:rPr>
        <w:rFonts w:ascii="Times New Roman" w:hAnsi="Times New Roman" w:hint="default"/>
        <w:b/>
        <w:bCs/>
      </w:rPr>
    </w:lvl>
    <w:lvl w:ilvl="1" w:tplc="F1C6E746">
      <w:start w:val="1"/>
      <w:numFmt w:val="lowerLetter"/>
      <w:lvlText w:val="%2."/>
      <w:lvlJc w:val="left"/>
      <w:pPr>
        <w:ind w:left="1440" w:hanging="360"/>
      </w:pPr>
    </w:lvl>
    <w:lvl w:ilvl="2" w:tplc="F34A0058">
      <w:start w:val="1"/>
      <w:numFmt w:val="lowerRoman"/>
      <w:lvlText w:val="%3."/>
      <w:lvlJc w:val="right"/>
      <w:pPr>
        <w:ind w:left="2160" w:hanging="180"/>
      </w:pPr>
    </w:lvl>
    <w:lvl w:ilvl="3" w:tplc="A77496A6">
      <w:start w:val="1"/>
      <w:numFmt w:val="decimal"/>
      <w:lvlText w:val="%4."/>
      <w:lvlJc w:val="left"/>
      <w:pPr>
        <w:ind w:left="2880" w:hanging="360"/>
      </w:pPr>
    </w:lvl>
    <w:lvl w:ilvl="4" w:tplc="D80CCABC">
      <w:start w:val="1"/>
      <w:numFmt w:val="lowerLetter"/>
      <w:lvlText w:val="%5."/>
      <w:lvlJc w:val="left"/>
      <w:pPr>
        <w:ind w:left="3600" w:hanging="360"/>
      </w:pPr>
    </w:lvl>
    <w:lvl w:ilvl="5" w:tplc="08A4F2F2">
      <w:start w:val="1"/>
      <w:numFmt w:val="lowerRoman"/>
      <w:lvlText w:val="%6."/>
      <w:lvlJc w:val="right"/>
      <w:pPr>
        <w:ind w:left="4320" w:hanging="180"/>
      </w:pPr>
    </w:lvl>
    <w:lvl w:ilvl="6" w:tplc="B686AF1E">
      <w:start w:val="1"/>
      <w:numFmt w:val="decimal"/>
      <w:lvlText w:val="%7."/>
      <w:lvlJc w:val="left"/>
      <w:pPr>
        <w:ind w:left="5040" w:hanging="360"/>
      </w:pPr>
    </w:lvl>
    <w:lvl w:ilvl="7" w:tplc="981C0D96">
      <w:start w:val="1"/>
      <w:numFmt w:val="lowerLetter"/>
      <w:lvlText w:val="%8."/>
      <w:lvlJc w:val="left"/>
      <w:pPr>
        <w:ind w:left="5760" w:hanging="360"/>
      </w:pPr>
    </w:lvl>
    <w:lvl w:ilvl="8" w:tplc="76DAF414">
      <w:start w:val="1"/>
      <w:numFmt w:val="lowerRoman"/>
      <w:lvlText w:val="%9."/>
      <w:lvlJc w:val="right"/>
      <w:pPr>
        <w:ind w:left="648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5D8F107A"/>
    <w:multiLevelType w:val="hybridMultilevel"/>
    <w:tmpl w:val="B8286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B9693A"/>
    <w:multiLevelType w:val="hybridMultilevel"/>
    <w:tmpl w:val="4788A334"/>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62ED5E9B"/>
    <w:multiLevelType w:val="hybridMultilevel"/>
    <w:tmpl w:val="46580F18"/>
    <w:lvl w:ilvl="0" w:tplc="04160017">
      <w:start w:val="1"/>
      <w:numFmt w:val="lowerLetter"/>
      <w:lvlText w:val="%1)"/>
      <w:lvlJc w:val="left"/>
      <w:pPr>
        <w:ind w:left="360" w:hanging="360"/>
      </w:pPr>
      <w:rPr>
        <w:rFonts w:hint="default"/>
        <w:b/>
        <w:bC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8"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7FA06F6C"/>
    <w:multiLevelType w:val="multilevel"/>
    <w:tmpl w:val="9A52A8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1"/>
  </w:num>
  <w:num w:numId="2">
    <w:abstractNumId w:val="6"/>
  </w:num>
  <w:num w:numId="3">
    <w:abstractNumId w:val="1"/>
  </w:num>
  <w:num w:numId="4">
    <w:abstractNumId w:val="14"/>
  </w:num>
  <w:num w:numId="5">
    <w:abstractNumId w:val="9"/>
  </w:num>
  <w:num w:numId="6">
    <w:abstractNumId w:val="8"/>
  </w:num>
  <w:num w:numId="7">
    <w:abstractNumId w:val="7"/>
  </w:num>
  <w:num w:numId="8">
    <w:abstractNumId w:val="17"/>
  </w:num>
  <w:num w:numId="9">
    <w:abstractNumId w:val="12"/>
  </w:num>
  <w:num w:numId="10">
    <w:abstractNumId w:val="5"/>
  </w:num>
  <w:num w:numId="11">
    <w:abstractNumId w:val="4"/>
  </w:num>
  <w:num w:numId="12">
    <w:abstractNumId w:val="10"/>
  </w:num>
  <w:num w:numId="13">
    <w:abstractNumId w:val="2"/>
  </w:num>
  <w:num w:numId="14">
    <w:abstractNumId w:val="3"/>
  </w:num>
  <w:num w:numId="15">
    <w:abstractNumId w:val="13"/>
  </w:num>
  <w:num w:numId="16">
    <w:abstractNumId w:val="19"/>
  </w:num>
  <w:num w:numId="17">
    <w:abstractNumId w:val="0"/>
  </w:num>
  <w:num w:numId="18">
    <w:abstractNumId w:val="15"/>
  </w:num>
  <w:num w:numId="19">
    <w:abstractNumId w:val="16"/>
  </w:num>
  <w:num w:numId="20">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236A7"/>
    <w:rsid w:val="00024A9E"/>
    <w:rsid w:val="00024D94"/>
    <w:rsid w:val="000322C2"/>
    <w:rsid w:val="00042B05"/>
    <w:rsid w:val="00056BAE"/>
    <w:rsid w:val="00060CF3"/>
    <w:rsid w:val="00065D6D"/>
    <w:rsid w:val="0007006B"/>
    <w:rsid w:val="00080CA0"/>
    <w:rsid w:val="000835A2"/>
    <w:rsid w:val="0008467D"/>
    <w:rsid w:val="000904DC"/>
    <w:rsid w:val="00092448"/>
    <w:rsid w:val="000931BA"/>
    <w:rsid w:val="00095050"/>
    <w:rsid w:val="00095576"/>
    <w:rsid w:val="0009718E"/>
    <w:rsid w:val="000B4EF1"/>
    <w:rsid w:val="000C34E3"/>
    <w:rsid w:val="000C4C3F"/>
    <w:rsid w:val="000C5804"/>
    <w:rsid w:val="000C72AF"/>
    <w:rsid w:val="000D0B3D"/>
    <w:rsid w:val="000D4641"/>
    <w:rsid w:val="000D56E8"/>
    <w:rsid w:val="000D6DCD"/>
    <w:rsid w:val="000E105D"/>
    <w:rsid w:val="000E2E6D"/>
    <w:rsid w:val="000E4BD7"/>
    <w:rsid w:val="000E6E27"/>
    <w:rsid w:val="000F2E76"/>
    <w:rsid w:val="000F32FB"/>
    <w:rsid w:val="000F4290"/>
    <w:rsid w:val="00112128"/>
    <w:rsid w:val="00114EB1"/>
    <w:rsid w:val="00116FCA"/>
    <w:rsid w:val="00122A16"/>
    <w:rsid w:val="00133F15"/>
    <w:rsid w:val="00135197"/>
    <w:rsid w:val="0013525C"/>
    <w:rsid w:val="001368D7"/>
    <w:rsid w:val="00146024"/>
    <w:rsid w:val="00146761"/>
    <w:rsid w:val="001471E2"/>
    <w:rsid w:val="00147A0F"/>
    <w:rsid w:val="00153E66"/>
    <w:rsid w:val="001614D4"/>
    <w:rsid w:val="00162C0A"/>
    <w:rsid w:val="00173B62"/>
    <w:rsid w:val="001767E1"/>
    <w:rsid w:val="0017709F"/>
    <w:rsid w:val="00180897"/>
    <w:rsid w:val="00183EDC"/>
    <w:rsid w:val="001937DE"/>
    <w:rsid w:val="001A4276"/>
    <w:rsid w:val="001A5B7E"/>
    <w:rsid w:val="001A68B5"/>
    <w:rsid w:val="001B0D84"/>
    <w:rsid w:val="001B1DF0"/>
    <w:rsid w:val="001B40DC"/>
    <w:rsid w:val="001B593F"/>
    <w:rsid w:val="001B7EF1"/>
    <w:rsid w:val="001C0060"/>
    <w:rsid w:val="001C3F38"/>
    <w:rsid w:val="001C4AEC"/>
    <w:rsid w:val="001C7F25"/>
    <w:rsid w:val="001D17AC"/>
    <w:rsid w:val="001D4F6F"/>
    <w:rsid w:val="001D5CD4"/>
    <w:rsid w:val="001E2184"/>
    <w:rsid w:val="001E6980"/>
    <w:rsid w:val="001E6D5A"/>
    <w:rsid w:val="001F72F5"/>
    <w:rsid w:val="001F7D1E"/>
    <w:rsid w:val="00200A69"/>
    <w:rsid w:val="0020265D"/>
    <w:rsid w:val="0020336C"/>
    <w:rsid w:val="00210264"/>
    <w:rsid w:val="00216DB3"/>
    <w:rsid w:val="002229ED"/>
    <w:rsid w:val="00222F5B"/>
    <w:rsid w:val="00225C56"/>
    <w:rsid w:val="002318D8"/>
    <w:rsid w:val="00235AFE"/>
    <w:rsid w:val="002375AD"/>
    <w:rsid w:val="00245647"/>
    <w:rsid w:val="00245E43"/>
    <w:rsid w:val="00253019"/>
    <w:rsid w:val="002536EF"/>
    <w:rsid w:val="00254D64"/>
    <w:rsid w:val="00257300"/>
    <w:rsid w:val="002628AB"/>
    <w:rsid w:val="002678F6"/>
    <w:rsid w:val="00271524"/>
    <w:rsid w:val="00272BC2"/>
    <w:rsid w:val="00273AC6"/>
    <w:rsid w:val="002760A1"/>
    <w:rsid w:val="0027797C"/>
    <w:rsid w:val="002802F5"/>
    <w:rsid w:val="002803F5"/>
    <w:rsid w:val="00281997"/>
    <w:rsid w:val="00283914"/>
    <w:rsid w:val="00284503"/>
    <w:rsid w:val="00285880"/>
    <w:rsid w:val="00286D98"/>
    <w:rsid w:val="00291307"/>
    <w:rsid w:val="002915C7"/>
    <w:rsid w:val="0029707B"/>
    <w:rsid w:val="002A327B"/>
    <w:rsid w:val="002A61BD"/>
    <w:rsid w:val="002C5F34"/>
    <w:rsid w:val="002D06ED"/>
    <w:rsid w:val="002D0BB3"/>
    <w:rsid w:val="002D4446"/>
    <w:rsid w:val="002E02E5"/>
    <w:rsid w:val="002E08DA"/>
    <w:rsid w:val="002E1577"/>
    <w:rsid w:val="002E49FE"/>
    <w:rsid w:val="002F1F58"/>
    <w:rsid w:val="002F2E7C"/>
    <w:rsid w:val="002F4BF0"/>
    <w:rsid w:val="002F7C8C"/>
    <w:rsid w:val="0030048D"/>
    <w:rsid w:val="00303AD2"/>
    <w:rsid w:val="00307955"/>
    <w:rsid w:val="0031119F"/>
    <w:rsid w:val="00312CD6"/>
    <w:rsid w:val="0032002F"/>
    <w:rsid w:val="003345D1"/>
    <w:rsid w:val="00344530"/>
    <w:rsid w:val="00346F8E"/>
    <w:rsid w:val="00347FEE"/>
    <w:rsid w:val="0035183C"/>
    <w:rsid w:val="00361D8D"/>
    <w:rsid w:val="00364567"/>
    <w:rsid w:val="003678B8"/>
    <w:rsid w:val="00376A24"/>
    <w:rsid w:val="003805E8"/>
    <w:rsid w:val="00381A2A"/>
    <w:rsid w:val="0038279F"/>
    <w:rsid w:val="003828B2"/>
    <w:rsid w:val="00383239"/>
    <w:rsid w:val="003837E9"/>
    <w:rsid w:val="00386A3A"/>
    <w:rsid w:val="003877CD"/>
    <w:rsid w:val="003878B5"/>
    <w:rsid w:val="003A3F01"/>
    <w:rsid w:val="003C2391"/>
    <w:rsid w:val="003C3431"/>
    <w:rsid w:val="003C5AB3"/>
    <w:rsid w:val="003C6F91"/>
    <w:rsid w:val="003D2C22"/>
    <w:rsid w:val="003D4A9D"/>
    <w:rsid w:val="003E6B9C"/>
    <w:rsid w:val="003E73A4"/>
    <w:rsid w:val="00407142"/>
    <w:rsid w:val="00412AA7"/>
    <w:rsid w:val="004139D6"/>
    <w:rsid w:val="00421146"/>
    <w:rsid w:val="00421525"/>
    <w:rsid w:val="004239B2"/>
    <w:rsid w:val="0042565D"/>
    <w:rsid w:val="0043425F"/>
    <w:rsid w:val="00441F6E"/>
    <w:rsid w:val="0044583D"/>
    <w:rsid w:val="0044644D"/>
    <w:rsid w:val="004516CC"/>
    <w:rsid w:val="00454748"/>
    <w:rsid w:val="004551AB"/>
    <w:rsid w:val="00455EF8"/>
    <w:rsid w:val="00456388"/>
    <w:rsid w:val="00456B1A"/>
    <w:rsid w:val="00460D48"/>
    <w:rsid w:val="004635D6"/>
    <w:rsid w:val="0046423A"/>
    <w:rsid w:val="004769D2"/>
    <w:rsid w:val="00477A59"/>
    <w:rsid w:val="00481717"/>
    <w:rsid w:val="00482CBA"/>
    <w:rsid w:val="0048380E"/>
    <w:rsid w:val="004865A6"/>
    <w:rsid w:val="004A3DBE"/>
    <w:rsid w:val="004A42C4"/>
    <w:rsid w:val="004A7DE3"/>
    <w:rsid w:val="004B004A"/>
    <w:rsid w:val="004C3861"/>
    <w:rsid w:val="004C5379"/>
    <w:rsid w:val="004D37D2"/>
    <w:rsid w:val="004D4DE1"/>
    <w:rsid w:val="004E6D49"/>
    <w:rsid w:val="004E7EA0"/>
    <w:rsid w:val="004F2434"/>
    <w:rsid w:val="004F4945"/>
    <w:rsid w:val="00504737"/>
    <w:rsid w:val="00504941"/>
    <w:rsid w:val="005137D9"/>
    <w:rsid w:val="00513BF8"/>
    <w:rsid w:val="005151C3"/>
    <w:rsid w:val="005156F5"/>
    <w:rsid w:val="00516D8A"/>
    <w:rsid w:val="00521257"/>
    <w:rsid w:val="005306CC"/>
    <w:rsid w:val="0053152A"/>
    <w:rsid w:val="00531A17"/>
    <w:rsid w:val="00537312"/>
    <w:rsid w:val="00541D4C"/>
    <w:rsid w:val="00545558"/>
    <w:rsid w:val="00546F73"/>
    <w:rsid w:val="00555E4C"/>
    <w:rsid w:val="005663AE"/>
    <w:rsid w:val="00566A57"/>
    <w:rsid w:val="00582982"/>
    <w:rsid w:val="00587807"/>
    <w:rsid w:val="00587DEF"/>
    <w:rsid w:val="005A5078"/>
    <w:rsid w:val="005B03FE"/>
    <w:rsid w:val="005B3246"/>
    <w:rsid w:val="005B6A0C"/>
    <w:rsid w:val="005C1C36"/>
    <w:rsid w:val="005C3C2A"/>
    <w:rsid w:val="005C3F42"/>
    <w:rsid w:val="005C607E"/>
    <w:rsid w:val="005C6449"/>
    <w:rsid w:val="005F32D7"/>
    <w:rsid w:val="00603411"/>
    <w:rsid w:val="006177F2"/>
    <w:rsid w:val="00631F28"/>
    <w:rsid w:val="00632212"/>
    <w:rsid w:val="006426E7"/>
    <w:rsid w:val="00645672"/>
    <w:rsid w:val="006514D2"/>
    <w:rsid w:val="00651A20"/>
    <w:rsid w:val="00666197"/>
    <w:rsid w:val="00666884"/>
    <w:rsid w:val="00671B0D"/>
    <w:rsid w:val="00676AEF"/>
    <w:rsid w:val="006778D1"/>
    <w:rsid w:val="0068361A"/>
    <w:rsid w:val="00686205"/>
    <w:rsid w:val="00686963"/>
    <w:rsid w:val="00690C81"/>
    <w:rsid w:val="0069373C"/>
    <w:rsid w:val="00693CCE"/>
    <w:rsid w:val="00693FDC"/>
    <w:rsid w:val="006955F8"/>
    <w:rsid w:val="006A0945"/>
    <w:rsid w:val="006A0CBD"/>
    <w:rsid w:val="006A116D"/>
    <w:rsid w:val="006A1CAF"/>
    <w:rsid w:val="006A3E37"/>
    <w:rsid w:val="006B2E90"/>
    <w:rsid w:val="006B6382"/>
    <w:rsid w:val="006C0B33"/>
    <w:rsid w:val="006C11F1"/>
    <w:rsid w:val="006C18F7"/>
    <w:rsid w:val="006C54B8"/>
    <w:rsid w:val="006D28EE"/>
    <w:rsid w:val="006D4039"/>
    <w:rsid w:val="006E1923"/>
    <w:rsid w:val="006E3FF9"/>
    <w:rsid w:val="006E4933"/>
    <w:rsid w:val="006F05A7"/>
    <w:rsid w:val="006F1441"/>
    <w:rsid w:val="006F427D"/>
    <w:rsid w:val="006F58C7"/>
    <w:rsid w:val="006F633B"/>
    <w:rsid w:val="0070240F"/>
    <w:rsid w:val="00705A1B"/>
    <w:rsid w:val="00706765"/>
    <w:rsid w:val="00706986"/>
    <w:rsid w:val="00707881"/>
    <w:rsid w:val="00710257"/>
    <w:rsid w:val="00712558"/>
    <w:rsid w:val="0071582E"/>
    <w:rsid w:val="007169C9"/>
    <w:rsid w:val="0073379F"/>
    <w:rsid w:val="007345D3"/>
    <w:rsid w:val="007367F0"/>
    <w:rsid w:val="00747203"/>
    <w:rsid w:val="007576AE"/>
    <w:rsid w:val="00765169"/>
    <w:rsid w:val="0076531C"/>
    <w:rsid w:val="00765A03"/>
    <w:rsid w:val="00765C4E"/>
    <w:rsid w:val="007722F4"/>
    <w:rsid w:val="00781120"/>
    <w:rsid w:val="0078279B"/>
    <w:rsid w:val="00784685"/>
    <w:rsid w:val="00792607"/>
    <w:rsid w:val="00793014"/>
    <w:rsid w:val="007A18DA"/>
    <w:rsid w:val="007B0D25"/>
    <w:rsid w:val="007B6819"/>
    <w:rsid w:val="007B6E4B"/>
    <w:rsid w:val="007D370B"/>
    <w:rsid w:val="007D3862"/>
    <w:rsid w:val="007D3FBE"/>
    <w:rsid w:val="007E0C8C"/>
    <w:rsid w:val="007E1EFE"/>
    <w:rsid w:val="007E2791"/>
    <w:rsid w:val="0080193B"/>
    <w:rsid w:val="00805202"/>
    <w:rsid w:val="00813FD6"/>
    <w:rsid w:val="0081514D"/>
    <w:rsid w:val="00820F23"/>
    <w:rsid w:val="0082250A"/>
    <w:rsid w:val="00822CA9"/>
    <w:rsid w:val="00822FA0"/>
    <w:rsid w:val="0083027D"/>
    <w:rsid w:val="0083124C"/>
    <w:rsid w:val="00831770"/>
    <w:rsid w:val="00835459"/>
    <w:rsid w:val="00841725"/>
    <w:rsid w:val="00860C7B"/>
    <w:rsid w:val="00863561"/>
    <w:rsid w:val="008640BE"/>
    <w:rsid w:val="00864667"/>
    <w:rsid w:val="00871877"/>
    <w:rsid w:val="0087574A"/>
    <w:rsid w:val="00875D47"/>
    <w:rsid w:val="0087679C"/>
    <w:rsid w:val="00876E18"/>
    <w:rsid w:val="00877C6A"/>
    <w:rsid w:val="00882F0F"/>
    <w:rsid w:val="0088743F"/>
    <w:rsid w:val="008910A7"/>
    <w:rsid w:val="008A02BE"/>
    <w:rsid w:val="008A254F"/>
    <w:rsid w:val="008A2EA9"/>
    <w:rsid w:val="008A30CE"/>
    <w:rsid w:val="008B6ECD"/>
    <w:rsid w:val="008C05D6"/>
    <w:rsid w:val="008C4E38"/>
    <w:rsid w:val="008C7711"/>
    <w:rsid w:val="008C7B75"/>
    <w:rsid w:val="008D2A3D"/>
    <w:rsid w:val="008D416A"/>
    <w:rsid w:val="008D6ABC"/>
    <w:rsid w:val="008D736A"/>
    <w:rsid w:val="008E72AC"/>
    <w:rsid w:val="008E7440"/>
    <w:rsid w:val="008F28DA"/>
    <w:rsid w:val="008F388A"/>
    <w:rsid w:val="00900E7E"/>
    <w:rsid w:val="00905F74"/>
    <w:rsid w:val="009177B2"/>
    <w:rsid w:val="009211BF"/>
    <w:rsid w:val="009242B6"/>
    <w:rsid w:val="00942DD7"/>
    <w:rsid w:val="00943C7A"/>
    <w:rsid w:val="00944969"/>
    <w:rsid w:val="00962170"/>
    <w:rsid w:val="009810ED"/>
    <w:rsid w:val="00982141"/>
    <w:rsid w:val="00983948"/>
    <w:rsid w:val="009856EE"/>
    <w:rsid w:val="00993A4E"/>
    <w:rsid w:val="009A4BE3"/>
    <w:rsid w:val="009A5B66"/>
    <w:rsid w:val="009B63D8"/>
    <w:rsid w:val="009C2A52"/>
    <w:rsid w:val="009C2D95"/>
    <w:rsid w:val="009C3E25"/>
    <w:rsid w:val="009C64E3"/>
    <w:rsid w:val="009D5FC8"/>
    <w:rsid w:val="009D617D"/>
    <w:rsid w:val="009D63C3"/>
    <w:rsid w:val="009E5F58"/>
    <w:rsid w:val="009F0C20"/>
    <w:rsid w:val="009F19BD"/>
    <w:rsid w:val="009F30CA"/>
    <w:rsid w:val="009F4378"/>
    <w:rsid w:val="00A0133E"/>
    <w:rsid w:val="00A05039"/>
    <w:rsid w:val="00A2360D"/>
    <w:rsid w:val="00A32F57"/>
    <w:rsid w:val="00A35600"/>
    <w:rsid w:val="00A35AD0"/>
    <w:rsid w:val="00A43770"/>
    <w:rsid w:val="00A62303"/>
    <w:rsid w:val="00A640C4"/>
    <w:rsid w:val="00A7145E"/>
    <w:rsid w:val="00A71EF2"/>
    <w:rsid w:val="00A74686"/>
    <w:rsid w:val="00A834CC"/>
    <w:rsid w:val="00A8495D"/>
    <w:rsid w:val="00A938C0"/>
    <w:rsid w:val="00A979E3"/>
    <w:rsid w:val="00A97C59"/>
    <w:rsid w:val="00AA19B2"/>
    <w:rsid w:val="00AA2EA6"/>
    <w:rsid w:val="00AC04D7"/>
    <w:rsid w:val="00AC1E09"/>
    <w:rsid w:val="00AE076C"/>
    <w:rsid w:val="00AE202E"/>
    <w:rsid w:val="00AE35D9"/>
    <w:rsid w:val="00AE4713"/>
    <w:rsid w:val="00AE5395"/>
    <w:rsid w:val="00B00B3C"/>
    <w:rsid w:val="00B03B6E"/>
    <w:rsid w:val="00B04DF8"/>
    <w:rsid w:val="00B07534"/>
    <w:rsid w:val="00B10E1E"/>
    <w:rsid w:val="00B129A2"/>
    <w:rsid w:val="00B14CD9"/>
    <w:rsid w:val="00B156C8"/>
    <w:rsid w:val="00B17489"/>
    <w:rsid w:val="00B23D7A"/>
    <w:rsid w:val="00B32AEB"/>
    <w:rsid w:val="00B42F70"/>
    <w:rsid w:val="00B4324D"/>
    <w:rsid w:val="00B43966"/>
    <w:rsid w:val="00B46014"/>
    <w:rsid w:val="00B56240"/>
    <w:rsid w:val="00B61BAA"/>
    <w:rsid w:val="00B6361A"/>
    <w:rsid w:val="00B6423A"/>
    <w:rsid w:val="00B66582"/>
    <w:rsid w:val="00B701E5"/>
    <w:rsid w:val="00B73EA0"/>
    <w:rsid w:val="00B75222"/>
    <w:rsid w:val="00B76C97"/>
    <w:rsid w:val="00B828F0"/>
    <w:rsid w:val="00B8572C"/>
    <w:rsid w:val="00B85FE4"/>
    <w:rsid w:val="00B90622"/>
    <w:rsid w:val="00BA30E5"/>
    <w:rsid w:val="00BA46A5"/>
    <w:rsid w:val="00BA4B8B"/>
    <w:rsid w:val="00BA4FCA"/>
    <w:rsid w:val="00BA714F"/>
    <w:rsid w:val="00BB61A0"/>
    <w:rsid w:val="00BB74DC"/>
    <w:rsid w:val="00BC764A"/>
    <w:rsid w:val="00BD16D2"/>
    <w:rsid w:val="00BD2DFE"/>
    <w:rsid w:val="00BE09C2"/>
    <w:rsid w:val="00BE2551"/>
    <w:rsid w:val="00BE33DF"/>
    <w:rsid w:val="00BE4051"/>
    <w:rsid w:val="00BE4C46"/>
    <w:rsid w:val="00BF2274"/>
    <w:rsid w:val="00BF7632"/>
    <w:rsid w:val="00C01D2E"/>
    <w:rsid w:val="00C02FD8"/>
    <w:rsid w:val="00C0306F"/>
    <w:rsid w:val="00C04C95"/>
    <w:rsid w:val="00C11430"/>
    <w:rsid w:val="00C1171D"/>
    <w:rsid w:val="00C12C87"/>
    <w:rsid w:val="00C16F76"/>
    <w:rsid w:val="00C1701B"/>
    <w:rsid w:val="00C24226"/>
    <w:rsid w:val="00C32009"/>
    <w:rsid w:val="00C345D9"/>
    <w:rsid w:val="00C37CBB"/>
    <w:rsid w:val="00C50219"/>
    <w:rsid w:val="00C50928"/>
    <w:rsid w:val="00C54DF7"/>
    <w:rsid w:val="00C63BCE"/>
    <w:rsid w:val="00C67595"/>
    <w:rsid w:val="00C7071D"/>
    <w:rsid w:val="00C71F51"/>
    <w:rsid w:val="00C745D4"/>
    <w:rsid w:val="00C76489"/>
    <w:rsid w:val="00C80444"/>
    <w:rsid w:val="00C835D2"/>
    <w:rsid w:val="00C964EC"/>
    <w:rsid w:val="00C9769A"/>
    <w:rsid w:val="00CA11AC"/>
    <w:rsid w:val="00CA1420"/>
    <w:rsid w:val="00CA1BCD"/>
    <w:rsid w:val="00CA5D45"/>
    <w:rsid w:val="00CB4E0A"/>
    <w:rsid w:val="00CB6C44"/>
    <w:rsid w:val="00CC09A4"/>
    <w:rsid w:val="00CC156C"/>
    <w:rsid w:val="00CC3A03"/>
    <w:rsid w:val="00CC43E5"/>
    <w:rsid w:val="00CD1301"/>
    <w:rsid w:val="00CD3B72"/>
    <w:rsid w:val="00CD44C5"/>
    <w:rsid w:val="00CD52D3"/>
    <w:rsid w:val="00CE0CAB"/>
    <w:rsid w:val="00CE0FEC"/>
    <w:rsid w:val="00CE1195"/>
    <w:rsid w:val="00CF15E3"/>
    <w:rsid w:val="00CF66B8"/>
    <w:rsid w:val="00D058F8"/>
    <w:rsid w:val="00D05EAA"/>
    <w:rsid w:val="00D07472"/>
    <w:rsid w:val="00D14214"/>
    <w:rsid w:val="00D17272"/>
    <w:rsid w:val="00D22BC6"/>
    <w:rsid w:val="00D2385D"/>
    <w:rsid w:val="00D26929"/>
    <w:rsid w:val="00D31BF9"/>
    <w:rsid w:val="00D320B9"/>
    <w:rsid w:val="00D35B4C"/>
    <w:rsid w:val="00D42480"/>
    <w:rsid w:val="00D43A1E"/>
    <w:rsid w:val="00D6788A"/>
    <w:rsid w:val="00D72168"/>
    <w:rsid w:val="00D72B3C"/>
    <w:rsid w:val="00D80414"/>
    <w:rsid w:val="00D83974"/>
    <w:rsid w:val="00D86DF5"/>
    <w:rsid w:val="00D96623"/>
    <w:rsid w:val="00D97FF6"/>
    <w:rsid w:val="00DB10B6"/>
    <w:rsid w:val="00DB1F78"/>
    <w:rsid w:val="00DC0936"/>
    <w:rsid w:val="00DC52A6"/>
    <w:rsid w:val="00DC6310"/>
    <w:rsid w:val="00DC787B"/>
    <w:rsid w:val="00DC7AA1"/>
    <w:rsid w:val="00DD5DF2"/>
    <w:rsid w:val="00DD7FF5"/>
    <w:rsid w:val="00DE0EFF"/>
    <w:rsid w:val="00DE383F"/>
    <w:rsid w:val="00DE4E22"/>
    <w:rsid w:val="00DE6583"/>
    <w:rsid w:val="00DE7F32"/>
    <w:rsid w:val="00DF493D"/>
    <w:rsid w:val="00E115C3"/>
    <w:rsid w:val="00E11C17"/>
    <w:rsid w:val="00E16F00"/>
    <w:rsid w:val="00E17603"/>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44FAF"/>
    <w:rsid w:val="00E478F8"/>
    <w:rsid w:val="00E53F21"/>
    <w:rsid w:val="00E543D3"/>
    <w:rsid w:val="00E56927"/>
    <w:rsid w:val="00E66405"/>
    <w:rsid w:val="00E71BBC"/>
    <w:rsid w:val="00E74846"/>
    <w:rsid w:val="00E93C41"/>
    <w:rsid w:val="00E96C98"/>
    <w:rsid w:val="00E9751E"/>
    <w:rsid w:val="00EA2AB7"/>
    <w:rsid w:val="00EA3BAA"/>
    <w:rsid w:val="00EA47CF"/>
    <w:rsid w:val="00EA56F0"/>
    <w:rsid w:val="00EA784F"/>
    <w:rsid w:val="00EB0A9A"/>
    <w:rsid w:val="00EB77A4"/>
    <w:rsid w:val="00EC38DE"/>
    <w:rsid w:val="00EC5448"/>
    <w:rsid w:val="00EC74F2"/>
    <w:rsid w:val="00EC792B"/>
    <w:rsid w:val="00ED78CC"/>
    <w:rsid w:val="00EE0F63"/>
    <w:rsid w:val="00EE28F9"/>
    <w:rsid w:val="00EE591A"/>
    <w:rsid w:val="00EE679D"/>
    <w:rsid w:val="00EF1163"/>
    <w:rsid w:val="00EF2BEF"/>
    <w:rsid w:val="00EF56F3"/>
    <w:rsid w:val="00EF682E"/>
    <w:rsid w:val="00F00BFF"/>
    <w:rsid w:val="00F05879"/>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10EE"/>
    <w:rsid w:val="00F74112"/>
    <w:rsid w:val="00F76FF0"/>
    <w:rsid w:val="00F81476"/>
    <w:rsid w:val="00F91221"/>
    <w:rsid w:val="00F9141C"/>
    <w:rsid w:val="00F92B8B"/>
    <w:rsid w:val="00F964AE"/>
    <w:rsid w:val="00F96BD8"/>
    <w:rsid w:val="00F9733E"/>
    <w:rsid w:val="00F97F0D"/>
    <w:rsid w:val="00FA0034"/>
    <w:rsid w:val="00FB04C0"/>
    <w:rsid w:val="00FB0995"/>
    <w:rsid w:val="00FB6AF6"/>
    <w:rsid w:val="00FC32BF"/>
    <w:rsid w:val="00FD0B73"/>
    <w:rsid w:val="00FD1676"/>
    <w:rsid w:val="00FD2BC6"/>
    <w:rsid w:val="00FD7E51"/>
    <w:rsid w:val="00FE0E9E"/>
    <w:rsid w:val="00FE3EF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3E5"/>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2035">
      <w:bodyDiv w:val="1"/>
      <w:marLeft w:val="0"/>
      <w:marRight w:val="0"/>
      <w:marTop w:val="0"/>
      <w:marBottom w:val="0"/>
      <w:divBdr>
        <w:top w:val="none" w:sz="0" w:space="0" w:color="auto"/>
        <w:left w:val="none" w:sz="0" w:space="0" w:color="auto"/>
        <w:bottom w:val="none" w:sz="0" w:space="0" w:color="auto"/>
        <w:right w:val="none" w:sz="0" w:space="0" w:color="auto"/>
      </w:divBdr>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73023236">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0274546">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55572259">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11097923">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D5F21-6E5B-452B-B0EB-10E9FA261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3593</Words>
  <Characters>19407</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22955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6</cp:revision>
  <cp:lastPrinted>2025-08-06T14:18:00Z</cp:lastPrinted>
  <dcterms:created xsi:type="dcterms:W3CDTF">2026-06-24T10:42:00Z</dcterms:created>
  <dcterms:modified xsi:type="dcterms:W3CDTF">2026-07-28T17:20:00Z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