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E74D5E" w14:textId="49468497" w:rsidR="009810ED" w:rsidRPr="00A32F57" w:rsidRDefault="009810ED" w:rsidP="009810ED">
      <w:pPr>
        <w:rPr>
          <w:sz w:val="26"/>
          <w:szCs w:val="26"/>
        </w:rPr>
      </w:pPr>
      <w:r w:rsidRPr="00A32F57">
        <w:rPr>
          <w:b/>
          <w:bCs/>
          <w:spacing w:val="-2"/>
          <w:sz w:val="24"/>
          <w:szCs w:val="24"/>
        </w:rPr>
        <w:t xml:space="preserve">EXCELENTÍSSIMO(A) JUIZ(A) FEDERAL DA __ VARA FEDERAL DO JUIZADO ESPECIAL FEDERAL DA </w:t>
      </w:r>
      <w:r w:rsidR="00FE3EF1" w:rsidRPr="00FE3EF1">
        <w:rPr>
          <w:b/>
          <w:bCs/>
          <w:spacing w:val="-2"/>
          <w:sz w:val="24"/>
          <w:szCs w:val="24"/>
        </w:rPr>
        <w:t xml:space="preserve">SEÇÃO JUDICIÁRIA DO </w:t>
      </w:r>
      <w:r w:rsidR="006D4039">
        <w:rPr>
          <w:b/>
          <w:bCs/>
          <w:spacing w:val="-2"/>
          <w:sz w:val="24"/>
          <w:szCs w:val="24"/>
        </w:rPr>
        <w:t>{{ subsecao_judiciaria }}</w:t>
      </w:r>
    </w:p>
    <w:p w14:paraId="519010EC" w14:textId="77777777" w:rsidR="009810ED" w:rsidRPr="00A32F57" w:rsidRDefault="009810ED" w:rsidP="009810ED">
      <w:pPr>
        <w:rPr>
          <w:sz w:val="26"/>
          <w:szCs w:val="26"/>
        </w:rPr>
      </w:pPr>
    </w:p>
    <w:p w14:paraId="408FB800" w14:textId="17A9A487" w:rsidR="009810ED" w:rsidRDefault="009810ED" w:rsidP="009810ED">
      <w:pPr>
        <w:rPr>
          <w:sz w:val="26"/>
          <w:szCs w:val="26"/>
        </w:rPr>
      </w:pPr>
    </w:p>
    <w:p w14:paraId="62198776" w14:textId="086EB175" w:rsidR="00BD16D2" w:rsidRDefault="00BD16D2" w:rsidP="009810ED">
      <w:pPr>
        <w:rPr>
          <w:sz w:val="26"/>
          <w:szCs w:val="26"/>
        </w:rPr>
      </w:pPr>
    </w:p>
    <w:p w14:paraId="199A8516" w14:textId="77777777" w:rsidR="00BD16D2" w:rsidRDefault="00BD16D2" w:rsidP="009810ED">
      <w:pPr>
        <w:rPr>
          <w:sz w:val="26"/>
          <w:szCs w:val="26"/>
        </w:rPr>
      </w:pPr>
    </w:p>
    <w:p w14:paraId="19420FB9" w14:textId="77777777" w:rsidR="0081514D" w:rsidRPr="00A32F57" w:rsidRDefault="0081514D" w:rsidP="009810ED">
      <w:pPr>
        <w:rPr>
          <w:sz w:val="26"/>
          <w:szCs w:val="26"/>
        </w:rPr>
      </w:pPr>
    </w:p>
    <w:p w14:paraId="6492A03B" w14:textId="77777777" w:rsidR="009810ED" w:rsidRPr="00A32F57" w:rsidRDefault="009810ED" w:rsidP="006D4039">
      <w:pPr>
        <w:rPr>
          <w:sz w:val="27"/>
          <w:szCs w:val="27"/>
        </w:rPr>
      </w:pPr>
    </w:p>
    <w:p w14:paraId="22400E1F" w14:textId="191BCC69" w:rsidR="00A74686" w:rsidRPr="00A74686" w:rsidRDefault="00E17603" w:rsidP="00A74686">
      <w:pPr>
        <w:spacing w:line="360" w:lineRule="auto"/>
        <w:ind w:right="-6" w:firstLine="720"/>
        <w:jc w:val="both"/>
        <w:rPr>
          <w:sz w:val="24"/>
          <w:szCs w:val="24"/>
        </w:rPr>
      </w:pPr>
      <w:r>
        <w:rPr>
          <w:b/>
          <w:bCs/>
          <w:sz w:val="24"/>
          <w:szCs w:val="24"/>
        </w:rPr>
        <w:t>{{ nome_cliente }}</w:t>
      </w:r>
      <w:r>
        <w:rPr>
          <w:sz w:val="24"/>
          <w:szCs w:val="24"/>
        </w:rPr>
        <w:t xml:space="preserve">, {{ nacionalidade_cliente }}, {{ estado_civil_cliente }}, inscrito(a) no CPF sob o nº {{ cpf_cliente }} e RG n° {{ rg_cliente }}, neste ato sendo representado(a) por </w:t>
      </w:r>
      <w:r>
        <w:rPr>
          <w:b/>
          <w:bCs/>
          <w:sz w:val="24"/>
          <w:szCs w:val="24"/>
        </w:rPr>
        <w:t>{{ nome_representante }},</w:t>
      </w:r>
      <w:r>
        <w:rPr>
          <w:sz w:val="24"/>
          <w:szCs w:val="24"/>
        </w:rPr>
        <w:t xml:space="preserve"> {{ nacionalidade_representante }}, {{ estado_civil_representante }}, inscrito(a) no CPF sob o nº {{ cpf_representante }} e RG nº {{ rg_representante }}, ambos(as) residentes e domiciliados(as) na {{endereco_completo }}</w:t>
      </w:r>
      <w:r w:rsidR="00FE3EF1">
        <w:rPr>
          <w:bCs/>
          <w:sz w:val="24"/>
          <w:szCs w:val="24"/>
        </w:rPr>
        <w:t>,</w:t>
      </w:r>
      <w:r w:rsidR="00A74686" w:rsidRPr="00A74686">
        <w:rPr>
          <w:sz w:val="24"/>
          <w:szCs w:val="24"/>
        </w:rPr>
        <w:t xml:space="preserve"> vem através de seus advogados </w:t>
      </w:r>
      <w:r w:rsidR="00A74686" w:rsidRPr="00A74686">
        <w:rPr>
          <w:i/>
          <w:iCs/>
          <w:sz w:val="24"/>
          <w:szCs w:val="24"/>
        </w:rPr>
        <w:t>in fine</w:t>
      </w:r>
      <w:r w:rsidR="00A74686" w:rsidRPr="00A74686">
        <w:rPr>
          <w:sz w:val="24"/>
          <w:szCs w:val="24"/>
        </w:rPr>
        <w:t xml:space="preserve"> assinado, com endereço na nota de rodapé da exordial (no qual recebe todas as intimações de estilo), perante Vossa Excelência propor a presente </w:t>
      </w:r>
    </w:p>
    <w:p w14:paraId="4213B560" w14:textId="68BD8B7A" w:rsidR="009810ED" w:rsidRPr="00A32F57" w:rsidRDefault="009810ED" w:rsidP="009810ED">
      <w:pPr>
        <w:rPr>
          <w:sz w:val="20"/>
          <w:szCs w:val="20"/>
        </w:rPr>
      </w:pPr>
    </w:p>
    <w:p w14:paraId="09220D27" w14:textId="4DAE14A4" w:rsidR="009810ED" w:rsidRPr="00A32F57" w:rsidRDefault="009810ED" w:rsidP="009810ED">
      <w:pPr>
        <w:rPr>
          <w:sz w:val="20"/>
          <w:szCs w:val="20"/>
        </w:rPr>
      </w:pPr>
      <w:r w:rsidRPr="00A32F57">
        <w:rPr>
          <w:rFonts w:ascii="Arial" w:hAnsi="Arial" w:cs="Arial"/>
          <w:noProof/>
        </w:rPr>
        <mc:AlternateContent>
          <mc:Choice Requires="wps">
            <w:drawing>
              <wp:anchor distT="0" distB="0" distL="114300" distR="114300" simplePos="0" relativeHeight="251678720" behindDoc="0" locked="0" layoutInCell="1" allowOverlap="1" wp14:anchorId="54760D9B" wp14:editId="2A5AA4E8">
                <wp:simplePos x="0" y="0"/>
                <wp:positionH relativeFrom="margin">
                  <wp:align>right</wp:align>
                </wp:positionH>
                <wp:positionV relativeFrom="paragraph">
                  <wp:posOffset>208915</wp:posOffset>
                </wp:positionV>
                <wp:extent cx="6004560" cy="563880"/>
                <wp:effectExtent l="0" t="0" r="0" b="7620"/>
                <wp:wrapNone/>
                <wp:docPr id="5" name="Retângulo: Cantos Arredondados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4560" cy="563880"/>
                        </a:xfrm>
                        <a:prstGeom prst="roundRect">
                          <a:avLst/>
                        </a:prstGeom>
                        <a:solidFill>
                          <a:srgbClr val="C0BCBE"/>
                        </a:solidFill>
                        <a:ln w="12700" cap="flat" cmpd="sng" algn="ctr">
                          <a:noFill/>
                          <a:prstDash val="solid"/>
                          <a:miter lim="800000"/>
                        </a:ln>
                        <a:effectLst/>
                      </wps:spPr>
                      <wps:txbx>
                        <w:txbxContent>
                          <w:p w14:paraId="670A4418" w14:textId="43280829" w:rsidR="009810ED" w:rsidRPr="009810ED" w:rsidRDefault="009810ED" w:rsidP="009810ED">
                            <w:pPr>
                              <w:jc w:val="center"/>
                              <w:rPr>
                                <w:b/>
                                <w:bCs/>
                              </w:rPr>
                            </w:pPr>
                            <w:r w:rsidRPr="009810ED">
                              <w:rPr>
                                <w:rStyle w:val="jsgrdq"/>
                                <w:b/>
                                <w:bCs/>
                                <w:noProof/>
                                <w:color w:val="171717"/>
                                <w:sz w:val="24"/>
                                <w:szCs w:val="24"/>
                              </w:rPr>
                              <w:t>AÇÃO DE CONCESSÃO DE BENEFÍCIO ASSISTENCIAL À PESSOA COM DEFICIÊNCIA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760D9B" id="Retângulo: Cantos Arredondados 5" o:spid="_x0000_s1026" style="position:absolute;margin-left:421.6pt;margin-top:16.45pt;width:472.8pt;height:44.4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" fillcolor="#c0bcbe" stroked="f" strokeweight="1pt">
                <v:stroke joinstyle="miter"/>
                <v:textbox>
                  <w:txbxContent>
                    <w:p w14:paraId="670A4418" w14:textId="43280829" w:rsidR="009810ED" w:rsidRPr="009810ED" w:rsidRDefault="009810ED" w:rsidP="009810ED">
                      <w:pPr>
                        <w:jc w:val="center"/>
                        <w:rPr>
                          <w:b/>
                          <w:bCs/>
                        </w:rPr>
                      </w:pPr>
                      <w:r w:rsidRPr="009810ED">
                        <w:rPr>
                          <w:rStyle w:val="jsgrdq"/>
                          <w:b/>
                          <w:bCs/>
                          <w:noProof/>
                          <w:color w:val="171717"/>
                          <w:sz w:val="24"/>
                          <w:szCs w:val="24"/>
                        </w:rPr>
                        <w:t>AÇÃO DE CONCESSÃO DE BENEFÍCIO ASSISTENCIAL À PESSOA COM DEFICIÊNCIA</w:t>
                      </w:r>
                    </w:p>
                  </w:txbxContent>
                </v:textbox>
                <w10:wrap anchorx="margin"/>
              </v:roundrect>
            </w:pict>
          </mc:Fallback>
        </mc:AlternateContent>
      </w:r>
    </w:p>
    <w:p w14:paraId="35071209" w14:textId="51BCA90C" w:rsidR="009810ED" w:rsidRPr="00A32F57" w:rsidRDefault="009810ED" w:rsidP="009810ED">
      <w:pPr>
        <w:spacing w:before="9"/>
        <w:rPr>
          <w:sz w:val="27"/>
          <w:szCs w:val="27"/>
        </w:rPr>
      </w:pPr>
    </w:p>
    <w:p w14:paraId="5BEB391F" w14:textId="2C533AF4" w:rsidR="009810ED" w:rsidRPr="00A32F57" w:rsidRDefault="009810ED" w:rsidP="009810ED">
      <w:pPr>
        <w:spacing w:before="9"/>
        <w:rPr>
          <w:sz w:val="27"/>
          <w:szCs w:val="27"/>
        </w:rPr>
      </w:pPr>
    </w:p>
    <w:p w14:paraId="6B4BB204" w14:textId="536F8259" w:rsidR="009810ED" w:rsidRDefault="009810ED" w:rsidP="009810ED">
      <w:pPr>
        <w:rPr>
          <w:sz w:val="20"/>
          <w:szCs w:val="20"/>
        </w:rPr>
      </w:pPr>
    </w:p>
    <w:p w14:paraId="77E8855E" w14:textId="77777777" w:rsidR="00184BA0" w:rsidRPr="00A32F57" w:rsidRDefault="00184BA0" w:rsidP="009810ED">
      <w:pPr>
        <w:rPr>
          <w:sz w:val="20"/>
          <w:szCs w:val="20"/>
        </w:rPr>
      </w:pPr>
    </w:p>
    <w:p w14:paraId="51F93FFC" w14:textId="77777777" w:rsidR="009810ED" w:rsidRPr="00A32F57" w:rsidRDefault="009810ED" w:rsidP="009810ED">
      <w:pPr>
        <w:rPr>
          <w:sz w:val="20"/>
          <w:szCs w:val="20"/>
        </w:rPr>
      </w:pPr>
    </w:p>
    <w:p w14:paraId="62187C30" w14:textId="531F5639" w:rsidR="009810ED" w:rsidRPr="00A32F57" w:rsidRDefault="009810ED" w:rsidP="009810ED">
      <w:pPr>
        <w:spacing w:before="8"/>
        <w:rPr>
          <w:sz w:val="20"/>
          <w:szCs w:val="20"/>
        </w:rPr>
      </w:pPr>
    </w:p>
    <w:p w14:paraId="5D1C1BED" w14:textId="12DCFA99" w:rsidR="00A74686" w:rsidRPr="00A74686" w:rsidRDefault="00A74686" w:rsidP="00A74686">
      <w:pPr>
        <w:pStyle w:val="Recuodecorpodetexto"/>
        <w:spacing w:after="0" w:line="360" w:lineRule="auto"/>
        <w:ind w:left="0" w:right="-6" w:firstLine="709"/>
        <w:jc w:val="both"/>
        <w:rPr>
          <w:sz w:val="24"/>
          <w:szCs w:val="24"/>
        </w:rPr>
      </w:pPr>
      <w:r w:rsidRPr="00A74686">
        <w:rPr>
          <w:b/>
          <w:bCs/>
          <w:sz w:val="24"/>
          <w:szCs w:val="24"/>
        </w:rPr>
        <w:t>INST</w:t>
      </w:r>
      <w:r w:rsidR="006D4039">
        <w:rPr>
          <w:b/>
          <w:bCs/>
          <w:sz w:val="24"/>
          <w:szCs w:val="24"/>
        </w:rPr>
        <w:t>IT</w:t>
      </w:r>
      <w:r w:rsidRPr="00A74686">
        <w:rPr>
          <w:b/>
          <w:bCs/>
          <w:sz w:val="24"/>
          <w:szCs w:val="24"/>
        </w:rPr>
        <w:t>UTO NACIONAL DO SEGURO SOCIAL – INSS</w:t>
      </w:r>
      <w:r w:rsidRPr="00A74686">
        <w:rPr>
          <w:sz w:val="24"/>
          <w:szCs w:val="24"/>
        </w:rPr>
        <w:t>, Autarquia Federal, Pessoa Jurídica de Direito Público, com Procuradoria Regional situado à</w:t>
      </w:r>
      <w:r w:rsidRPr="00A74686">
        <w:t xml:space="preserve"> </w:t>
      </w:r>
      <w:r w:rsidRPr="00A74686">
        <w:rPr>
          <w:sz w:val="24"/>
          <w:szCs w:val="24"/>
        </w:rPr>
        <w:t xml:space="preserve">Diretoria Regional à </w:t>
      </w:r>
      <w:r w:rsidR="00E17603">
        <w:t>{{ endereco_inss }},</w:t>
      </w:r>
      <w:r w:rsidR="00FE3EF1">
        <w:rPr>
          <w:sz w:val="24"/>
          <w:szCs w:val="24"/>
        </w:rPr>
        <w:t xml:space="preserve"> </w:t>
      </w:r>
      <w:r w:rsidRPr="00A74686">
        <w:rPr>
          <w:sz w:val="24"/>
          <w:szCs w:val="24"/>
        </w:rPr>
        <w:t>pelos fatos e fundamentos a seguir expostos:</w:t>
      </w:r>
    </w:p>
    <w:p w14:paraId="17750194" w14:textId="1899D241" w:rsidR="009810ED" w:rsidRPr="00A32F57" w:rsidRDefault="009810ED" w:rsidP="009810ED">
      <w:pPr>
        <w:spacing w:before="139" w:line="360" w:lineRule="auto"/>
        <w:ind w:right="179"/>
        <w:jc w:val="both"/>
      </w:pPr>
      <w:r w:rsidRPr="00A32F57">
        <w:rPr>
          <w:rFonts w:ascii="Arial" w:hAnsi="Arial" w:cs="Arial"/>
          <w:noProof/>
        </w:rPr>
        <mc:AlternateContent>
          <mc:Choice Requires="wps">
            <w:drawing>
              <wp:anchor distT="0" distB="0" distL="114300" distR="114300" simplePos="0" relativeHeight="251680768" behindDoc="0" locked="0" layoutInCell="1" allowOverlap="1" wp14:anchorId="487E3ABF" wp14:editId="1B3D2BB7">
                <wp:simplePos x="0" y="0"/>
                <wp:positionH relativeFrom="column">
                  <wp:posOffset>-338455</wp:posOffset>
                </wp:positionH>
                <wp:positionV relativeFrom="paragraph">
                  <wp:posOffset>325755</wp:posOffset>
                </wp:positionV>
                <wp:extent cx="4312920" cy="389255"/>
                <wp:effectExtent l="0" t="0" r="0" b="0"/>
                <wp:wrapNone/>
                <wp:docPr id="6" name="Retângulo: Cantos Arredondados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2920" cy="389255"/>
                        </a:xfrm>
                        <a:prstGeom prst="roundRect">
                          <a:avLst/>
                        </a:prstGeom>
                        <a:solidFill>
                          <a:srgbClr val="C0BCBE"/>
                        </a:solidFill>
                        <a:ln w="12700" cap="flat" cmpd="sng" algn="ctr">
                          <a:noFill/>
                          <a:prstDash val="solid"/>
                          <a:miter lim="800000"/>
                        </a:ln>
                        <a:effectLst/>
                      </wps:spPr>
                      <wps:txbx>
                        <w:txbxContent>
                          <w:p w14:paraId="484905FB" w14:textId="24DC5545" w:rsidR="009810ED" w:rsidRPr="009810ED" w:rsidRDefault="009810ED" w:rsidP="009810ED">
                            <w:pPr>
                              <w:jc w:val="center"/>
                            </w:pPr>
                            <w:r w:rsidRPr="009810ED">
                              <w:rPr>
                                <w:rStyle w:val="jsgrdq"/>
                                <w:b/>
                                <w:bCs/>
                                <w:noProof/>
                                <w:color w:val="171717"/>
                                <w:sz w:val="24"/>
                                <w:szCs w:val="24"/>
                              </w:rPr>
                              <w:t>DA GRATUIDADE DE JUSTIÇA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7E3ABF" id="Retângulo: Cantos Arredondados 6" o:spid="_x0000_s1027" style="position:absolute;left:0;text-align:left;margin-left:-26.65pt;margin-top:25.65pt;width:339.6pt;height:30.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" fillcolor="#c0bcbe" stroked="f" strokeweight="1pt">
                <v:stroke joinstyle="miter"/>
                <v:textbox>
                  <w:txbxContent>
                    <w:p w14:paraId="484905FB" w14:textId="24DC5545" w:rsidR="009810ED" w:rsidRPr="009810ED" w:rsidRDefault="009810ED" w:rsidP="009810ED">
                      <w:pPr>
                        <w:jc w:val="center"/>
                      </w:pPr>
                      <w:r w:rsidRPr="009810ED">
                        <w:rPr>
                          <w:rStyle w:val="jsgrdq"/>
                          <w:b/>
                          <w:bCs/>
                          <w:noProof/>
                          <w:color w:val="171717"/>
                          <w:sz w:val="24"/>
                          <w:szCs w:val="24"/>
                        </w:rPr>
                        <w:t>DA GRATUIDADE DE JUSTIÇA</w:t>
                      </w:r>
                    </w:p>
                  </w:txbxContent>
                </v:textbox>
              </v:roundrect>
            </w:pict>
          </mc:Fallback>
        </mc:AlternateContent>
      </w:r>
    </w:p>
    <w:p w14:paraId="1439F890" w14:textId="3C710A1B" w:rsidR="009810ED" w:rsidRPr="00A32F57" w:rsidRDefault="009810ED" w:rsidP="009810ED">
      <w:pPr>
        <w:spacing w:before="90" w:line="360" w:lineRule="auto"/>
        <w:ind w:right="183"/>
        <w:jc w:val="both"/>
      </w:pPr>
    </w:p>
    <w:p w14:paraId="657B0B88" w14:textId="77777777" w:rsidR="00FB5633" w:rsidRDefault="00FB5633" w:rsidP="009810ED">
      <w:pPr>
        <w:spacing w:before="90" w:line="360" w:lineRule="auto"/>
        <w:ind w:right="183"/>
        <w:jc w:val="both"/>
      </w:pPr>
    </w:p>
    <w:p w14:paraId="3C3EE1E6" w14:textId="3C765658" w:rsidR="009810ED" w:rsidRDefault="009810ED" w:rsidP="009810ED">
      <w:pPr>
        <w:spacing w:before="90" w:line="360" w:lineRule="auto"/>
        <w:ind w:right="183"/>
        <w:jc w:val="both"/>
        <w:rPr>
          <w:sz w:val="24"/>
          <w:szCs w:val="24"/>
        </w:rPr>
      </w:pPr>
      <w:r w:rsidRPr="00A32F57">
        <w:br/>
      </w:r>
      <w:r w:rsidRPr="00A32F57">
        <w:rPr>
          <w:sz w:val="24"/>
          <w:szCs w:val="24"/>
        </w:rPr>
        <w:t xml:space="preserve">         Inicialmente afirma, de acordo com o art. 4º da Lei 1.060/50, com a nova redação dada pela Lei nº. 7.510/86, e art. 5º, LXXIV da Constituição Federal, que é pessoa sem recurso financeiro, não podendo, desta forma, arcar com as custas processuais, sem prejuízo do seu sustento próprio e de sua família, motivo pelo qual requer o benefício da Gratuidade de Justiça.</w:t>
      </w:r>
    </w:p>
    <w:p w14:paraId="22DB4410" w14:textId="77777777" w:rsidR="00FB5633" w:rsidRDefault="00FB5633" w:rsidP="009810ED">
      <w:pPr>
        <w:spacing w:before="90" w:line="360" w:lineRule="auto"/>
        <w:ind w:right="183"/>
        <w:jc w:val="both"/>
        <w:rPr>
          <w:sz w:val="24"/>
          <w:szCs w:val="24"/>
        </w:rPr>
      </w:pPr>
    </w:p>
    <w:p w14:paraId="0CD00253" w14:textId="125102A7" w:rsidR="00FE3EF1" w:rsidRPr="00A32F57" w:rsidRDefault="00FE3EF1" w:rsidP="009810ED">
      <w:pPr>
        <w:spacing w:before="90" w:line="360" w:lineRule="auto"/>
        <w:ind w:right="183"/>
        <w:jc w:val="both"/>
      </w:pPr>
      <w:r w:rsidRPr="00A32F57">
        <w:rPr>
          <w:rFonts w:ascii="Arial" w:hAnsi="Arial" w:cs="Arial"/>
          <w:noProof/>
        </w:rPr>
        <mc:AlternateContent>
          <mc:Choice Requires="wps">
            <w:drawing>
              <wp:anchor distT="0" distB="0" distL="114300" distR="114300" simplePos="0" relativeHeight="251700224" behindDoc="0" locked="0" layoutInCell="1" allowOverlap="1" wp14:anchorId="3BD25D7A" wp14:editId="0E84BE27">
                <wp:simplePos x="0" y="0"/>
                <wp:positionH relativeFrom="column">
                  <wp:posOffset>-279400</wp:posOffset>
                </wp:positionH>
                <wp:positionV relativeFrom="paragraph">
                  <wp:posOffset>7832</wp:posOffset>
                </wp:positionV>
                <wp:extent cx="4312920" cy="389255"/>
                <wp:effectExtent l="0" t="0" r="0" b="0"/>
                <wp:wrapNone/>
                <wp:docPr id="1999185315" name="Retângulo: Cantos Arredondados 1999185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2920" cy="389255"/>
                        </a:xfrm>
                        <a:prstGeom prst="roundRect">
                          <a:avLst/>
                        </a:prstGeom>
                        <a:solidFill>
                          <a:srgbClr val="C0BCBE"/>
                        </a:solidFill>
                        <a:ln w="12700" cap="flat" cmpd="sng" algn="ctr">
                          <a:noFill/>
                          <a:prstDash val="solid"/>
                          <a:miter lim="800000"/>
                        </a:ln>
                        <a:effectLst/>
                      </wps:spPr>
                      <wps:txbx>
                        <w:txbxContent>
                          <w:p w14:paraId="22F5F17C" w14:textId="77777777" w:rsidR="00FE3EF1" w:rsidRPr="002F2142" w:rsidRDefault="00FE3EF1" w:rsidP="00FE3EF1">
                            <w:pPr>
                              <w:jc w:val="center"/>
                              <w:rPr>
                                <w:lang w:val="pt-BR"/>
                              </w:rPr>
                            </w:pPr>
                            <w:r>
                              <w:rPr>
                                <w:rStyle w:val="jsgrdq"/>
                                <w:b/>
                                <w:bCs/>
                                <w:noProof/>
                                <w:color w:val="171717"/>
                                <w:sz w:val="24"/>
                                <w:szCs w:val="24"/>
                                <w:lang w:val="pt-BR"/>
                              </w:rPr>
                              <w:t>PRIORIDADE DE TRAMITAÇÃO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D25D7A" id="Retângulo: Cantos Arredondados 1999185315" o:spid="_x0000_s1028" style="position:absolute;left:0;text-align:left;margin-left:-22pt;margin-top:.6pt;width:339.6pt;height:30.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" fillcolor="#c0bcbe" stroked="f" strokeweight="1pt">
                <v:stroke joinstyle="miter"/>
                <v:textbox>
                  <w:txbxContent>
                    <w:p w14:paraId="22F5F17C" w14:textId="77777777" w:rsidR="00FE3EF1" w:rsidRPr="002F2142" w:rsidRDefault="00FE3EF1" w:rsidP="00FE3EF1">
                      <w:pPr>
                        <w:jc w:val="center"/>
                        <w:rPr>
                          <w:lang w:val="pt-BR"/>
                        </w:rPr>
                      </w:pPr>
                      <w:r>
                        <w:rPr>
                          <w:rStyle w:val="jsgrdq"/>
                          <w:b/>
                          <w:bCs/>
                          <w:noProof/>
                          <w:color w:val="171717"/>
                          <w:sz w:val="24"/>
                          <w:szCs w:val="24"/>
                          <w:lang w:val="pt-BR"/>
                        </w:rPr>
                        <w:t>PRIORIDADE DE TRAMITAÇÃO</w:t>
                      </w:r>
                    </w:p>
                  </w:txbxContent>
                </v:textbox>
              </v:roundrect>
            </w:pict>
          </mc:Fallback>
        </mc:AlternateContent>
      </w:r>
    </w:p>
    <w:p w14:paraId="5859CBC1" w14:textId="77777777" w:rsidR="00FE3EF1" w:rsidRDefault="00FE3EF1" w:rsidP="009810ED">
      <w:pPr>
        <w:rPr>
          <w:sz w:val="21"/>
          <w:szCs w:val="21"/>
        </w:rPr>
      </w:pPr>
    </w:p>
    <w:p w14:paraId="07EA809C" w14:textId="34D8AD33" w:rsidR="00FE3EF1" w:rsidRPr="005F2F1F" w:rsidRDefault="00FE3EF1" w:rsidP="00FE3EF1">
      <w:pPr>
        <w:pStyle w:val="Recuodecorpodetexto"/>
        <w:spacing w:after="0" w:line="360" w:lineRule="auto"/>
        <w:ind w:left="0" w:firstLine="720"/>
        <w:jc w:val="both"/>
        <w:rPr>
          <w:sz w:val="24"/>
          <w:szCs w:val="24"/>
          <w:shd w:val="clear" w:color="auto" w:fill="FFFFFF"/>
        </w:rPr>
      </w:pPr>
      <w:r w:rsidRPr="005F2F1F">
        <w:rPr>
          <w:sz w:val="24"/>
          <w:szCs w:val="24"/>
        </w:rPr>
        <w:t xml:space="preserve">Analisando os autos, verifica-se que a parte autora é consdeirada portadora de </w:t>
      </w:r>
      <w:r w:rsidR="00E17603">
        <w:rPr>
          <w:sz w:val="24"/>
          <w:szCs w:val="24"/>
        </w:rPr>
        <w:t>{{ diagnostico_cid }}</w:t>
      </w:r>
      <w:r w:rsidRPr="005F2F1F">
        <w:rPr>
          <w:sz w:val="24"/>
          <w:szCs w:val="24"/>
        </w:rPr>
        <w:t xml:space="preserve">, em razão do laudo médico em anexo. </w:t>
      </w:r>
      <w:r w:rsidR="00E17603">
        <w:rPr>
          <w:sz w:val="24"/>
          <w:szCs w:val="24"/>
        </w:rPr>
        <w:t>{{ intro_lei_deficiencia }}</w:t>
      </w:r>
      <w:r w:rsidRPr="005F2F1F">
        <w:rPr>
          <w:sz w:val="24"/>
          <w:szCs w:val="24"/>
          <w:shd w:val="clear" w:color="auto" w:fill="FFFFFF"/>
        </w:rPr>
        <w:t xml:space="preserve">: </w:t>
      </w:r>
    </w:p>
    <w:p w14:paraId="4A549DD0" w14:textId="77777777" w:rsidR="00FE3EF1" w:rsidRPr="005F2F1F" w:rsidRDefault="00FE3EF1" w:rsidP="00FE3EF1">
      <w:pPr>
        <w:pStyle w:val="Recuodecorpodetexto"/>
        <w:spacing w:after="0"/>
        <w:ind w:left="2268"/>
        <w:jc w:val="both"/>
        <w:rPr>
          <w:color w:val="000000"/>
          <w:sz w:val="20"/>
          <w:szCs w:val="20"/>
        </w:rPr>
      </w:pPr>
    </w:p>
    <w:p w14:paraId="7B72489A" w14:textId="46552C67" w:rsidR="00FE3EF1" w:rsidRPr="005F2F1F" w:rsidRDefault="00E17603" w:rsidP="00E17603">
      <w:pPr>
        <w:pStyle w:val="Recuodecorpodetexto"/>
        <w:spacing w:after="0"/>
        <w:ind w:left="2268"/>
        <w:jc w:val="both"/>
        <w:rPr>
          <w:color w:val="000000"/>
          <w:sz w:val="20"/>
          <w:szCs w:val="20"/>
        </w:rPr>
      </w:pPr>
      <w:r>
        <w:rPr>
          <w:color w:val="000000"/>
          <w:sz w:val="20"/>
          <w:szCs w:val="20"/>
        </w:rPr>
        <w:t>{{ citacao_lei_deficiencia }}</w:t>
      </w:r>
    </w:p>
    <w:p w14:paraId="6A583A7F" w14:textId="77777777" w:rsidR="00FE3EF1" w:rsidRPr="005F2F1F" w:rsidRDefault="00FE3EF1" w:rsidP="00FE3EF1">
      <w:pPr>
        <w:pStyle w:val="Recuodecorpodetexto"/>
        <w:spacing w:after="0"/>
        <w:ind w:left="2268"/>
        <w:jc w:val="both"/>
        <w:rPr>
          <w:sz w:val="20"/>
          <w:szCs w:val="20"/>
          <w:shd w:val="clear" w:color="auto" w:fill="FFFFFF"/>
        </w:rPr>
      </w:pPr>
    </w:p>
    <w:p w14:paraId="55C91265" w14:textId="77777777" w:rsidR="00FE3EF1" w:rsidRPr="005F2F1F" w:rsidRDefault="00FE3EF1" w:rsidP="00FE3EF1">
      <w:pPr>
        <w:pStyle w:val="Recuodecorpodetexto"/>
        <w:spacing w:after="0" w:line="360" w:lineRule="auto"/>
        <w:ind w:left="0"/>
        <w:jc w:val="both"/>
        <w:rPr>
          <w:sz w:val="24"/>
          <w:szCs w:val="24"/>
          <w:shd w:val="clear" w:color="auto" w:fill="FFFFFF"/>
        </w:rPr>
      </w:pPr>
      <w:r w:rsidRPr="005F2F1F">
        <w:rPr>
          <w:sz w:val="24"/>
          <w:szCs w:val="24"/>
          <w:shd w:val="clear" w:color="auto" w:fill="FFFFFF"/>
        </w:rPr>
        <w:tab/>
        <w:t xml:space="preserve">No mesmo sentido, quanto à prioridade de tramitação processual às pessoas com deficiência, há fundamento no art.  9º, VII, da Lei nº 13.146/2015 (Estatuto da Pessoa com Deficiência): </w:t>
      </w:r>
    </w:p>
    <w:p w14:paraId="1DD39AFD" w14:textId="77777777" w:rsidR="00FE3EF1" w:rsidRPr="005F2F1F" w:rsidRDefault="00FE3EF1" w:rsidP="00FE3EF1">
      <w:pPr>
        <w:pStyle w:val="Recuodecorpodetexto"/>
        <w:spacing w:after="0"/>
        <w:ind w:left="2268"/>
        <w:jc w:val="both"/>
        <w:rPr>
          <w:color w:val="000000"/>
          <w:sz w:val="20"/>
          <w:szCs w:val="20"/>
        </w:rPr>
      </w:pPr>
      <w:r w:rsidRPr="005F2F1F">
        <w:rPr>
          <w:color w:val="000000"/>
          <w:sz w:val="20"/>
          <w:szCs w:val="20"/>
        </w:rPr>
        <w:t>Art. 9º A pessoa com deficiência tem direito a receber atendimento prioritário, sobretudo com a finalidade de:</w:t>
      </w:r>
    </w:p>
    <w:p w14:paraId="59ED9DC5" w14:textId="77777777" w:rsidR="00FE3EF1" w:rsidRPr="005F2F1F" w:rsidRDefault="00FE3EF1" w:rsidP="00FE3EF1">
      <w:pPr>
        <w:pStyle w:val="Recuodecorpodetexto"/>
        <w:spacing w:after="0"/>
        <w:ind w:left="2268"/>
        <w:jc w:val="both"/>
        <w:rPr>
          <w:sz w:val="20"/>
          <w:szCs w:val="20"/>
          <w:shd w:val="clear" w:color="auto" w:fill="FFFFFF"/>
        </w:rPr>
      </w:pPr>
      <w:r w:rsidRPr="005F2F1F">
        <w:rPr>
          <w:color w:val="000000"/>
          <w:sz w:val="20"/>
          <w:szCs w:val="20"/>
        </w:rPr>
        <w:t>VII - tramitação processual e procedimentos judiciais e administrativos em que for parte ou interessada, em todos os atos e diligências.</w:t>
      </w:r>
    </w:p>
    <w:p w14:paraId="0BCA81CF" w14:textId="77777777" w:rsidR="00FE3EF1" w:rsidRPr="005F2F1F" w:rsidRDefault="00FE3EF1" w:rsidP="00FE3EF1">
      <w:pPr>
        <w:pStyle w:val="Recuodecorpodetexto"/>
        <w:spacing w:after="0" w:line="360" w:lineRule="auto"/>
        <w:ind w:left="0" w:firstLine="709"/>
        <w:jc w:val="both"/>
        <w:rPr>
          <w:sz w:val="24"/>
          <w:szCs w:val="24"/>
          <w:shd w:val="clear" w:color="auto" w:fill="FFFFFF"/>
        </w:rPr>
      </w:pPr>
    </w:p>
    <w:p w14:paraId="72E2A39C" w14:textId="50CEE856" w:rsidR="00FE3EF1" w:rsidRDefault="00FE3EF1" w:rsidP="00FE3EF1">
      <w:pPr>
        <w:pStyle w:val="Recuodecorpodetexto"/>
        <w:spacing w:after="0" w:line="360" w:lineRule="auto"/>
        <w:ind w:left="0" w:firstLine="709"/>
        <w:jc w:val="both"/>
        <w:rPr>
          <w:sz w:val="24"/>
          <w:szCs w:val="24"/>
          <w:shd w:val="clear" w:color="auto" w:fill="FFFFFF"/>
        </w:rPr>
      </w:pPr>
      <w:r w:rsidRPr="005F2F1F">
        <w:rPr>
          <w:sz w:val="24"/>
          <w:szCs w:val="24"/>
          <w:shd w:val="clear" w:color="auto" w:fill="FFFFFF"/>
        </w:rPr>
        <w:t xml:space="preserve">Nesse sentido, considerando o reconhecimento de deficiência à pessoa com </w:t>
      </w:r>
      <w:r w:rsidR="000E6E27" w:rsidRPr="008B3074">
        <w:t>{{ sigla_doenca }}</w:t>
      </w:r>
      <w:r w:rsidRPr="005F2F1F">
        <w:rPr>
          <w:sz w:val="24"/>
          <w:szCs w:val="24"/>
          <w:shd w:val="clear" w:color="auto" w:fill="FFFFFF"/>
        </w:rPr>
        <w:t xml:space="preserve">, requer o acolhimento do respectivo pedido supra, com a devida anotação nos registros processuais, de modo a assegurar o tratamento célere e diferenciado à parte autora, como forma de garantir a efetividade do acesso à justiça e à proteção integral de seus direitos fundamentais. </w:t>
      </w:r>
    </w:p>
    <w:p w14:paraId="2CB412DF" w14:textId="77777777" w:rsidR="00FB5633" w:rsidRDefault="00FB5633" w:rsidP="00FE3EF1">
      <w:pPr>
        <w:pStyle w:val="Recuodecorpodetexto"/>
        <w:spacing w:after="0" w:line="360" w:lineRule="auto"/>
        <w:ind w:left="0" w:firstLine="709"/>
        <w:jc w:val="both"/>
        <w:rPr>
          <w:sz w:val="24"/>
          <w:szCs w:val="24"/>
          <w:shd w:val="clear" w:color="auto" w:fill="FFFFFF"/>
        </w:rPr>
      </w:pPr>
    </w:p>
    <w:p w14:paraId="53187BA9" w14:textId="7D604103" w:rsidR="00482CBA" w:rsidRDefault="00482CBA" w:rsidP="00482CBA">
      <w:pPr>
        <w:pStyle w:val="Recuodecorpodetexto"/>
        <w:spacing w:after="0" w:line="360" w:lineRule="auto"/>
        <w:jc w:val="both"/>
        <w:rPr>
          <w:sz w:val="24"/>
          <w:szCs w:val="24"/>
        </w:rPr>
      </w:pPr>
      <w:r w:rsidRPr="00D05EAA">
        <w:rPr>
          <w:rFonts w:ascii="Arial" w:hAnsi="Arial" w:cs="Arial"/>
          <w:noProof/>
          <w:sz w:val="24"/>
          <w:szCs w:val="24"/>
          <w:lang w:val="pt-BR" w:eastAsia="pt-BR"/>
        </w:rPr>
        <mc:AlternateContent>
          <mc:Choice Requires="wps">
            <w:drawing>
              <wp:anchor distT="0" distB="0" distL="114300" distR="114300" simplePos="0" relativeHeight="251702272" behindDoc="0" locked="0" layoutInCell="1" allowOverlap="1" wp14:anchorId="337F2D24" wp14:editId="092633DD">
                <wp:simplePos x="0" y="0"/>
                <wp:positionH relativeFrom="column">
                  <wp:posOffset>-228177</wp:posOffset>
                </wp:positionH>
                <wp:positionV relativeFrom="paragraph">
                  <wp:posOffset>110490</wp:posOffset>
                </wp:positionV>
                <wp:extent cx="4318000" cy="389255"/>
                <wp:effectExtent l="0" t="0" r="6350" b="0"/>
                <wp:wrapNone/>
                <wp:docPr id="9" name="Retângulo Arredondado 2"/>
                <wp:cNvGraphicFramePr/>
                <a:graphic xmlns:a="http://schemas.openxmlformats.org/drawingml/2006/main">
                  <a:graphicData uri="http://schemas.microsoft.com/office/word/2010/wordprocessingShape">
                    <wps:wsp>
                      <wps:cNvSpPr/>
                      <wps:spPr>
                        <a:xfrm>
                          <a:off x="0" y="0"/>
                          <a:ext cx="4318000" cy="389255"/>
                        </a:xfrm>
                        <a:prstGeom prst="roundRect">
                          <a:avLst/>
                        </a:prstGeom>
                        <a:solidFill>
                          <a:srgbClr val="BEBFC2"/>
                        </a:solidFill>
                        <a:ln>
                          <a:noFill/>
                          <a:prstDash val="solid"/>
                          <a:extLst>
                            <a:ext uri="{C807C97D-BFC1-408E-A445-0C87EB9F89A2}">
                              <ask:lineSketchStyleProps xmlns:ask="http://schemas.microsoft.com/office/drawing/2018/sketchyshapes" sd="1219033472">
                                <a:custGeom>
                                  <a:avLst/>
                                  <a:gdLst>
                                    <a:gd name="connsiteX0" fmla="*/ 0 w 2833735"/>
                                    <a:gd name="connsiteY0" fmla="*/ 57340 h 344032"/>
                                    <a:gd name="connsiteX1" fmla="*/ 57340 w 2833735"/>
                                    <a:gd name="connsiteY1" fmla="*/ 0 h 344032"/>
                                    <a:gd name="connsiteX2" fmla="*/ 2776395 w 2833735"/>
                                    <a:gd name="connsiteY2" fmla="*/ 0 h 344032"/>
                                    <a:gd name="connsiteX3" fmla="*/ 2833735 w 2833735"/>
                                    <a:gd name="connsiteY3" fmla="*/ 57340 h 344032"/>
                                    <a:gd name="connsiteX4" fmla="*/ 2833735 w 2833735"/>
                                    <a:gd name="connsiteY4" fmla="*/ 286692 h 344032"/>
                                    <a:gd name="connsiteX5" fmla="*/ 2776395 w 2833735"/>
                                    <a:gd name="connsiteY5" fmla="*/ 344032 h 344032"/>
                                    <a:gd name="connsiteX6" fmla="*/ 57340 w 2833735"/>
                                    <a:gd name="connsiteY6" fmla="*/ 344032 h 344032"/>
                                    <a:gd name="connsiteX7" fmla="*/ 0 w 2833735"/>
                                    <a:gd name="connsiteY7" fmla="*/ 286692 h 344032"/>
                                    <a:gd name="connsiteX8" fmla="*/ 0 w 2833735"/>
                                    <a:gd name="connsiteY8" fmla="*/ 57340 h 3440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833735" h="344032" fill="none" extrusionOk="0">
                                      <a:moveTo>
                                        <a:pt x="0" y="57340"/>
                                      </a:moveTo>
                                      <a:cubicBezTo>
                                        <a:pt x="-2007" y="25347"/>
                                        <a:pt x="30216" y="3716"/>
                                        <a:pt x="57340" y="0"/>
                                      </a:cubicBezTo>
                                      <a:cubicBezTo>
                                        <a:pt x="1115669" y="130954"/>
                                        <a:pt x="1621101" y="43574"/>
                                        <a:pt x="2776395" y="0"/>
                                      </a:cubicBezTo>
                                      <a:cubicBezTo>
                                        <a:pt x="2810306" y="3454"/>
                                        <a:pt x="2836733" y="29344"/>
                                        <a:pt x="2833735" y="57340"/>
                                      </a:cubicBezTo>
                                      <a:cubicBezTo>
                                        <a:pt x="2851358" y="105193"/>
                                        <a:pt x="2853764" y="249301"/>
                                        <a:pt x="2833735" y="286692"/>
                                      </a:cubicBezTo>
                                      <a:cubicBezTo>
                                        <a:pt x="2828631" y="319198"/>
                                        <a:pt x="2806843" y="343190"/>
                                        <a:pt x="2776395" y="344032"/>
                                      </a:cubicBezTo>
                                      <a:cubicBezTo>
                                        <a:pt x="1948268" y="499229"/>
                                        <a:pt x="477287" y="507052"/>
                                        <a:pt x="57340" y="344032"/>
                                      </a:cubicBezTo>
                                      <a:cubicBezTo>
                                        <a:pt x="26010" y="339467"/>
                                        <a:pt x="-5305" y="321457"/>
                                        <a:pt x="0" y="286692"/>
                                      </a:cubicBezTo>
                                      <a:cubicBezTo>
                                        <a:pt x="-17091" y="230759"/>
                                        <a:pt x="-17058" y="139363"/>
                                        <a:pt x="0" y="57340"/>
                                      </a:cubicBezTo>
                                      <a:close/>
                                    </a:path>
                                    <a:path w="2833735" h="344032" stroke="0" extrusionOk="0">
                                      <a:moveTo>
                                        <a:pt x="0" y="57340"/>
                                      </a:moveTo>
                                      <a:cubicBezTo>
                                        <a:pt x="-4805" y="22708"/>
                                        <a:pt x="21940" y="1401"/>
                                        <a:pt x="57340" y="0"/>
                                      </a:cubicBezTo>
                                      <a:cubicBezTo>
                                        <a:pt x="351157" y="132882"/>
                                        <a:pt x="2493545" y="-84951"/>
                                        <a:pt x="2776395" y="0"/>
                                      </a:cubicBezTo>
                                      <a:cubicBezTo>
                                        <a:pt x="2806417" y="1608"/>
                                        <a:pt x="2833583" y="26510"/>
                                        <a:pt x="2833735" y="57340"/>
                                      </a:cubicBezTo>
                                      <a:cubicBezTo>
                                        <a:pt x="2815671" y="95848"/>
                                        <a:pt x="2827183" y="185736"/>
                                        <a:pt x="2833735" y="286692"/>
                                      </a:cubicBezTo>
                                      <a:cubicBezTo>
                                        <a:pt x="2835373" y="318554"/>
                                        <a:pt x="2810700" y="338605"/>
                                        <a:pt x="2776395" y="344032"/>
                                      </a:cubicBezTo>
                                      <a:cubicBezTo>
                                        <a:pt x="2327642" y="431671"/>
                                        <a:pt x="665980" y="271353"/>
                                        <a:pt x="57340" y="344032"/>
                                      </a:cubicBezTo>
                                      <a:cubicBezTo>
                                        <a:pt x="25186" y="339396"/>
                                        <a:pt x="-1392" y="320294"/>
                                        <a:pt x="0" y="286692"/>
                                      </a:cubicBezTo>
                                      <a:cubicBezTo>
                                        <a:pt x="3193" y="236457"/>
                                        <a:pt x="-11361" y="164917"/>
                                        <a:pt x="0" y="57340"/>
                                      </a:cubicBezTo>
                                      <a:close/>
                                    </a:path>
                                  </a:pathLst>
                                </a:custGeom>
                                <ask:type>
                                  <ask:lineSketchNone/>
                                </ask:type>
                              </ask:lineSketchStyleProps>
                            </a:ext>
                          </a:extLst>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0BE5BE37" w14:textId="77777777" w:rsidR="00482CBA" w:rsidRPr="005F2F1F" w:rsidRDefault="00482CBA" w:rsidP="00482CBA">
                            <w:pPr>
                              <w:jc w:val="center"/>
                              <w:rPr>
                                <w:b/>
                                <w:bCs/>
                                <w:color w:val="000000"/>
                                <w:sz w:val="24"/>
                                <w:szCs w:val="24"/>
                                <w:lang w:val="pt-BR"/>
                              </w:rPr>
                            </w:pPr>
                            <w:r>
                              <w:rPr>
                                <w:rStyle w:val="jsgrdq"/>
                                <w:b/>
                                <w:bCs/>
                                <w:noProof/>
                                <w:color w:val="000000"/>
                                <w:sz w:val="24"/>
                                <w:szCs w:val="24"/>
                                <w:lang w:val="pt-BR"/>
                              </w:rPr>
                              <w:t>TUTELA DE URGÊNCIA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7F2D24" id="Retângulo Arredondado 2" o:spid="_x0000_s1029" style="position:absolute;left:0;text-align:left;margin-left:-17.95pt;margin-top:8.7pt;width:340pt;height:30.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" fillcolor="#bebfc2" stroked="f" strokeweight="2pt">
                <v:textbox>
                  <w:txbxContent>
                    <w:p w14:paraId="0BE5BE37" w14:textId="77777777" w:rsidR="00482CBA" w:rsidRPr="005F2F1F" w:rsidRDefault="00482CBA" w:rsidP="00482CBA">
                      <w:pPr>
                        <w:jc w:val="center"/>
                        <w:rPr>
                          <w:b/>
                          <w:bCs/>
                          <w:color w:val="000000"/>
                          <w:sz w:val="24"/>
                          <w:szCs w:val="24"/>
                          <w:lang w:val="pt-BR"/>
                        </w:rPr>
                      </w:pPr>
                      <w:r>
                        <w:rPr>
                          <w:rStyle w:val="jsgrdq"/>
                          <w:b/>
                          <w:bCs/>
                          <w:noProof/>
                          <w:color w:val="000000"/>
                          <w:sz w:val="24"/>
                          <w:szCs w:val="24"/>
                          <w:lang w:val="pt-BR"/>
                        </w:rPr>
                        <w:t>TUTELA DE URGÊNCIA</w:t>
                      </w:r>
                    </w:p>
                  </w:txbxContent>
                </v:textbox>
              </v:roundrect>
            </w:pict>
          </mc:Fallback>
        </mc:AlternateContent>
      </w:r>
    </w:p>
    <w:p w14:paraId="3A58E812" w14:textId="1344B082" w:rsidR="00482CBA" w:rsidRDefault="00482CBA" w:rsidP="00482CBA">
      <w:pPr>
        <w:pStyle w:val="Recuodecorpodetexto"/>
        <w:spacing w:after="0" w:line="360" w:lineRule="auto"/>
        <w:jc w:val="both"/>
        <w:rPr>
          <w:sz w:val="24"/>
          <w:szCs w:val="24"/>
        </w:rPr>
      </w:pPr>
    </w:p>
    <w:p w14:paraId="4D34273E" w14:textId="77777777" w:rsidR="00FB5633" w:rsidRDefault="00FB5633" w:rsidP="00482CBA">
      <w:pPr>
        <w:pStyle w:val="Recuodecorpodetexto"/>
        <w:spacing w:after="0" w:line="360" w:lineRule="auto"/>
        <w:jc w:val="both"/>
        <w:rPr>
          <w:sz w:val="24"/>
          <w:szCs w:val="24"/>
        </w:rPr>
      </w:pPr>
    </w:p>
    <w:p w14:paraId="250C8FE7" w14:textId="77777777" w:rsidR="00482CBA" w:rsidRPr="00D67FA0" w:rsidRDefault="00482CBA" w:rsidP="00482CBA">
      <w:pPr>
        <w:spacing w:before="90" w:line="360" w:lineRule="auto"/>
        <w:ind w:right="181" w:firstLine="567"/>
        <w:jc w:val="both"/>
        <w:rPr>
          <w:sz w:val="24"/>
          <w:szCs w:val="24"/>
        </w:rPr>
      </w:pPr>
      <w:bookmarkStart w:id="0" w:name="_Hlk217633236"/>
      <w:r w:rsidRPr="00D67FA0">
        <w:rPr>
          <w:sz w:val="24"/>
          <w:szCs w:val="24"/>
        </w:rPr>
        <w:t>A parte demandante precisa do benefício em questão para custear sua própria subsistência, uma vez que não tem condições de prover seu próprio sustento, nem contar com o apoio de sua família. É importante ressaltar que os requisitos para a concessão do benefício se assemelham aos necessários para a aprovação desta medida antecipatória. Portanto, a concessão se tornará indispensável em uma sentença.</w:t>
      </w:r>
    </w:p>
    <w:p w14:paraId="6DF96163" w14:textId="77777777" w:rsidR="00482CBA" w:rsidRPr="00D67FA0" w:rsidRDefault="00482CBA" w:rsidP="00482CBA">
      <w:pPr>
        <w:spacing w:before="90" w:line="360" w:lineRule="auto"/>
        <w:ind w:right="181" w:firstLine="567"/>
        <w:jc w:val="both"/>
        <w:rPr>
          <w:sz w:val="24"/>
          <w:szCs w:val="24"/>
        </w:rPr>
      </w:pPr>
      <w:r w:rsidRPr="00D67FA0">
        <w:rPr>
          <w:sz w:val="24"/>
          <w:szCs w:val="24"/>
        </w:rPr>
        <w:t xml:space="preserve">Após a realização da perícia pertinente ao caso, ficará evidente que a parte Requerente preenche todos os requisitos para a aprovação da antecipação de tutela. O laudo socioeconômico comprovará de forma inequívoca seu estado de extrema pobreza, enquanto o laudo médico pericial não deixará dúvidas sobre as enfermidades incapacitantes, tornando todas as alegações verossímeis. </w:t>
      </w:r>
    </w:p>
    <w:p w14:paraId="131A1651" w14:textId="77777777" w:rsidR="00482CBA" w:rsidRPr="00D67FA0" w:rsidRDefault="00482CBA" w:rsidP="00482CBA">
      <w:pPr>
        <w:spacing w:before="90" w:line="360" w:lineRule="auto"/>
        <w:ind w:right="181" w:firstLine="567"/>
        <w:jc w:val="both"/>
        <w:rPr>
          <w:sz w:val="24"/>
          <w:szCs w:val="24"/>
        </w:rPr>
      </w:pPr>
      <w:r w:rsidRPr="00D67FA0">
        <w:rPr>
          <w:sz w:val="24"/>
          <w:szCs w:val="24"/>
        </w:rPr>
        <w:t>O perigo de dano se configura pelo fato de que, se continuar sem receber o benefício, a autora terá sua subsistência prejudicada, uma vez que o benefício tem caráter alimentar.</w:t>
      </w:r>
      <w:bookmarkEnd w:id="0"/>
    </w:p>
    <w:p w14:paraId="1F7FFBA5" w14:textId="1891E36A" w:rsidR="00482CBA" w:rsidRDefault="00482CBA" w:rsidP="00482CBA">
      <w:pPr>
        <w:pStyle w:val="Recuodecorpodetexto"/>
        <w:spacing w:after="0" w:line="360" w:lineRule="auto"/>
        <w:jc w:val="both"/>
        <w:rPr>
          <w:sz w:val="24"/>
          <w:szCs w:val="24"/>
        </w:rPr>
      </w:pPr>
      <w:r w:rsidRPr="00A32F57">
        <w:rPr>
          <w:rFonts w:ascii="Arial" w:hAnsi="Arial" w:cs="Arial"/>
          <w:noProof/>
        </w:rPr>
        <w:lastRenderedPageBreak/>
        <mc:AlternateContent>
          <mc:Choice Requires="wps">
            <w:drawing>
              <wp:anchor distT="0" distB="0" distL="114300" distR="114300" simplePos="0" relativeHeight="251682816" behindDoc="0" locked="0" layoutInCell="1" allowOverlap="1" wp14:anchorId="27CAD03E" wp14:editId="513C7FAF">
                <wp:simplePos x="0" y="0"/>
                <wp:positionH relativeFrom="column">
                  <wp:posOffset>-390948</wp:posOffset>
                </wp:positionH>
                <wp:positionV relativeFrom="paragraph">
                  <wp:posOffset>187114</wp:posOffset>
                </wp:positionV>
                <wp:extent cx="4259580" cy="389255"/>
                <wp:effectExtent l="0" t="0" r="7620" b="0"/>
                <wp:wrapNone/>
                <wp:docPr id="7" name="Retângulo: Cantos Arredondados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9580" cy="389255"/>
                        </a:xfrm>
                        <a:prstGeom prst="roundRect">
                          <a:avLst/>
                        </a:prstGeom>
                        <a:solidFill>
                          <a:srgbClr val="C0BCBE"/>
                        </a:solidFill>
                        <a:ln w="12700" cap="flat" cmpd="sng" algn="ctr">
                          <a:noFill/>
                          <a:prstDash val="solid"/>
                          <a:miter lim="800000"/>
                        </a:ln>
                        <a:effectLst/>
                      </wps:spPr>
                      <wps:txbx>
                        <w:txbxContent>
                          <w:p w14:paraId="6BC9615A" w14:textId="7887C98E" w:rsidR="009810ED" w:rsidRPr="009810ED" w:rsidRDefault="009810ED" w:rsidP="009810ED">
                            <w:pPr>
                              <w:jc w:val="center"/>
                            </w:pPr>
                            <w:r w:rsidRPr="009810ED">
                              <w:rPr>
                                <w:rStyle w:val="jsgrdq"/>
                                <w:b/>
                                <w:bCs/>
                                <w:noProof/>
                                <w:color w:val="171717"/>
                                <w:sz w:val="24"/>
                                <w:szCs w:val="24"/>
                              </w:rPr>
                              <w:t>DOS FATOS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CAD03E" id="Retângulo: Cantos Arredondados 7" o:spid="_x0000_s1030" style="position:absolute;left:0;text-align:left;margin-left:-30.8pt;margin-top:14.75pt;width:335.4pt;height:30.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" fillcolor="#c0bcbe" stroked="f" strokeweight="1pt">
                <v:stroke joinstyle="miter"/>
                <v:textbox>
                  <w:txbxContent>
                    <w:p w14:paraId="6BC9615A" w14:textId="7887C98E" w:rsidR="009810ED" w:rsidRPr="009810ED" w:rsidRDefault="009810ED" w:rsidP="009810ED">
                      <w:pPr>
                        <w:jc w:val="center"/>
                      </w:pPr>
                      <w:r w:rsidRPr="009810ED">
                        <w:rPr>
                          <w:rStyle w:val="jsgrdq"/>
                          <w:b/>
                          <w:bCs/>
                          <w:noProof/>
                          <w:color w:val="171717"/>
                          <w:sz w:val="24"/>
                          <w:szCs w:val="24"/>
                        </w:rPr>
                        <w:t>DOS FATOS</w:t>
                      </w:r>
                    </w:p>
                  </w:txbxContent>
                </v:textbox>
              </v:roundrect>
            </w:pict>
          </mc:Fallback>
        </mc:AlternateContent>
      </w:r>
    </w:p>
    <w:p w14:paraId="536CF943" w14:textId="25325FCC" w:rsidR="009810ED" w:rsidRPr="00A32F57" w:rsidRDefault="009810ED" w:rsidP="009810ED">
      <w:pPr>
        <w:rPr>
          <w:sz w:val="21"/>
          <w:szCs w:val="21"/>
        </w:rPr>
      </w:pPr>
    </w:p>
    <w:p w14:paraId="3B41F10D" w14:textId="64D26251" w:rsidR="009810ED" w:rsidRDefault="009810ED" w:rsidP="009810ED">
      <w:pPr>
        <w:rPr>
          <w:sz w:val="21"/>
          <w:szCs w:val="21"/>
        </w:rPr>
      </w:pPr>
    </w:p>
    <w:p w14:paraId="7612B3BC" w14:textId="77777777" w:rsidR="00FB5633" w:rsidRPr="00A32F57" w:rsidRDefault="00FB5633" w:rsidP="009810ED">
      <w:pPr>
        <w:rPr>
          <w:sz w:val="21"/>
          <w:szCs w:val="21"/>
        </w:rPr>
      </w:pPr>
    </w:p>
    <w:p w14:paraId="16DFC603" w14:textId="77777777" w:rsidR="009810ED" w:rsidRPr="00A32F57" w:rsidRDefault="009810ED" w:rsidP="009810ED">
      <w:pPr>
        <w:spacing w:before="8"/>
        <w:rPr>
          <w:sz w:val="21"/>
          <w:szCs w:val="21"/>
        </w:rPr>
      </w:pPr>
    </w:p>
    <w:p w14:paraId="521CFB81" w14:textId="15D5066E" w:rsidR="00CE1195" w:rsidRDefault="00CE1195" w:rsidP="00CE1195">
      <w:pPr>
        <w:spacing w:before="90" w:line="360" w:lineRule="auto"/>
        <w:ind w:left="179" w:right="184" w:firstLine="851"/>
        <w:jc w:val="both"/>
        <w:rPr>
          <w:sz w:val="24"/>
          <w:szCs w:val="24"/>
        </w:rPr>
      </w:pPr>
      <w:r w:rsidRPr="00A32F57">
        <w:rPr>
          <w:sz w:val="24"/>
          <w:szCs w:val="24"/>
        </w:rPr>
        <w:t xml:space="preserve">A causa em questão busca a concessão do benefício de prestação continuada à pessoa com deficiência, com </w:t>
      </w:r>
      <w:r w:rsidRPr="001A38D6">
        <w:rPr>
          <w:b/>
          <w:bCs/>
          <w:sz w:val="24"/>
          <w:szCs w:val="24"/>
        </w:rPr>
        <w:t xml:space="preserve">DER </w:t>
      </w:r>
      <w:r w:rsidR="000E6E27" w:rsidRPr="008B3074">
        <w:rPr>
          <w:b/>
          <w:bCs/>
          <w:sz w:val="24"/>
          <w:szCs w:val="24"/>
        </w:rPr>
        <w:t>{{ der }}</w:t>
      </w:r>
      <w:r w:rsidR="002F2E7C">
        <w:rPr>
          <w:rFonts w:eastAsiaTheme="minorHAnsi"/>
          <w:b/>
          <w:bCs/>
          <w:sz w:val="24"/>
          <w:szCs w:val="24"/>
        </w:rPr>
        <w:t xml:space="preserve"> </w:t>
      </w:r>
      <w:r w:rsidRPr="00A32F57">
        <w:rPr>
          <w:sz w:val="24"/>
          <w:szCs w:val="24"/>
        </w:rPr>
        <w:t xml:space="preserve">na via administrativa, </w:t>
      </w:r>
      <w:r w:rsidRPr="001A38D6">
        <w:rPr>
          <w:b/>
          <w:bCs/>
          <w:sz w:val="24"/>
          <w:szCs w:val="24"/>
        </w:rPr>
        <w:t xml:space="preserve">NB sob o nº </w:t>
      </w:r>
      <w:r w:rsidR="000E6E27" w:rsidRPr="008B3074">
        <w:rPr>
          <w:rFonts w:eastAsiaTheme="minorHAnsi"/>
          <w:b/>
          <w:bCs/>
          <w:sz w:val="24"/>
          <w:szCs w:val="24"/>
        </w:rPr>
        <w:t>{{ nb }}</w:t>
      </w:r>
      <w:r w:rsidRPr="001A38D6">
        <w:rPr>
          <w:b/>
          <w:bCs/>
          <w:sz w:val="24"/>
          <w:szCs w:val="24"/>
        </w:rPr>
        <w:t>.</w:t>
      </w:r>
      <w:r w:rsidRPr="00A32F57">
        <w:rPr>
          <w:sz w:val="24"/>
          <w:szCs w:val="24"/>
        </w:rPr>
        <w:t xml:space="preserve"> No entanto, teve seu pedido indeferido de maneira equivocada, sob a justificativa </w:t>
      </w:r>
      <w:r>
        <w:rPr>
          <w:sz w:val="24"/>
          <w:szCs w:val="24"/>
        </w:rPr>
        <w:t xml:space="preserve"> que </w:t>
      </w:r>
      <w:r>
        <w:rPr>
          <w:b/>
          <w:bCs/>
          <w:sz w:val="24"/>
          <w:szCs w:val="24"/>
        </w:rPr>
        <w:t>n</w:t>
      </w:r>
      <w:r w:rsidRPr="00CE1195">
        <w:rPr>
          <w:b/>
          <w:bCs/>
          <w:sz w:val="24"/>
          <w:szCs w:val="24"/>
        </w:rPr>
        <w:t>ão atende ao critério de miserabilidade para renda mensal familiar per capita de 1/4 do salário mínimo para BPC</w:t>
      </w:r>
      <w:r>
        <w:rPr>
          <w:b/>
          <w:bCs/>
          <w:sz w:val="24"/>
          <w:szCs w:val="24"/>
        </w:rPr>
        <w:t xml:space="preserve">. </w:t>
      </w:r>
    </w:p>
    <w:p w14:paraId="600D1071" w14:textId="0C408604" w:rsidR="00CE1195" w:rsidRDefault="00CE1195" w:rsidP="002F2E7C">
      <w:pPr>
        <w:spacing w:before="90" w:line="360" w:lineRule="auto"/>
        <w:ind w:left="179" w:right="184" w:firstLine="851"/>
        <w:jc w:val="both"/>
        <w:rPr>
          <w:sz w:val="24"/>
          <w:szCs w:val="24"/>
        </w:rPr>
      </w:pPr>
      <w:r w:rsidRPr="00A32F57">
        <w:rPr>
          <w:sz w:val="24"/>
          <w:szCs w:val="24"/>
        </w:rPr>
        <w:t>Nesse sentido, quanto ao impedimento e incapacidade resta cristalinamente comprovada em laudo médic</w:t>
      </w:r>
      <w:r w:rsidR="002F2E7C">
        <w:rPr>
          <w:sz w:val="24"/>
          <w:szCs w:val="24"/>
        </w:rPr>
        <w:t xml:space="preserve">o. </w:t>
      </w:r>
      <w:r w:rsidRPr="00CF3814">
        <w:rPr>
          <w:sz w:val="24"/>
          <w:szCs w:val="24"/>
        </w:rPr>
        <w:t xml:space="preserve">Inicialmente, insta informar que a parte Autora possui deficiência de longo prazo que limita significamente, o prejudicando fisicamente e socialmente em tarefas do dia a dia, deixando-o em desigualdade em face aos demais da sua idade. Nesse sentido, a parte Autora necessita acompanhamento médico e uso de medicações para controlar seu quadro </w:t>
      </w:r>
      <w:bookmarkStart w:id="1" w:name="_Hlk198815936"/>
      <w:r w:rsidRPr="00CF3814">
        <w:rPr>
          <w:sz w:val="24"/>
          <w:szCs w:val="24"/>
        </w:rPr>
        <w:t>clínico</w:t>
      </w:r>
      <w:bookmarkEnd w:id="1"/>
      <w:r w:rsidRPr="00CF3814">
        <w:rPr>
          <w:sz w:val="24"/>
          <w:szCs w:val="24"/>
        </w:rPr>
        <w:t>, tendo em vista que foi diagnosticado com:</w:t>
      </w:r>
    </w:p>
    <w:p w14:paraId="514E5944" w14:textId="77777777" w:rsidR="00CE1195" w:rsidRPr="00A74686" w:rsidRDefault="00CE1195" w:rsidP="00CE1195">
      <w:pPr>
        <w:spacing w:line="360" w:lineRule="auto"/>
        <w:ind w:left="181" w:right="181" w:firstLine="851"/>
        <w:jc w:val="both"/>
        <w:rPr>
          <w:sz w:val="24"/>
          <w:szCs w:val="24"/>
        </w:rPr>
      </w:pPr>
    </w:p>
    <w:p w14:paraId="5A5241DE" w14:textId="77777777" w:rsidR="000E6E27" w:rsidRPr="008B3074" w:rsidRDefault="000E6E27" w:rsidP="000E6E27">
      <w:pPr>
        <w:pStyle w:val="PargrafodaLista"/>
        <w:numPr>
          <w:ilvl w:val="0"/>
          <w:numId w:val="20"/>
        </w:numPr>
        <w:spacing w:before="7"/>
        <w:rPr>
          <w:b/>
          <w:bCs/>
          <w:i/>
          <w:iCs/>
          <w:sz w:val="24"/>
          <w:szCs w:val="24"/>
          <w:u w:val="single"/>
        </w:rPr>
      </w:pPr>
      <w:r w:rsidRPr="008B3074">
        <w:rPr>
          <w:u w:val="single"/>
        </w:rPr>
        <w:t>{{ diagnostico_cid }}</w:t>
      </w:r>
      <w:r w:rsidRPr="008B3074">
        <w:rPr>
          <w:b/>
          <w:bCs/>
          <w:i/>
          <w:iCs/>
          <w:sz w:val="24"/>
          <w:szCs w:val="24"/>
          <w:u w:val="single"/>
        </w:rPr>
        <w:t>.</w:t>
      </w:r>
    </w:p>
    <w:p w14:paraId="733164B1" w14:textId="77777777" w:rsidR="00A74686" w:rsidRPr="00A32F57" w:rsidRDefault="00A74686" w:rsidP="009810ED">
      <w:pPr>
        <w:spacing w:before="4"/>
        <w:rPr>
          <w:sz w:val="29"/>
          <w:szCs w:val="29"/>
        </w:rPr>
      </w:pPr>
    </w:p>
    <w:p w14:paraId="1E2CC0AB" w14:textId="77777777" w:rsidR="00A74686" w:rsidRDefault="00A74686" w:rsidP="00A74686">
      <w:pPr>
        <w:spacing w:line="360" w:lineRule="auto"/>
        <w:rPr>
          <w:sz w:val="24"/>
          <w:szCs w:val="24"/>
          <w:lang w:val="pt-BR" w:eastAsia="pt-BR"/>
        </w:rPr>
      </w:pPr>
      <w:r w:rsidRPr="00A74686">
        <w:rPr>
          <w:sz w:val="24"/>
          <w:szCs w:val="24"/>
          <w:lang w:val="pt-BR" w:eastAsia="pt-BR"/>
        </w:rPr>
        <w:t xml:space="preserve">Conforme </w:t>
      </w:r>
      <w:r w:rsidRPr="00A74686">
        <w:rPr>
          <w:b/>
          <w:bCs/>
          <w:sz w:val="24"/>
          <w:szCs w:val="24"/>
          <w:lang w:val="pt-BR" w:eastAsia="pt-BR"/>
        </w:rPr>
        <w:t>LAUDO MÉDICO</w:t>
      </w:r>
      <w:r w:rsidRPr="00A74686">
        <w:rPr>
          <w:sz w:val="24"/>
          <w:szCs w:val="24"/>
          <w:lang w:val="pt-BR" w:eastAsia="pt-BR"/>
        </w:rPr>
        <w:t>:</w:t>
      </w:r>
    </w:p>
    <w:p w14:paraId="6686395B" w14:textId="77777777" w:rsidR="000E6E27" w:rsidRPr="008B3074" w:rsidRDefault="000E6E27" w:rsidP="000E6E27">
      <w:pPr>
        <w:spacing w:line="360" w:lineRule="auto"/>
        <w:ind w:right="438"/>
        <w:jc w:val="both"/>
        <w:rPr>
          <w:sz w:val="24"/>
          <w:szCs w:val="24"/>
        </w:rPr>
      </w:pPr>
      <w:r w:rsidRPr="008B3074">
        <w:rPr>
          <w:noProof/>
          <w:sz w:val="24"/>
          <w:szCs w:val="24"/>
        </w:rPr>
        <w:t>{{ img_laudo }}</w:t>
      </w:r>
    </w:p>
    <w:p w14:paraId="58C1DA65" w14:textId="5ED32D85" w:rsidR="002F2E7C" w:rsidRDefault="002F2E7C" w:rsidP="002F2E7C">
      <w:pPr>
        <w:spacing w:line="360" w:lineRule="auto"/>
        <w:jc w:val="center"/>
        <w:rPr>
          <w:sz w:val="24"/>
          <w:szCs w:val="24"/>
          <w:lang w:val="pt-BR" w:eastAsia="pt-BR"/>
        </w:rPr>
      </w:pPr>
    </w:p>
    <w:p w14:paraId="2B48B81B" w14:textId="641318C5" w:rsidR="002F2E7C" w:rsidRDefault="002F2E7C" w:rsidP="002F2E7C">
      <w:pPr>
        <w:spacing w:line="360" w:lineRule="auto"/>
        <w:ind w:firstLine="181"/>
        <w:rPr>
          <w:sz w:val="24"/>
          <w:szCs w:val="24"/>
          <w:lang w:val="pt-BR" w:eastAsia="pt-BR"/>
        </w:rPr>
      </w:pPr>
      <w:r w:rsidRPr="002F2E7C">
        <w:rPr>
          <w:sz w:val="24"/>
          <w:szCs w:val="24"/>
          <w:lang w:val="pt-BR" w:eastAsia="pt-BR"/>
        </w:rPr>
        <w:t xml:space="preserve">De acordo com o laudo médico </w:t>
      </w:r>
      <w:r w:rsidR="006D4039">
        <w:rPr>
          <w:sz w:val="24"/>
          <w:szCs w:val="24"/>
          <w:lang w:val="pt-BR" w:eastAsia="pt-BR"/>
        </w:rPr>
        <w:t>da parte Requerente</w:t>
      </w:r>
      <w:r w:rsidRPr="002F2E7C">
        <w:rPr>
          <w:sz w:val="24"/>
          <w:szCs w:val="24"/>
          <w:lang w:val="pt-BR" w:eastAsia="pt-BR"/>
        </w:rPr>
        <w:t xml:space="preserve">, a deficiência e o impedimento de longo prazo são decorrentes do diagnóstico de </w:t>
      </w:r>
      <w:r w:rsidR="000E6E27">
        <w:rPr>
          <w:b/>
          <w:bCs/>
          <w:sz w:val="24"/>
          <w:szCs w:val="24"/>
          <w:lang w:val="pt-BR" w:eastAsia="pt-BR"/>
        </w:rPr>
        <w:t xml:space="preserve">{{ </w:t>
      </w:r>
      <w:proofErr w:type="spellStart"/>
      <w:r w:rsidR="000E6E27">
        <w:rPr>
          <w:b/>
          <w:bCs/>
          <w:sz w:val="24"/>
          <w:szCs w:val="24"/>
          <w:lang w:val="pt-BR" w:eastAsia="pt-BR"/>
        </w:rPr>
        <w:t>diagnostico_cid</w:t>
      </w:r>
      <w:proofErr w:type="spellEnd"/>
      <w:r w:rsidR="000E6E27">
        <w:rPr>
          <w:b/>
          <w:bCs/>
          <w:sz w:val="24"/>
          <w:szCs w:val="24"/>
          <w:lang w:val="pt-BR" w:eastAsia="pt-BR"/>
        </w:rPr>
        <w:t xml:space="preserve"> }}</w:t>
      </w:r>
      <w:r w:rsidRPr="002F2E7C">
        <w:rPr>
          <w:sz w:val="24"/>
          <w:szCs w:val="24"/>
          <w:lang w:val="pt-BR" w:eastAsia="pt-BR"/>
        </w:rPr>
        <w:t xml:space="preserve">. </w:t>
      </w:r>
    </w:p>
    <w:p w14:paraId="295AB8C9" w14:textId="4451C0B8" w:rsidR="002F2E7C" w:rsidRPr="002F2E7C" w:rsidRDefault="006D4039" w:rsidP="006D4039">
      <w:pPr>
        <w:rPr>
          <w:sz w:val="24"/>
          <w:szCs w:val="24"/>
          <w:lang w:val="pt-BR" w:eastAsia="pt-BR"/>
        </w:rPr>
      </w:pPr>
      <w:r>
        <w:rPr>
          <w:sz w:val="24"/>
          <w:szCs w:val="24"/>
          <w:lang w:val="pt-BR" w:eastAsia="pt-BR"/>
        </w:rPr>
        <w:t xml:space="preserve">{{ </w:t>
      </w:r>
      <w:proofErr w:type="spellStart"/>
      <w:r>
        <w:rPr>
          <w:sz w:val="24"/>
          <w:szCs w:val="24"/>
          <w:lang w:val="pt-BR" w:eastAsia="pt-BR"/>
        </w:rPr>
        <w:t>detalhes_laudo</w:t>
      </w:r>
      <w:proofErr w:type="spellEnd"/>
      <w:r>
        <w:rPr>
          <w:sz w:val="24"/>
          <w:szCs w:val="24"/>
          <w:lang w:val="pt-BR" w:eastAsia="pt-BR"/>
        </w:rPr>
        <w:t xml:space="preserve"> }}.</w:t>
      </w:r>
    </w:p>
    <w:p w14:paraId="7E6F8F45" w14:textId="2F5B8996" w:rsidR="00A32F57" w:rsidRDefault="00A32F57" w:rsidP="002F2E7C">
      <w:pPr>
        <w:spacing w:before="1" w:line="360" w:lineRule="auto"/>
        <w:ind w:right="181"/>
        <w:jc w:val="both"/>
        <w:rPr>
          <w:sz w:val="24"/>
          <w:szCs w:val="24"/>
        </w:rPr>
      </w:pPr>
      <w:r w:rsidRPr="00A32F57">
        <w:rPr>
          <w:rFonts w:ascii="Arial" w:hAnsi="Arial" w:cs="Arial"/>
          <w:noProof/>
        </w:rPr>
        <mc:AlternateContent>
          <mc:Choice Requires="wps">
            <w:drawing>
              <wp:anchor distT="0" distB="0" distL="114300" distR="114300" simplePos="0" relativeHeight="251684864" behindDoc="0" locked="0" layoutInCell="1" allowOverlap="1" wp14:anchorId="4E4D30AC" wp14:editId="7752E3FC">
                <wp:simplePos x="0" y="0"/>
                <wp:positionH relativeFrom="column">
                  <wp:posOffset>-501015</wp:posOffset>
                </wp:positionH>
                <wp:positionV relativeFrom="paragraph">
                  <wp:posOffset>237490</wp:posOffset>
                </wp:positionV>
                <wp:extent cx="4259580" cy="389255"/>
                <wp:effectExtent l="0" t="0" r="7620" b="0"/>
                <wp:wrapNone/>
                <wp:docPr id="8" name="Retângulo: Cantos Arredondados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9580" cy="389255"/>
                        </a:xfrm>
                        <a:prstGeom prst="roundRect">
                          <a:avLst/>
                        </a:prstGeom>
                        <a:solidFill>
                          <a:srgbClr val="C0BCBE"/>
                        </a:solidFill>
                        <a:ln w="12700" cap="flat" cmpd="sng" algn="ctr">
                          <a:noFill/>
                          <a:prstDash val="solid"/>
                          <a:miter lim="800000"/>
                        </a:ln>
                        <a:effectLst/>
                      </wps:spPr>
                      <wps:txbx>
                        <w:txbxContent>
                          <w:p w14:paraId="5F086DBF" w14:textId="6B459D00" w:rsidR="00A32F57" w:rsidRPr="009810ED" w:rsidRDefault="00A32F57" w:rsidP="00A32F57">
                            <w:pPr>
                              <w:jc w:val="center"/>
                            </w:pPr>
                            <w:r w:rsidRPr="00A32F57">
                              <w:rPr>
                                <w:rStyle w:val="jsgrdq"/>
                                <w:b/>
                                <w:bCs/>
                                <w:noProof/>
                                <w:color w:val="171717"/>
                                <w:sz w:val="24"/>
                                <w:szCs w:val="24"/>
                              </w:rPr>
                              <w:t>DO DIREITO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4D30AC" id="Retângulo: Cantos Arredondados 8" o:spid="_x0000_s1031" style="position:absolute;left:0;text-align:left;margin-left:-39.45pt;margin-top:18.7pt;width:335.4pt;height:30.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" fillcolor="#c0bcbe" stroked="f" strokeweight="1pt">
                <v:stroke joinstyle="miter"/>
                <v:textbox>
                  <w:txbxContent>
                    <w:p w14:paraId="5F086DBF" w14:textId="6B459D00" w:rsidR="00A32F57" w:rsidRPr="009810ED" w:rsidRDefault="00A32F57" w:rsidP="00A32F57">
                      <w:pPr>
                        <w:jc w:val="center"/>
                      </w:pPr>
                      <w:r w:rsidRPr="00A32F57">
                        <w:rPr>
                          <w:rStyle w:val="jsgrdq"/>
                          <w:b/>
                          <w:bCs/>
                          <w:noProof/>
                          <w:color w:val="171717"/>
                          <w:sz w:val="24"/>
                          <w:szCs w:val="24"/>
                        </w:rPr>
                        <w:t>DO DIREITO</w:t>
                      </w:r>
                    </w:p>
                  </w:txbxContent>
                </v:textbox>
              </v:roundrect>
            </w:pict>
          </mc:Fallback>
        </mc:AlternateContent>
      </w:r>
    </w:p>
    <w:p w14:paraId="39339271" w14:textId="46726870" w:rsidR="00A32F57" w:rsidRDefault="00A32F57" w:rsidP="009810ED">
      <w:pPr>
        <w:spacing w:before="1" w:line="360" w:lineRule="auto"/>
        <w:ind w:left="179" w:right="181" w:firstLine="851"/>
        <w:jc w:val="both"/>
        <w:rPr>
          <w:sz w:val="24"/>
          <w:szCs w:val="24"/>
        </w:rPr>
      </w:pPr>
    </w:p>
    <w:p w14:paraId="42A9CE8F" w14:textId="6D101CB8" w:rsidR="009810ED" w:rsidRDefault="009810ED" w:rsidP="009810ED">
      <w:pPr>
        <w:spacing w:before="7"/>
        <w:rPr>
          <w:sz w:val="21"/>
          <w:szCs w:val="21"/>
        </w:rPr>
      </w:pPr>
    </w:p>
    <w:p w14:paraId="1E2AAD37" w14:textId="77777777" w:rsidR="00FB5633" w:rsidRPr="00A32F57" w:rsidRDefault="00FB5633" w:rsidP="009810ED">
      <w:pPr>
        <w:spacing w:before="7"/>
        <w:rPr>
          <w:sz w:val="21"/>
          <w:szCs w:val="21"/>
        </w:rPr>
      </w:pPr>
    </w:p>
    <w:p w14:paraId="07662728" w14:textId="14B5BF50" w:rsidR="009810ED" w:rsidRPr="00A32F57" w:rsidRDefault="009810ED" w:rsidP="009810ED">
      <w:pPr>
        <w:spacing w:before="90" w:line="360" w:lineRule="auto"/>
        <w:ind w:left="179" w:right="184" w:firstLine="851"/>
        <w:jc w:val="both"/>
      </w:pPr>
      <w:r w:rsidRPr="00A32F57">
        <w:rPr>
          <w:sz w:val="24"/>
          <w:szCs w:val="24"/>
        </w:rPr>
        <w:t>O benefício de prestação continuada da pessoa com deficiência é disposto no artigo 203 da Constituição Federal:</w:t>
      </w:r>
    </w:p>
    <w:p w14:paraId="74F8EFE3" w14:textId="22722E5C" w:rsidR="009810ED" w:rsidRPr="00E367F6" w:rsidRDefault="009810ED" w:rsidP="00A32F57">
      <w:pPr>
        <w:spacing w:line="360" w:lineRule="auto"/>
        <w:ind w:left="3016" w:right="179"/>
        <w:jc w:val="both"/>
        <w:rPr>
          <w:sz w:val="20"/>
          <w:szCs w:val="20"/>
        </w:rPr>
      </w:pPr>
      <w:r w:rsidRPr="00E367F6">
        <w:rPr>
          <w:sz w:val="20"/>
          <w:szCs w:val="20"/>
        </w:rPr>
        <w:t>Art. 203. A assistência social será prestada a quem dela necessitar, independentemente de contribuição à seguridade social, e tem por objetivos:</w:t>
      </w:r>
    </w:p>
    <w:p w14:paraId="0D17C6D0" w14:textId="74107276" w:rsidR="009810ED" w:rsidRDefault="009810ED" w:rsidP="00A32F57">
      <w:pPr>
        <w:spacing w:line="360" w:lineRule="auto"/>
        <w:ind w:left="3016" w:right="176"/>
        <w:jc w:val="both"/>
        <w:rPr>
          <w:sz w:val="20"/>
          <w:szCs w:val="20"/>
        </w:rPr>
      </w:pPr>
      <w:r w:rsidRPr="00E367F6">
        <w:rPr>
          <w:sz w:val="20"/>
          <w:szCs w:val="20"/>
        </w:rPr>
        <w:t xml:space="preserve">V - a garantia de um salário mínimo de benefício mensal à pessoa portadora de deficiência e ao idoso que comprovem não possuir meios de </w:t>
      </w:r>
      <w:r w:rsidRPr="00E367F6">
        <w:rPr>
          <w:sz w:val="20"/>
          <w:szCs w:val="20"/>
        </w:rPr>
        <w:lastRenderedPageBreak/>
        <w:t>prover à própria manutenção ou de tê-la provida por sua família, conforme dispõe a lei.</w:t>
      </w:r>
    </w:p>
    <w:p w14:paraId="011F0C9A" w14:textId="77777777" w:rsidR="00671B0D" w:rsidRPr="00E367F6" w:rsidRDefault="00671B0D" w:rsidP="00A32F57">
      <w:pPr>
        <w:spacing w:line="360" w:lineRule="auto"/>
        <w:ind w:left="3016" w:right="176"/>
        <w:jc w:val="both"/>
        <w:rPr>
          <w:sz w:val="20"/>
          <w:szCs w:val="20"/>
        </w:rPr>
      </w:pPr>
    </w:p>
    <w:p w14:paraId="0D393DD1" w14:textId="77777777" w:rsidR="00671B0D" w:rsidRPr="00671B0D" w:rsidRDefault="009810ED" w:rsidP="00671B0D">
      <w:pPr>
        <w:spacing w:line="360" w:lineRule="auto"/>
        <w:ind w:right="179" w:firstLine="720"/>
        <w:jc w:val="both"/>
        <w:rPr>
          <w:sz w:val="24"/>
          <w:szCs w:val="24"/>
        </w:rPr>
      </w:pPr>
      <w:r w:rsidRPr="00671B0D">
        <w:rPr>
          <w:sz w:val="24"/>
          <w:szCs w:val="24"/>
        </w:rPr>
        <w:t xml:space="preserve">A Lei Orgânica da Assistência Social, 8.742/93, regulamentou a previsão constitucional, estabelecendo que para a concessão do benefício ora pleiteado, se faz necessário que o requerente seja comprovadamente deficiente ou idoso com mais de 65 anos, incapaz de prover seu próprio sustento e que sua família também não possa fazê-lo. </w:t>
      </w:r>
      <w:r w:rsidR="00671B0D" w:rsidRPr="00671B0D">
        <w:rPr>
          <w:sz w:val="24"/>
          <w:szCs w:val="24"/>
        </w:rPr>
        <w:t xml:space="preserve"> </w:t>
      </w:r>
      <w:r w:rsidRPr="00671B0D">
        <w:rPr>
          <w:sz w:val="24"/>
          <w:szCs w:val="24"/>
        </w:rPr>
        <w:t>Além disso, se faz necessário que a renda per capita do grupo familiar seja igual ou inferior a ¼ do salário mínimo vigente.</w:t>
      </w:r>
      <w:r w:rsidR="00671B0D" w:rsidRPr="00671B0D">
        <w:rPr>
          <w:sz w:val="24"/>
          <w:szCs w:val="24"/>
        </w:rPr>
        <w:t xml:space="preserve"> </w:t>
      </w:r>
      <w:r w:rsidRPr="00671B0D">
        <w:rPr>
          <w:sz w:val="24"/>
          <w:szCs w:val="24"/>
        </w:rPr>
        <w:t>Vejamos os dispositivos</w:t>
      </w:r>
      <w:r w:rsidR="00671B0D" w:rsidRPr="00671B0D">
        <w:rPr>
          <w:sz w:val="24"/>
          <w:szCs w:val="24"/>
        </w:rPr>
        <w:t xml:space="preserve">. </w:t>
      </w:r>
    </w:p>
    <w:p w14:paraId="42171819" w14:textId="68052389" w:rsidR="00671B0D" w:rsidRDefault="00671B0D" w:rsidP="00671B0D">
      <w:pPr>
        <w:spacing w:line="360" w:lineRule="auto"/>
        <w:ind w:right="179" w:firstLine="720"/>
        <w:jc w:val="both"/>
        <w:rPr>
          <w:sz w:val="20"/>
          <w:szCs w:val="20"/>
        </w:rPr>
      </w:pPr>
    </w:p>
    <w:p w14:paraId="6432CA0A" w14:textId="34D09CAB" w:rsidR="009810ED" w:rsidRDefault="009810ED" w:rsidP="00671B0D">
      <w:pPr>
        <w:spacing w:line="360" w:lineRule="auto"/>
        <w:ind w:left="2880" w:right="179"/>
        <w:jc w:val="both"/>
        <w:rPr>
          <w:sz w:val="20"/>
          <w:szCs w:val="20"/>
        </w:rPr>
      </w:pPr>
      <w:r w:rsidRPr="00E367F6">
        <w:rPr>
          <w:sz w:val="20"/>
          <w:szCs w:val="20"/>
        </w:rPr>
        <w:t>Art. 20. O benefício de prestação continuada é a garantia de um salário-mínimo mensal à pessoa com deficiência e ao idoso com 65 (sessenta e cinco) anos ou mais que comprovem não possuir meios de prover a própria manutenção nem de tê-la provida por sua família.</w:t>
      </w:r>
    </w:p>
    <w:p w14:paraId="7CF7AB83" w14:textId="6DE12DF8" w:rsidR="00CD44C5" w:rsidRDefault="00CD44C5" w:rsidP="00CD44C5">
      <w:pPr>
        <w:spacing w:line="360" w:lineRule="auto"/>
        <w:ind w:right="179"/>
        <w:jc w:val="both"/>
        <w:rPr>
          <w:sz w:val="20"/>
          <w:szCs w:val="20"/>
        </w:rPr>
      </w:pPr>
      <w:r w:rsidRPr="00A32F57">
        <w:rPr>
          <w:rFonts w:ascii="Arial" w:hAnsi="Arial" w:cs="Arial"/>
          <w:noProof/>
        </w:rPr>
        <mc:AlternateContent>
          <mc:Choice Requires="wps">
            <w:drawing>
              <wp:anchor distT="0" distB="0" distL="114300" distR="114300" simplePos="0" relativeHeight="251704320" behindDoc="0" locked="0" layoutInCell="1" allowOverlap="1" wp14:anchorId="07C5CE43" wp14:editId="1613BF0D">
                <wp:simplePos x="0" y="0"/>
                <wp:positionH relativeFrom="column">
                  <wp:posOffset>-290714</wp:posOffset>
                </wp:positionH>
                <wp:positionV relativeFrom="paragraph">
                  <wp:posOffset>210994</wp:posOffset>
                </wp:positionV>
                <wp:extent cx="4259580" cy="389255"/>
                <wp:effectExtent l="0" t="0" r="7620" b="0"/>
                <wp:wrapNone/>
                <wp:docPr id="1739383070" name="Retângulo: Cantos Arredondados 17393830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9580" cy="389255"/>
                        </a:xfrm>
                        <a:prstGeom prst="roundRect">
                          <a:avLst/>
                        </a:prstGeom>
                        <a:solidFill>
                          <a:srgbClr val="C0BCBE"/>
                        </a:solidFill>
                        <a:ln w="12700" cap="flat" cmpd="sng" algn="ctr">
                          <a:noFill/>
                          <a:prstDash val="solid"/>
                          <a:miter lim="800000"/>
                        </a:ln>
                        <a:effectLst/>
                      </wps:spPr>
                      <wps:txbx>
                        <w:txbxContent>
                          <w:p w14:paraId="556CDA05" w14:textId="4F0D1FEF" w:rsidR="00CD44C5" w:rsidRPr="00CD44C5" w:rsidRDefault="00CD44C5" w:rsidP="00CD44C5">
                            <w:pPr>
                              <w:jc w:val="center"/>
                              <w:rPr>
                                <w:lang w:val="pt-BR"/>
                              </w:rPr>
                            </w:pPr>
                            <w:r>
                              <w:rPr>
                                <w:rStyle w:val="jsgrdq"/>
                                <w:b/>
                                <w:bCs/>
                                <w:noProof/>
                                <w:color w:val="171717"/>
                                <w:sz w:val="24"/>
                                <w:szCs w:val="24"/>
                                <w:lang w:val="pt-BR"/>
                              </w:rPr>
                              <w:t>DAS DOCUMENTAÇÕES MÉDICAS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C5CE43" id="Retângulo: Cantos Arredondados 1739383070" o:spid="_x0000_s1032" style="position:absolute;left:0;text-align:left;margin-left:-22.9pt;margin-top:16.6pt;width:335.4pt;height:30.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" fillcolor="#c0bcbe" stroked="f" strokeweight="1pt">
                <v:stroke joinstyle="miter"/>
                <v:textbox>
                  <w:txbxContent>
                    <w:p w14:paraId="556CDA05" w14:textId="4F0D1FEF" w:rsidR="00CD44C5" w:rsidRPr="00CD44C5" w:rsidRDefault="00CD44C5" w:rsidP="00CD44C5">
                      <w:pPr>
                        <w:jc w:val="center"/>
                        <w:rPr>
                          <w:lang w:val="pt-BR"/>
                        </w:rPr>
                      </w:pPr>
                      <w:r>
                        <w:rPr>
                          <w:rStyle w:val="jsgrdq"/>
                          <w:b/>
                          <w:bCs/>
                          <w:noProof/>
                          <w:color w:val="171717"/>
                          <w:sz w:val="24"/>
                          <w:szCs w:val="24"/>
                          <w:lang w:val="pt-BR"/>
                        </w:rPr>
                        <w:t>DAS DOCUMENTAÇÕES MÉDICAS</w:t>
                      </w:r>
                    </w:p>
                  </w:txbxContent>
                </v:textbox>
              </v:roundrect>
            </w:pict>
          </mc:Fallback>
        </mc:AlternateContent>
      </w:r>
    </w:p>
    <w:p w14:paraId="6681498C" w14:textId="3865653D" w:rsidR="00CD44C5" w:rsidRDefault="00CD44C5" w:rsidP="00CD44C5">
      <w:pPr>
        <w:spacing w:line="360" w:lineRule="auto"/>
        <w:ind w:right="179"/>
        <w:jc w:val="both"/>
        <w:rPr>
          <w:sz w:val="20"/>
          <w:szCs w:val="20"/>
        </w:rPr>
      </w:pPr>
    </w:p>
    <w:p w14:paraId="5B0A2226" w14:textId="77777777" w:rsidR="00CD44C5" w:rsidRDefault="00CD44C5" w:rsidP="00CD44C5">
      <w:pPr>
        <w:spacing w:line="360" w:lineRule="auto"/>
        <w:ind w:right="179"/>
        <w:jc w:val="both"/>
        <w:rPr>
          <w:sz w:val="20"/>
          <w:szCs w:val="20"/>
        </w:rPr>
      </w:pPr>
    </w:p>
    <w:p w14:paraId="7F6A33FA" w14:textId="77777777" w:rsidR="00CD44C5" w:rsidRDefault="00CD44C5" w:rsidP="00CD44C5">
      <w:pPr>
        <w:spacing w:line="360" w:lineRule="auto"/>
        <w:ind w:right="179"/>
        <w:jc w:val="both"/>
        <w:rPr>
          <w:sz w:val="20"/>
          <w:szCs w:val="20"/>
        </w:rPr>
      </w:pPr>
    </w:p>
    <w:p w14:paraId="0927B35D" w14:textId="7A3FDF66" w:rsidR="00CD44C5" w:rsidRDefault="00CD44C5" w:rsidP="00CD44C5">
      <w:pPr>
        <w:spacing w:line="360" w:lineRule="auto"/>
        <w:ind w:right="179"/>
        <w:jc w:val="both"/>
        <w:rPr>
          <w:sz w:val="20"/>
          <w:szCs w:val="20"/>
        </w:rPr>
      </w:pPr>
      <w:r>
        <w:rPr>
          <w:sz w:val="20"/>
          <w:szCs w:val="20"/>
        </w:rPr>
        <w:t>Vejamos abaixo documentos que corroboram com seu quadro clínico.</w:t>
      </w:r>
    </w:p>
    <w:p w14:paraId="520D4545" w14:textId="1FB896AB" w:rsidR="00CD44C5" w:rsidRDefault="00CD44C5" w:rsidP="00CD44C5">
      <w:pPr>
        <w:spacing w:line="360" w:lineRule="auto"/>
        <w:ind w:right="179"/>
        <w:jc w:val="both"/>
        <w:rPr>
          <w:sz w:val="20"/>
          <w:szCs w:val="20"/>
        </w:rPr>
      </w:pPr>
    </w:p>
    <w:p w14:paraId="561F3C8F" w14:textId="77777777" w:rsidR="000E6E27" w:rsidRPr="008B3074" w:rsidRDefault="000E6E27" w:rsidP="000E6E27">
      <w:pPr>
        <w:tabs>
          <w:tab w:val="left" w:pos="912"/>
        </w:tabs>
        <w:spacing w:before="240" w:line="360" w:lineRule="auto"/>
        <w:ind w:right="439"/>
      </w:pPr>
      <w:r w:rsidRPr="008B3074">
        <w:rPr>
          <w:b/>
          <w:bCs/>
        </w:rPr>
        <w:t>{%p for doc in lista_anexos_medicos %}</w:t>
      </w:r>
    </w:p>
    <w:p w14:paraId="07632C98" w14:textId="77777777" w:rsidR="000E6E27" w:rsidRPr="008B3074" w:rsidRDefault="000E6E27" w:rsidP="000E6E27">
      <w:pPr>
        <w:tabs>
          <w:tab w:val="left" w:pos="912"/>
        </w:tabs>
        <w:spacing w:before="240" w:line="360" w:lineRule="auto"/>
        <w:ind w:right="439"/>
        <w:rPr>
          <w:sz w:val="24"/>
          <w:szCs w:val="24"/>
          <w:u w:val="single"/>
        </w:rPr>
      </w:pPr>
      <w:r w:rsidRPr="008B3074">
        <w:rPr>
          <w:b/>
          <w:bCs/>
          <w:sz w:val="24"/>
          <w:szCs w:val="24"/>
          <w:u w:val="single"/>
        </w:rPr>
        <w:t>{{ doc.titulo }}</w:t>
      </w:r>
    </w:p>
    <w:p w14:paraId="02B27340" w14:textId="77777777" w:rsidR="000E6E27" w:rsidRPr="008B3074" w:rsidRDefault="000E6E27" w:rsidP="000E6E27">
      <w:pPr>
        <w:tabs>
          <w:tab w:val="left" w:pos="912"/>
        </w:tabs>
        <w:spacing w:before="240" w:line="360" w:lineRule="auto"/>
        <w:ind w:right="439"/>
      </w:pPr>
      <w:r w:rsidRPr="008B3074">
        <w:rPr>
          <w:b/>
          <w:bCs/>
        </w:rPr>
        <w:t>{{ doc.imagem }}</w:t>
      </w:r>
    </w:p>
    <w:p w14:paraId="12FC224A" w14:textId="77777777" w:rsidR="000E6E27" w:rsidRPr="008B3074" w:rsidRDefault="000E6E27" w:rsidP="000E6E27">
      <w:pPr>
        <w:tabs>
          <w:tab w:val="left" w:pos="912"/>
        </w:tabs>
        <w:spacing w:before="240" w:line="360" w:lineRule="auto"/>
        <w:ind w:right="439"/>
        <w:rPr>
          <w:b/>
          <w:bCs/>
          <w:sz w:val="24"/>
          <w:szCs w:val="24"/>
          <w:u w:val="single"/>
        </w:rPr>
      </w:pPr>
      <w:r w:rsidRPr="008B3074">
        <w:rPr>
          <w:b/>
          <w:bCs/>
        </w:rPr>
        <w:t>{%p endfor %}</w:t>
      </w:r>
    </w:p>
    <w:p w14:paraId="19D4F1ED" w14:textId="77777777" w:rsidR="002F2E7C" w:rsidRDefault="002F2E7C" w:rsidP="00CD44C5">
      <w:pPr>
        <w:spacing w:line="360" w:lineRule="auto"/>
        <w:ind w:right="179"/>
        <w:jc w:val="both"/>
        <w:rPr>
          <w:b/>
          <w:bCs/>
          <w:sz w:val="20"/>
          <w:szCs w:val="20"/>
          <w:u w:val="single"/>
        </w:rPr>
      </w:pPr>
    </w:p>
    <w:p w14:paraId="3E6B6ED7" w14:textId="5394996A" w:rsidR="002F2E7C" w:rsidRDefault="002F2E7C" w:rsidP="00CD44C5">
      <w:pPr>
        <w:spacing w:line="360" w:lineRule="auto"/>
        <w:ind w:right="179"/>
        <w:jc w:val="both"/>
        <w:rPr>
          <w:b/>
          <w:bCs/>
          <w:sz w:val="20"/>
          <w:szCs w:val="20"/>
          <w:u w:val="single"/>
        </w:rPr>
      </w:pPr>
    </w:p>
    <w:p w14:paraId="2E31160E" w14:textId="7F5CDD55" w:rsidR="00CD44C5" w:rsidRDefault="00CD44C5" w:rsidP="006F633B">
      <w:pPr>
        <w:spacing w:line="360" w:lineRule="auto"/>
        <w:ind w:right="179"/>
        <w:jc w:val="center"/>
        <w:rPr>
          <w:b/>
          <w:bCs/>
          <w:sz w:val="20"/>
          <w:szCs w:val="20"/>
          <w:u w:val="single"/>
        </w:rPr>
      </w:pPr>
    </w:p>
    <w:p w14:paraId="72AD9081" w14:textId="3C8BA213" w:rsidR="00CD44C5" w:rsidRPr="00E44FAF" w:rsidRDefault="00EB0A9A" w:rsidP="006F633B">
      <w:pPr>
        <w:spacing w:line="360" w:lineRule="auto"/>
        <w:ind w:right="179"/>
        <w:jc w:val="center"/>
        <w:rPr>
          <w:b/>
          <w:bCs/>
          <w:sz w:val="20"/>
          <w:szCs w:val="20"/>
          <w:u w:val="single"/>
        </w:rPr>
      </w:pPr>
      <w:r w:rsidRPr="00D05EAA">
        <w:rPr>
          <w:rFonts w:ascii="Arial" w:hAnsi="Arial" w:cs="Arial"/>
          <w:noProof/>
          <w:sz w:val="24"/>
          <w:szCs w:val="24"/>
          <w:lang w:val="pt-BR" w:eastAsia="pt-BR"/>
        </w:rPr>
        <mc:AlternateContent>
          <mc:Choice Requires="wps">
            <w:drawing>
              <wp:anchor distT="0" distB="0" distL="114300" distR="114300" simplePos="0" relativeHeight="251695104" behindDoc="0" locked="0" layoutInCell="1" allowOverlap="1" wp14:anchorId="58901D43" wp14:editId="53D5979B">
                <wp:simplePos x="0" y="0"/>
                <wp:positionH relativeFrom="page">
                  <wp:align>center</wp:align>
                </wp:positionH>
                <wp:positionV relativeFrom="paragraph">
                  <wp:posOffset>257175</wp:posOffset>
                </wp:positionV>
                <wp:extent cx="6431280" cy="542260"/>
                <wp:effectExtent l="0" t="0" r="7620" b="0"/>
                <wp:wrapNone/>
                <wp:docPr id="22" name="Retângulo Arredondado 2"/>
                <wp:cNvGraphicFramePr/>
                <a:graphic xmlns:a="http://schemas.openxmlformats.org/drawingml/2006/main">
                  <a:graphicData uri="http://schemas.microsoft.com/office/word/2010/wordprocessingShape">
                    <wps:wsp>
                      <wps:cNvSpPr/>
                      <wps:spPr>
                        <a:xfrm>
                          <a:off x="0" y="0"/>
                          <a:ext cx="6431280" cy="542260"/>
                        </a:xfrm>
                        <a:prstGeom prst="roundRect">
                          <a:avLst/>
                        </a:prstGeom>
                        <a:solidFill>
                          <a:srgbClr val="BEBFC2"/>
                        </a:solidFill>
                        <a:ln>
                          <a:noFill/>
                          <a:prstDash val="solid"/>
                          <a:extLst>
                            <a:ext uri="{C807C97D-BFC1-408E-A445-0C87EB9F89A2}">
                              <ask:lineSketchStyleProps xmlns:ask="http://schemas.microsoft.com/office/drawing/2018/sketchyshapes" sd="1219033472">
                                <a:custGeom>
                                  <a:avLst/>
                                  <a:gdLst>
                                    <a:gd name="connsiteX0" fmla="*/ 0 w 2833735"/>
                                    <a:gd name="connsiteY0" fmla="*/ 57340 h 344032"/>
                                    <a:gd name="connsiteX1" fmla="*/ 57340 w 2833735"/>
                                    <a:gd name="connsiteY1" fmla="*/ 0 h 344032"/>
                                    <a:gd name="connsiteX2" fmla="*/ 2776395 w 2833735"/>
                                    <a:gd name="connsiteY2" fmla="*/ 0 h 344032"/>
                                    <a:gd name="connsiteX3" fmla="*/ 2833735 w 2833735"/>
                                    <a:gd name="connsiteY3" fmla="*/ 57340 h 344032"/>
                                    <a:gd name="connsiteX4" fmla="*/ 2833735 w 2833735"/>
                                    <a:gd name="connsiteY4" fmla="*/ 286692 h 344032"/>
                                    <a:gd name="connsiteX5" fmla="*/ 2776395 w 2833735"/>
                                    <a:gd name="connsiteY5" fmla="*/ 344032 h 344032"/>
                                    <a:gd name="connsiteX6" fmla="*/ 57340 w 2833735"/>
                                    <a:gd name="connsiteY6" fmla="*/ 344032 h 344032"/>
                                    <a:gd name="connsiteX7" fmla="*/ 0 w 2833735"/>
                                    <a:gd name="connsiteY7" fmla="*/ 286692 h 344032"/>
                                    <a:gd name="connsiteX8" fmla="*/ 0 w 2833735"/>
                                    <a:gd name="connsiteY8" fmla="*/ 57340 h 3440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833735" h="344032" fill="none" extrusionOk="0">
                                      <a:moveTo>
                                        <a:pt x="0" y="57340"/>
                                      </a:moveTo>
                                      <a:cubicBezTo>
                                        <a:pt x="-2007" y="25347"/>
                                        <a:pt x="30216" y="3716"/>
                                        <a:pt x="57340" y="0"/>
                                      </a:cubicBezTo>
                                      <a:cubicBezTo>
                                        <a:pt x="1115669" y="130954"/>
                                        <a:pt x="1621101" y="43574"/>
                                        <a:pt x="2776395" y="0"/>
                                      </a:cubicBezTo>
                                      <a:cubicBezTo>
                                        <a:pt x="2810306" y="3454"/>
                                        <a:pt x="2836733" y="29344"/>
                                        <a:pt x="2833735" y="57340"/>
                                      </a:cubicBezTo>
                                      <a:cubicBezTo>
                                        <a:pt x="2851358" y="105193"/>
                                        <a:pt x="2853764" y="249301"/>
                                        <a:pt x="2833735" y="286692"/>
                                      </a:cubicBezTo>
                                      <a:cubicBezTo>
                                        <a:pt x="2828631" y="319198"/>
                                        <a:pt x="2806843" y="343190"/>
                                        <a:pt x="2776395" y="344032"/>
                                      </a:cubicBezTo>
                                      <a:cubicBezTo>
                                        <a:pt x="1948268" y="499229"/>
                                        <a:pt x="477287" y="507052"/>
                                        <a:pt x="57340" y="344032"/>
                                      </a:cubicBezTo>
                                      <a:cubicBezTo>
                                        <a:pt x="26010" y="339467"/>
                                        <a:pt x="-5305" y="321457"/>
                                        <a:pt x="0" y="286692"/>
                                      </a:cubicBezTo>
                                      <a:cubicBezTo>
                                        <a:pt x="-17091" y="230759"/>
                                        <a:pt x="-17058" y="139363"/>
                                        <a:pt x="0" y="57340"/>
                                      </a:cubicBezTo>
                                      <a:close/>
                                    </a:path>
                                    <a:path w="2833735" h="344032" stroke="0" extrusionOk="0">
                                      <a:moveTo>
                                        <a:pt x="0" y="57340"/>
                                      </a:moveTo>
                                      <a:cubicBezTo>
                                        <a:pt x="-4805" y="22708"/>
                                        <a:pt x="21940" y="1401"/>
                                        <a:pt x="57340" y="0"/>
                                      </a:cubicBezTo>
                                      <a:cubicBezTo>
                                        <a:pt x="351157" y="132882"/>
                                        <a:pt x="2493545" y="-84951"/>
                                        <a:pt x="2776395" y="0"/>
                                      </a:cubicBezTo>
                                      <a:cubicBezTo>
                                        <a:pt x="2806417" y="1608"/>
                                        <a:pt x="2833583" y="26510"/>
                                        <a:pt x="2833735" y="57340"/>
                                      </a:cubicBezTo>
                                      <a:cubicBezTo>
                                        <a:pt x="2815671" y="95848"/>
                                        <a:pt x="2827183" y="185736"/>
                                        <a:pt x="2833735" y="286692"/>
                                      </a:cubicBezTo>
                                      <a:cubicBezTo>
                                        <a:pt x="2835373" y="318554"/>
                                        <a:pt x="2810700" y="338605"/>
                                        <a:pt x="2776395" y="344032"/>
                                      </a:cubicBezTo>
                                      <a:cubicBezTo>
                                        <a:pt x="2327642" y="431671"/>
                                        <a:pt x="665980" y="271353"/>
                                        <a:pt x="57340" y="344032"/>
                                      </a:cubicBezTo>
                                      <a:cubicBezTo>
                                        <a:pt x="25186" y="339396"/>
                                        <a:pt x="-1392" y="320294"/>
                                        <a:pt x="0" y="286692"/>
                                      </a:cubicBezTo>
                                      <a:cubicBezTo>
                                        <a:pt x="3193" y="236457"/>
                                        <a:pt x="-11361" y="164917"/>
                                        <a:pt x="0" y="57340"/>
                                      </a:cubicBezTo>
                                      <a:close/>
                                    </a:path>
                                  </a:pathLst>
                                </a:custGeom>
                                <ask:type>
                                  <ask:lineSketchNone/>
                                </ask:type>
                              </ask:lineSketchStyleProps>
                            </a:ext>
                          </a:extLst>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5B5DCFF8" w14:textId="77777777" w:rsidR="00A74686" w:rsidRPr="00A74686" w:rsidRDefault="00A74686" w:rsidP="00A74686">
                            <w:pPr>
                              <w:rPr>
                                <w:b/>
                                <w:bCs/>
                                <w:color w:val="000000"/>
                                <w:sz w:val="24"/>
                                <w:szCs w:val="24"/>
                                <w:lang w:val="pt-BR"/>
                              </w:rPr>
                            </w:pPr>
                            <w:r w:rsidRPr="00A74686">
                              <w:rPr>
                                <w:rStyle w:val="jsgrdq"/>
                                <w:b/>
                                <w:bCs/>
                                <w:noProof/>
                                <w:color w:val="000000"/>
                                <w:sz w:val="24"/>
                                <w:szCs w:val="24"/>
                                <w:lang w:val="pt-BR"/>
                              </w:rPr>
                              <w:t>DA NÃO COMPUTAÇÃO DO PROGRAMA BOLSA FAMILIA NO CALCULO DA RENDA FAMILIAR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901D43" id="_x0000_s1033" style="position:absolute;left:0;text-align:left;margin-left:0;margin-top:20.25pt;width:506.4pt;height:42.7pt;z-index:2516951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" fillcolor="#bebfc2" stroked="f" strokeweight="2pt">
                <v:textbox>
                  <w:txbxContent>
                    <w:p w14:paraId="5B5DCFF8" w14:textId="77777777" w:rsidR="00A74686" w:rsidRPr="00A74686" w:rsidRDefault="00A74686" w:rsidP="00A74686">
                      <w:pPr>
                        <w:rPr>
                          <w:b/>
                          <w:bCs/>
                          <w:color w:val="000000"/>
                          <w:sz w:val="24"/>
                          <w:szCs w:val="24"/>
                          <w:lang w:val="pt-BR"/>
                        </w:rPr>
                      </w:pPr>
                      <w:r w:rsidRPr="00A74686">
                        <w:rPr>
                          <w:rStyle w:val="jsgrdq"/>
                          <w:b/>
                          <w:bCs/>
                          <w:noProof/>
                          <w:color w:val="000000"/>
                          <w:sz w:val="24"/>
                          <w:szCs w:val="24"/>
                          <w:lang w:val="pt-BR"/>
                        </w:rPr>
                        <w:t>DA NÃO COMPUTAÇÃO DO PROGRAMA BOLSA FAMILIA NO CALCULO DA RENDA FAMILIAR</w:t>
                      </w:r>
                    </w:p>
                  </w:txbxContent>
                </v:textbox>
                <w10:wrap anchorx="page"/>
              </v:roundrect>
            </w:pict>
          </mc:Fallback>
        </mc:AlternateContent>
      </w:r>
    </w:p>
    <w:p w14:paraId="0EEFFFD4" w14:textId="558A7A88" w:rsidR="00A32F57" w:rsidRPr="00A32F57" w:rsidRDefault="00A32F57" w:rsidP="00A32F57">
      <w:pPr>
        <w:spacing w:line="360" w:lineRule="auto"/>
        <w:ind w:left="3016" w:right="179"/>
        <w:jc w:val="both"/>
      </w:pPr>
    </w:p>
    <w:p w14:paraId="54F0D730" w14:textId="77777777" w:rsidR="00FB5633" w:rsidRPr="00A32F57" w:rsidRDefault="00FB5633" w:rsidP="009810ED">
      <w:pPr>
        <w:spacing w:before="200" w:line="360" w:lineRule="auto"/>
        <w:ind w:left="3014" w:right="179"/>
        <w:jc w:val="both"/>
      </w:pPr>
      <w:bookmarkStart w:id="2" w:name="_GoBack"/>
      <w:bookmarkEnd w:id="2"/>
    </w:p>
    <w:p w14:paraId="6B6B131A" w14:textId="21883461" w:rsidR="009810ED" w:rsidRDefault="009810ED" w:rsidP="00A32F57">
      <w:pPr>
        <w:tabs>
          <w:tab w:val="left" w:pos="3696"/>
        </w:tabs>
        <w:spacing w:before="7"/>
        <w:rPr>
          <w:sz w:val="21"/>
          <w:szCs w:val="21"/>
        </w:rPr>
      </w:pPr>
    </w:p>
    <w:p w14:paraId="7B2B7D9E" w14:textId="77777777" w:rsidR="00235AFE" w:rsidRDefault="00235AFE" w:rsidP="00235AFE">
      <w:pPr>
        <w:spacing w:line="360" w:lineRule="auto"/>
        <w:ind w:firstLine="567"/>
        <w:jc w:val="both"/>
        <w:rPr>
          <w:sz w:val="24"/>
          <w:szCs w:val="24"/>
          <w:lang w:val="pt-BR" w:eastAsia="pt-BR"/>
        </w:rPr>
      </w:pPr>
      <w:r w:rsidRPr="00A74686">
        <w:rPr>
          <w:sz w:val="24"/>
          <w:szCs w:val="24"/>
          <w:lang w:val="pt-BR" w:eastAsia="pt-BR"/>
        </w:rPr>
        <w:t xml:space="preserve">O </w:t>
      </w:r>
      <w:r w:rsidRPr="00A74686">
        <w:rPr>
          <w:b/>
          <w:bCs/>
          <w:sz w:val="24"/>
          <w:szCs w:val="24"/>
          <w:lang w:val="pt-BR" w:eastAsia="pt-BR"/>
        </w:rPr>
        <w:t>único ponto controverso da presente demanda</w:t>
      </w:r>
      <w:r w:rsidRPr="00A74686">
        <w:rPr>
          <w:sz w:val="24"/>
          <w:szCs w:val="24"/>
          <w:lang w:val="pt-BR" w:eastAsia="pt-BR"/>
        </w:rPr>
        <w:t xml:space="preserve"> refere-se à </w:t>
      </w:r>
      <w:r w:rsidRPr="00A74686">
        <w:rPr>
          <w:b/>
          <w:bCs/>
          <w:sz w:val="24"/>
          <w:szCs w:val="24"/>
          <w:lang w:val="pt-BR" w:eastAsia="pt-BR"/>
        </w:rPr>
        <w:t>condição socioeconômica do grupo familiar</w:t>
      </w:r>
      <w:r w:rsidRPr="00A74686">
        <w:rPr>
          <w:sz w:val="24"/>
          <w:szCs w:val="24"/>
          <w:lang w:val="pt-BR" w:eastAsia="pt-BR"/>
        </w:rPr>
        <w:t xml:space="preserve">, tendo o pedido sido </w:t>
      </w:r>
      <w:r w:rsidRPr="00A74686">
        <w:rPr>
          <w:b/>
          <w:bCs/>
          <w:sz w:val="24"/>
          <w:szCs w:val="24"/>
          <w:lang w:val="pt-BR" w:eastAsia="pt-BR"/>
        </w:rPr>
        <w:t xml:space="preserve">indeferido sob o fundamento de que não restou </w:t>
      </w:r>
      <w:r w:rsidRPr="00A74686">
        <w:rPr>
          <w:b/>
          <w:bCs/>
          <w:sz w:val="24"/>
          <w:szCs w:val="24"/>
          <w:lang w:val="pt-BR" w:eastAsia="pt-BR"/>
        </w:rPr>
        <w:lastRenderedPageBreak/>
        <w:t>comprovado o critério de miserabilidade</w:t>
      </w:r>
      <w:r w:rsidRPr="00A74686">
        <w:rPr>
          <w:sz w:val="24"/>
          <w:szCs w:val="24"/>
          <w:lang w:val="pt-BR" w:eastAsia="pt-BR"/>
        </w:rPr>
        <w:t xml:space="preserve"> exigido para a concessão do Benefício de Prestação Continuada (BPC).</w:t>
      </w:r>
    </w:p>
    <w:p w14:paraId="3C8AEBE2" w14:textId="77777777" w:rsidR="00235AFE" w:rsidRDefault="00235AFE" w:rsidP="00235AFE">
      <w:pPr>
        <w:spacing w:line="360" w:lineRule="auto"/>
        <w:ind w:firstLine="567"/>
        <w:jc w:val="both"/>
        <w:rPr>
          <w:sz w:val="24"/>
          <w:szCs w:val="24"/>
          <w:lang w:val="pt-BR" w:eastAsia="pt-BR"/>
        </w:rPr>
      </w:pPr>
      <w:r w:rsidRPr="00A74686">
        <w:rPr>
          <w:sz w:val="24"/>
          <w:szCs w:val="24"/>
          <w:lang w:val="pt-BR" w:eastAsia="pt-BR"/>
        </w:rPr>
        <w:t>Contudo, a única fonte de renda do grupo familiar é do bolsa família, o que deve ser desconsiderado para fins de cálculo</w:t>
      </w:r>
      <w:r>
        <w:rPr>
          <w:sz w:val="24"/>
          <w:szCs w:val="24"/>
          <w:lang w:val="pt-BR" w:eastAsia="pt-BR"/>
        </w:rPr>
        <w:t>. Conforme abaixo:</w:t>
      </w:r>
    </w:p>
    <w:p w14:paraId="1B88B082" w14:textId="77777777" w:rsidR="00235AFE" w:rsidRDefault="00235AFE" w:rsidP="00235AFE">
      <w:pPr>
        <w:spacing w:line="360" w:lineRule="auto"/>
        <w:ind w:firstLine="567"/>
        <w:jc w:val="both"/>
        <w:rPr>
          <w:sz w:val="24"/>
          <w:szCs w:val="24"/>
          <w:lang w:val="pt-BR" w:eastAsia="pt-BR"/>
        </w:rPr>
      </w:pPr>
    </w:p>
    <w:p w14:paraId="5D4AC48F" w14:textId="58EE0AA2" w:rsidR="00235AFE" w:rsidRDefault="000E6E27" w:rsidP="00235AFE">
      <w:pPr>
        <w:spacing w:line="360" w:lineRule="auto"/>
        <w:jc w:val="both"/>
        <w:rPr>
          <w:sz w:val="24"/>
          <w:szCs w:val="24"/>
          <w:lang w:val="pt-BR" w:eastAsia="pt-BR"/>
        </w:rPr>
      </w:pPr>
      <w:r w:rsidRPr="006F3233">
        <w:rPr>
          <w:noProof/>
          <w:sz w:val="24"/>
          <w:szCs w:val="24"/>
          <w:lang w:val="pt-BR" w:eastAsia="pt-BR"/>
        </w:rPr>
        <w:t xml:space="preserve">{{ </w:t>
      </w:r>
      <w:r w:rsidR="006D4039" w:rsidRPr="006F3233">
        <w:rPr>
          <w:noProof/>
          <w:sz w:val="24"/>
          <w:szCs w:val="24"/>
          <w:lang w:val="pt-BR" w:eastAsia="pt-BR"/>
        </w:rPr>
        <w:t>img_</w:t>
      </w:r>
      <w:r w:rsidRPr="006F3233">
        <w:rPr>
          <w:noProof/>
          <w:sz w:val="24"/>
          <w:szCs w:val="24"/>
          <w:lang w:val="pt-BR" w:eastAsia="pt-BR"/>
        </w:rPr>
        <w:t>renda }}</w:t>
      </w:r>
    </w:p>
    <w:p w14:paraId="1248FCCE" w14:textId="77777777" w:rsidR="00235AFE" w:rsidRPr="00235AFE" w:rsidRDefault="00235AFE" w:rsidP="00235AFE">
      <w:pPr>
        <w:spacing w:line="360" w:lineRule="auto"/>
        <w:ind w:firstLine="567"/>
        <w:jc w:val="both"/>
        <w:rPr>
          <w:sz w:val="24"/>
          <w:szCs w:val="24"/>
          <w:lang w:val="pt-BR" w:eastAsia="pt-BR"/>
        </w:rPr>
      </w:pPr>
    </w:p>
    <w:p w14:paraId="034A8B21" w14:textId="316C019F" w:rsidR="00CD44C5" w:rsidRPr="00CD44C5" w:rsidRDefault="00CD44C5" w:rsidP="00CD44C5">
      <w:pPr>
        <w:pStyle w:val="PargrafodaLista"/>
        <w:numPr>
          <w:ilvl w:val="0"/>
          <w:numId w:val="18"/>
        </w:numPr>
        <w:spacing w:line="276" w:lineRule="auto"/>
        <w:rPr>
          <w:b/>
          <w:bCs/>
        </w:rPr>
      </w:pPr>
      <w:r w:rsidRPr="00CD44C5">
        <w:rPr>
          <w:b/>
          <w:bCs/>
        </w:rPr>
        <w:t>DA EXCLUSÃO DE ACESSO AO BENEFÍCIO DE PRESTAÇÃO CONTINUADA EM DECORRÊNCIA DO RECEBIMENTO PRIORITÁRIO DO BOLSA-FAMÍLIA. NECESSIDADE DE GARANTIR O BENEFÍCIO MAIS VANTAJOSO.</w:t>
      </w:r>
    </w:p>
    <w:p w14:paraId="5DC834F2" w14:textId="77777777" w:rsidR="00CD44C5" w:rsidRDefault="00CD44C5" w:rsidP="00CD44C5">
      <w:pPr>
        <w:rPr>
          <w:b/>
          <w:bCs/>
        </w:rPr>
      </w:pPr>
    </w:p>
    <w:p w14:paraId="64A41E73" w14:textId="77777777" w:rsidR="00CD44C5" w:rsidRDefault="00CD44C5" w:rsidP="00CD44C5">
      <w:pPr>
        <w:spacing w:line="360" w:lineRule="auto"/>
        <w:ind w:firstLine="566"/>
        <w:jc w:val="both"/>
        <w:rPr>
          <w:sz w:val="24"/>
          <w:szCs w:val="24"/>
        </w:rPr>
      </w:pPr>
      <w:r>
        <w:rPr>
          <w:sz w:val="24"/>
          <w:szCs w:val="24"/>
        </w:rPr>
        <w:t>O Decreto nº 12.534/2025 revogou os incisos I, II, IV e V , do §2º, do artigo 4º do Decreto nº 6.214/2007, que estabeleciam um elenco de rendas que não eram consideradas no cálculo da renda mensal per capita do grupo familiar. Com isso, fez com que tais rendas passem a computar o cálculo da renda familiar, dificultando o acesso ao benefício assistencial às famílias já contempladas em outros programas assistenciais ou de transferência de renda, ou que tenham em sua composição pessoas vulneráveis titulares de pensão especial de natureza indenizatória.</w:t>
      </w:r>
    </w:p>
    <w:p w14:paraId="07312043" w14:textId="77777777" w:rsidR="00CD44C5" w:rsidRDefault="00CD44C5" w:rsidP="00CD44C5">
      <w:pPr>
        <w:jc w:val="both"/>
        <w:rPr>
          <w:sz w:val="24"/>
          <w:szCs w:val="24"/>
        </w:rPr>
      </w:pPr>
    </w:p>
    <w:p w14:paraId="02AF4ED6" w14:textId="77777777" w:rsidR="00CD44C5" w:rsidRDefault="00CD44C5" w:rsidP="00CD44C5">
      <w:pPr>
        <w:ind w:firstLine="566"/>
        <w:jc w:val="both"/>
        <w:rPr>
          <w:sz w:val="24"/>
          <w:szCs w:val="24"/>
        </w:rPr>
      </w:pPr>
      <w:r>
        <w:rPr>
          <w:sz w:val="24"/>
          <w:szCs w:val="24"/>
        </w:rPr>
        <w:t>A redação anterior do artigo 4º do Decreto nº 6.214/2007, assim estabelecia:</w:t>
      </w:r>
    </w:p>
    <w:p w14:paraId="1A700677" w14:textId="77777777" w:rsidR="00CD44C5" w:rsidRDefault="00CD44C5" w:rsidP="00CD44C5">
      <w:pPr>
        <w:jc w:val="both"/>
        <w:rPr>
          <w:b/>
          <w:bCs/>
          <w:sz w:val="24"/>
          <w:szCs w:val="24"/>
        </w:rPr>
      </w:pPr>
    </w:p>
    <w:p w14:paraId="56B4C8D7" w14:textId="77777777" w:rsidR="00CD44C5" w:rsidRPr="00CD44C5" w:rsidRDefault="00CD44C5" w:rsidP="00CD44C5">
      <w:pPr>
        <w:ind w:left="2880"/>
        <w:jc w:val="both"/>
        <w:rPr>
          <w:b/>
          <w:bCs/>
          <w:sz w:val="20"/>
          <w:szCs w:val="20"/>
        </w:rPr>
      </w:pPr>
      <w:r w:rsidRPr="00CD44C5">
        <w:rPr>
          <w:b/>
          <w:bCs/>
          <w:sz w:val="20"/>
          <w:szCs w:val="20"/>
        </w:rPr>
        <w:t>Art. 4º Para os fins do reconhecimento do direito ao benefício, considera-se:</w:t>
      </w:r>
    </w:p>
    <w:p w14:paraId="7089C721" w14:textId="77777777" w:rsidR="00CD44C5" w:rsidRPr="00CD44C5" w:rsidRDefault="00CD44C5" w:rsidP="00CD44C5">
      <w:pPr>
        <w:ind w:left="2880"/>
        <w:jc w:val="both"/>
        <w:rPr>
          <w:b/>
          <w:bCs/>
          <w:sz w:val="20"/>
          <w:szCs w:val="20"/>
        </w:rPr>
      </w:pPr>
    </w:p>
    <w:p w14:paraId="70A933D2" w14:textId="77777777" w:rsidR="00CD44C5" w:rsidRPr="00CD44C5" w:rsidRDefault="00CD44C5" w:rsidP="00CD44C5">
      <w:pPr>
        <w:ind w:left="2880"/>
        <w:jc w:val="both"/>
        <w:rPr>
          <w:b/>
          <w:bCs/>
          <w:sz w:val="20"/>
          <w:szCs w:val="20"/>
        </w:rPr>
      </w:pPr>
      <w:r w:rsidRPr="00CD44C5">
        <w:rPr>
          <w:b/>
          <w:bCs/>
          <w:sz w:val="20"/>
          <w:szCs w:val="20"/>
        </w:rPr>
        <w:t xml:space="preserve">IV - família incapaz de prover a manutenção da pessoa com deficiência ou do idoso: aquela cuja renda mensal bruta familiar dividida pelo número de seus integrantes seja inferior a um quarto do salário mínimo; § 2º Para fins do disposto no inciso VI do caput, não serão computados como renda mensal bruta familiar: </w:t>
      </w:r>
    </w:p>
    <w:p w14:paraId="263602CA" w14:textId="77777777" w:rsidR="00CD44C5" w:rsidRPr="00CD44C5" w:rsidRDefault="00CD44C5" w:rsidP="00CD44C5">
      <w:pPr>
        <w:ind w:left="2880"/>
        <w:jc w:val="both"/>
        <w:rPr>
          <w:b/>
          <w:bCs/>
          <w:sz w:val="20"/>
          <w:szCs w:val="20"/>
        </w:rPr>
      </w:pPr>
      <w:r w:rsidRPr="00CD44C5">
        <w:rPr>
          <w:b/>
          <w:bCs/>
          <w:sz w:val="20"/>
          <w:szCs w:val="20"/>
        </w:rPr>
        <w:t>I - benefícios e auxílios assistenciais de natureza eventual e temporária;</w:t>
      </w:r>
    </w:p>
    <w:p w14:paraId="0115D0D6" w14:textId="77777777" w:rsidR="00CD44C5" w:rsidRPr="00CD44C5" w:rsidRDefault="00CD44C5" w:rsidP="00CD44C5">
      <w:pPr>
        <w:ind w:left="2880"/>
        <w:jc w:val="both"/>
        <w:rPr>
          <w:b/>
          <w:bCs/>
          <w:sz w:val="20"/>
          <w:szCs w:val="20"/>
        </w:rPr>
      </w:pPr>
      <w:r w:rsidRPr="00CD44C5">
        <w:rPr>
          <w:b/>
          <w:bCs/>
          <w:sz w:val="20"/>
          <w:szCs w:val="20"/>
        </w:rPr>
        <w:t>II - valores oriundos de programas sociais de transferência de renda.</w:t>
      </w:r>
    </w:p>
    <w:p w14:paraId="3CF93FDD" w14:textId="77777777" w:rsidR="00CD44C5" w:rsidRPr="00CD44C5" w:rsidRDefault="00CD44C5" w:rsidP="00CD44C5">
      <w:pPr>
        <w:ind w:left="2880"/>
        <w:jc w:val="both"/>
        <w:rPr>
          <w:b/>
          <w:bCs/>
          <w:sz w:val="20"/>
          <w:szCs w:val="20"/>
        </w:rPr>
      </w:pPr>
      <w:r w:rsidRPr="00CD44C5">
        <w:rPr>
          <w:b/>
          <w:bCs/>
          <w:sz w:val="20"/>
          <w:szCs w:val="20"/>
        </w:rPr>
        <w:t>III- bolsas de estágio supervisionado;</w:t>
      </w:r>
    </w:p>
    <w:p w14:paraId="4113DBE0" w14:textId="77777777" w:rsidR="00CD44C5" w:rsidRPr="00CD44C5" w:rsidRDefault="00CD44C5" w:rsidP="00CD44C5">
      <w:pPr>
        <w:ind w:left="2880"/>
        <w:jc w:val="both"/>
        <w:rPr>
          <w:b/>
          <w:bCs/>
          <w:sz w:val="20"/>
          <w:szCs w:val="20"/>
        </w:rPr>
      </w:pPr>
      <w:r w:rsidRPr="00CD44C5">
        <w:rPr>
          <w:b/>
          <w:bCs/>
          <w:sz w:val="20"/>
          <w:szCs w:val="20"/>
        </w:rPr>
        <w:t>IV - pensão especial de natureza indenizatória e benefícios de assistência médica, conforme disposto no art. 5º;</w:t>
      </w:r>
    </w:p>
    <w:p w14:paraId="31E6F678" w14:textId="77777777" w:rsidR="00CD44C5" w:rsidRDefault="00CD44C5" w:rsidP="00CD44C5">
      <w:pPr>
        <w:ind w:left="2880"/>
        <w:jc w:val="both"/>
        <w:rPr>
          <w:b/>
          <w:bCs/>
          <w:sz w:val="24"/>
          <w:szCs w:val="24"/>
        </w:rPr>
      </w:pPr>
      <w:r w:rsidRPr="00CD44C5">
        <w:rPr>
          <w:b/>
          <w:bCs/>
          <w:sz w:val="20"/>
          <w:szCs w:val="20"/>
        </w:rPr>
        <w:t>V - rendas de natureza eventual ou sazonal, a serem regulamentadas em ato conjunto do Ministério do Desenvolvimento Social e Combate à Fome e do INSS; e</w:t>
      </w:r>
    </w:p>
    <w:p w14:paraId="048A281F" w14:textId="77777777" w:rsidR="00CD44C5" w:rsidRDefault="00CD44C5" w:rsidP="00CD44C5">
      <w:pPr>
        <w:jc w:val="both"/>
        <w:rPr>
          <w:b/>
          <w:bCs/>
          <w:sz w:val="24"/>
          <w:szCs w:val="24"/>
        </w:rPr>
      </w:pPr>
    </w:p>
    <w:p w14:paraId="4331EE86" w14:textId="77777777" w:rsidR="00CD44C5" w:rsidRDefault="00CD44C5" w:rsidP="00CD44C5">
      <w:pPr>
        <w:ind w:firstLine="566"/>
        <w:jc w:val="both"/>
        <w:rPr>
          <w:sz w:val="24"/>
          <w:szCs w:val="24"/>
        </w:rPr>
      </w:pPr>
      <w:r>
        <w:rPr>
          <w:sz w:val="24"/>
          <w:szCs w:val="24"/>
        </w:rPr>
        <w:t>A nova redação do artigo 4º , com as alterações do Decreto nº 12.534/2025, dispõe:</w:t>
      </w:r>
    </w:p>
    <w:p w14:paraId="6D986C89" w14:textId="77777777" w:rsidR="00CD44C5" w:rsidRDefault="00CD44C5" w:rsidP="00CD44C5">
      <w:pPr>
        <w:ind w:left="566"/>
        <w:jc w:val="both"/>
        <w:rPr>
          <w:b/>
          <w:bCs/>
          <w:sz w:val="24"/>
          <w:szCs w:val="24"/>
        </w:rPr>
      </w:pPr>
    </w:p>
    <w:p w14:paraId="0B88A627" w14:textId="77777777" w:rsidR="00CD44C5" w:rsidRPr="00CD44C5" w:rsidRDefault="00CD44C5" w:rsidP="00CD44C5">
      <w:pPr>
        <w:ind w:left="2880"/>
        <w:jc w:val="both"/>
        <w:rPr>
          <w:b/>
          <w:bCs/>
          <w:sz w:val="20"/>
          <w:szCs w:val="20"/>
        </w:rPr>
      </w:pPr>
      <w:r w:rsidRPr="00CD44C5">
        <w:rPr>
          <w:b/>
          <w:bCs/>
          <w:sz w:val="20"/>
          <w:szCs w:val="20"/>
        </w:rPr>
        <w:t>Art. 4º Para os fins do reconhecimento do direito ao benefício, considera-se:</w:t>
      </w:r>
    </w:p>
    <w:p w14:paraId="145AECAE" w14:textId="77777777" w:rsidR="00CD44C5" w:rsidRPr="00CD44C5" w:rsidRDefault="00CD44C5" w:rsidP="00CD44C5">
      <w:pPr>
        <w:ind w:left="2880"/>
        <w:jc w:val="both"/>
        <w:rPr>
          <w:b/>
          <w:bCs/>
          <w:sz w:val="20"/>
          <w:szCs w:val="20"/>
        </w:rPr>
      </w:pPr>
    </w:p>
    <w:p w14:paraId="7F367FC3" w14:textId="77777777" w:rsidR="00CD44C5" w:rsidRPr="00CD44C5" w:rsidRDefault="00CD44C5" w:rsidP="00CD44C5">
      <w:pPr>
        <w:ind w:left="2880"/>
        <w:jc w:val="both"/>
        <w:rPr>
          <w:b/>
          <w:bCs/>
          <w:sz w:val="20"/>
          <w:szCs w:val="20"/>
        </w:rPr>
      </w:pPr>
      <w:r w:rsidRPr="00CD44C5">
        <w:rPr>
          <w:b/>
          <w:bCs/>
          <w:sz w:val="20"/>
          <w:szCs w:val="20"/>
        </w:rPr>
        <w:t xml:space="preserve">IV - família incapaz de prover a manutenção da pessoa com deficiência ou da pessoa idosa: aquela cuja renda mensal bruta familiar dividida pelo número de seus integrantes seja igual ou inferior a um quarto do salário mínimo; (Redação dada pelo Decreto nº 12.534, de 2025) § 2º Para fins do </w:t>
      </w:r>
      <w:r w:rsidRPr="00CD44C5">
        <w:rPr>
          <w:b/>
          <w:bCs/>
          <w:sz w:val="20"/>
          <w:szCs w:val="20"/>
        </w:rPr>
        <w:lastRenderedPageBreak/>
        <w:t>disposto no inciso VI do caput, não serão computados como renda mensal bruta familiar:</w:t>
      </w:r>
    </w:p>
    <w:p w14:paraId="68D050A7" w14:textId="77777777" w:rsidR="00CD44C5" w:rsidRPr="00CD44C5" w:rsidRDefault="00CD44C5" w:rsidP="00CD44C5">
      <w:pPr>
        <w:ind w:left="2880"/>
        <w:jc w:val="both"/>
        <w:rPr>
          <w:b/>
          <w:bCs/>
          <w:sz w:val="20"/>
          <w:szCs w:val="20"/>
        </w:rPr>
      </w:pPr>
      <w:r w:rsidRPr="00CD44C5">
        <w:rPr>
          <w:b/>
          <w:bCs/>
          <w:sz w:val="20"/>
          <w:szCs w:val="20"/>
        </w:rPr>
        <w:t>I - benefícios e auxílios assistenciais de natureza eventual e temporária; (revogado)</w:t>
      </w:r>
    </w:p>
    <w:p w14:paraId="1AB2F767" w14:textId="77777777" w:rsidR="00CD44C5" w:rsidRPr="00CD44C5" w:rsidRDefault="00CD44C5" w:rsidP="00CD44C5">
      <w:pPr>
        <w:ind w:left="2880"/>
        <w:jc w:val="both"/>
        <w:rPr>
          <w:b/>
          <w:bCs/>
          <w:sz w:val="20"/>
          <w:szCs w:val="20"/>
        </w:rPr>
      </w:pPr>
      <w:r w:rsidRPr="00CD44C5">
        <w:rPr>
          <w:b/>
          <w:bCs/>
          <w:sz w:val="20"/>
          <w:szCs w:val="20"/>
        </w:rPr>
        <w:t>II - valores oriundos de programas sociais de transferência de renda. (revogado)</w:t>
      </w:r>
    </w:p>
    <w:p w14:paraId="5EC9F100" w14:textId="77777777" w:rsidR="00CD44C5" w:rsidRPr="00CD44C5" w:rsidRDefault="00CD44C5" w:rsidP="00CD44C5">
      <w:pPr>
        <w:ind w:left="2880"/>
        <w:jc w:val="both"/>
        <w:rPr>
          <w:b/>
          <w:bCs/>
          <w:sz w:val="20"/>
          <w:szCs w:val="20"/>
        </w:rPr>
      </w:pPr>
      <w:r w:rsidRPr="00CD44C5">
        <w:rPr>
          <w:b/>
          <w:bCs/>
          <w:sz w:val="20"/>
          <w:szCs w:val="20"/>
        </w:rPr>
        <w:t>III- bolsas de estágio supervisionado;</w:t>
      </w:r>
    </w:p>
    <w:p w14:paraId="042F6AE4" w14:textId="77777777" w:rsidR="00CD44C5" w:rsidRPr="00CD44C5" w:rsidRDefault="00CD44C5" w:rsidP="00CD44C5">
      <w:pPr>
        <w:ind w:left="2880"/>
        <w:jc w:val="both"/>
        <w:rPr>
          <w:b/>
          <w:bCs/>
          <w:sz w:val="20"/>
          <w:szCs w:val="20"/>
        </w:rPr>
      </w:pPr>
      <w:r w:rsidRPr="00CD44C5">
        <w:rPr>
          <w:b/>
          <w:bCs/>
          <w:sz w:val="20"/>
          <w:szCs w:val="20"/>
        </w:rPr>
        <w:t>IV - pensão especial de natureza indenizatória e benefícios de assistência médica, conforme disposto no art. 5º; (revogado)</w:t>
      </w:r>
    </w:p>
    <w:p w14:paraId="2A2450CC" w14:textId="77777777" w:rsidR="00CD44C5" w:rsidRPr="00CD44C5" w:rsidRDefault="00CD44C5" w:rsidP="00CD44C5">
      <w:pPr>
        <w:ind w:left="2880"/>
        <w:jc w:val="both"/>
        <w:rPr>
          <w:b/>
          <w:bCs/>
          <w:sz w:val="20"/>
          <w:szCs w:val="20"/>
        </w:rPr>
      </w:pPr>
      <w:r w:rsidRPr="00CD44C5">
        <w:rPr>
          <w:b/>
          <w:bCs/>
          <w:sz w:val="20"/>
          <w:szCs w:val="20"/>
        </w:rPr>
        <w:t>V - rendas de natureza eventual ou sazonal, a serem regulamentadas em ato conjunto do Ministério do Desenvolvimento Social e Combate à Fome e do INSS; e (revogado)</w:t>
      </w:r>
    </w:p>
    <w:p w14:paraId="4E3C5CC7" w14:textId="77777777" w:rsidR="00CD44C5" w:rsidRPr="00CD44C5" w:rsidRDefault="00CD44C5" w:rsidP="00CD44C5">
      <w:pPr>
        <w:ind w:left="2880"/>
        <w:jc w:val="both"/>
        <w:rPr>
          <w:b/>
          <w:bCs/>
          <w:sz w:val="20"/>
          <w:szCs w:val="20"/>
        </w:rPr>
      </w:pPr>
      <w:r w:rsidRPr="00CD44C5">
        <w:rPr>
          <w:b/>
          <w:bCs/>
          <w:sz w:val="20"/>
          <w:szCs w:val="20"/>
        </w:rPr>
        <w:t>VI - rendimentos decorrentes de contrato de aprendizagem. (Redação dada pelo Decreto nº 8.805, de 2016) (Vigência)</w:t>
      </w:r>
    </w:p>
    <w:p w14:paraId="7CC020BF" w14:textId="77777777" w:rsidR="00CD44C5" w:rsidRPr="00CD44C5" w:rsidRDefault="00CD44C5" w:rsidP="00CD44C5">
      <w:pPr>
        <w:ind w:left="2880"/>
        <w:jc w:val="both"/>
        <w:rPr>
          <w:b/>
          <w:bCs/>
          <w:sz w:val="20"/>
          <w:szCs w:val="20"/>
        </w:rPr>
      </w:pPr>
      <w:r w:rsidRPr="00CD44C5">
        <w:rPr>
          <w:b/>
          <w:bCs/>
          <w:sz w:val="20"/>
          <w:szCs w:val="20"/>
        </w:rPr>
        <w:t>VII - os valores recebidos a título de auxílio financeiro temporário ou de indenização por danos, ambos em decorrência de rompimento e colapso de barragens; (Incluído pelo Decreto nº 12.534, de 2025)</w:t>
      </w:r>
    </w:p>
    <w:p w14:paraId="71B53326" w14:textId="77777777" w:rsidR="00CD44C5" w:rsidRPr="00CD44C5" w:rsidRDefault="00CD44C5" w:rsidP="00CD44C5">
      <w:pPr>
        <w:ind w:left="2880"/>
        <w:jc w:val="both"/>
        <w:rPr>
          <w:b/>
          <w:bCs/>
          <w:sz w:val="20"/>
          <w:szCs w:val="20"/>
        </w:rPr>
      </w:pPr>
      <w:r w:rsidRPr="00CD44C5">
        <w:rPr>
          <w:b/>
          <w:bCs/>
          <w:sz w:val="20"/>
          <w:szCs w:val="20"/>
        </w:rPr>
        <w:t>VIII - o Benefício de Prestação Continuada concedido a outra pessoa idosa ou pessoa com deficiência; (Incluído pelo Decreto nº 12.534, de 2025)</w:t>
      </w:r>
    </w:p>
    <w:p w14:paraId="4F782B12" w14:textId="77777777" w:rsidR="00CD44C5" w:rsidRPr="00CD44C5" w:rsidRDefault="00CD44C5" w:rsidP="00CD44C5">
      <w:pPr>
        <w:ind w:left="2880"/>
        <w:jc w:val="both"/>
        <w:rPr>
          <w:b/>
          <w:bCs/>
          <w:sz w:val="20"/>
          <w:szCs w:val="20"/>
        </w:rPr>
      </w:pPr>
      <w:r w:rsidRPr="00CD44C5">
        <w:rPr>
          <w:b/>
          <w:bCs/>
          <w:sz w:val="20"/>
          <w:szCs w:val="20"/>
        </w:rPr>
        <w:t>IX - o benefício previdenciário no valor de até um salário mínimo concedido a pessoa idosa acima de sessenta e cinco anos de idade ou a pessoa com deficiência; e (Incluído pelo Decreto nº 12.534, de 2025)</w:t>
      </w:r>
    </w:p>
    <w:p w14:paraId="6D8A0CD0" w14:textId="265E97FD" w:rsidR="00CD44C5" w:rsidRDefault="00CD44C5" w:rsidP="00CD44C5">
      <w:pPr>
        <w:ind w:left="2880"/>
        <w:jc w:val="both"/>
        <w:rPr>
          <w:b/>
          <w:bCs/>
          <w:sz w:val="20"/>
          <w:szCs w:val="20"/>
        </w:rPr>
      </w:pPr>
      <w:r w:rsidRPr="00CD44C5">
        <w:rPr>
          <w:b/>
          <w:bCs/>
          <w:sz w:val="20"/>
          <w:szCs w:val="20"/>
        </w:rPr>
        <w:t>X - o valor do auxílio-inclusão e da remuneração do beneficiário do auxílio-inclusão percebidos por um membro da família, exclusivamente para fins de manutenção do Benefício de Prestação Continuada concedido anteriormente a outra pessoa do mesmo grupo familiar. (Incluído pelo Decreto nº 12.534, de 2025).</w:t>
      </w:r>
    </w:p>
    <w:p w14:paraId="6798F8C0" w14:textId="77777777" w:rsidR="00CD44C5" w:rsidRDefault="00CD44C5" w:rsidP="00CD44C5">
      <w:pPr>
        <w:ind w:left="2880"/>
        <w:jc w:val="both"/>
        <w:rPr>
          <w:b/>
          <w:bCs/>
          <w:sz w:val="24"/>
          <w:szCs w:val="24"/>
        </w:rPr>
      </w:pPr>
    </w:p>
    <w:p w14:paraId="67394E92" w14:textId="25A4901B" w:rsidR="00CD44C5" w:rsidRDefault="00CD44C5" w:rsidP="00CD44C5">
      <w:pPr>
        <w:spacing w:line="360" w:lineRule="auto"/>
        <w:ind w:firstLine="567"/>
        <w:jc w:val="both"/>
        <w:rPr>
          <w:sz w:val="24"/>
          <w:szCs w:val="24"/>
        </w:rPr>
      </w:pPr>
      <w:r>
        <w:rPr>
          <w:sz w:val="24"/>
          <w:szCs w:val="24"/>
        </w:rPr>
        <w:t>O impacto imediato dessas alterações consiste em que os benefícios e auxílios assistenciais de natureza eventual e temporária, bem como de programas sociais de transferência e complementação de renda, como o Bolsa Família, e rendas de natureza eventual ou sazonal, passaram a ser consideradas no cálculo da renda familiar per capita para fins de concessão do benefício assistencial.</w:t>
      </w:r>
    </w:p>
    <w:p w14:paraId="2EA84F1F" w14:textId="3A63E713" w:rsidR="00CD44C5" w:rsidRDefault="00CD44C5" w:rsidP="00CD44C5">
      <w:pPr>
        <w:spacing w:line="360" w:lineRule="auto"/>
        <w:ind w:firstLine="567"/>
        <w:jc w:val="both"/>
        <w:rPr>
          <w:sz w:val="24"/>
          <w:szCs w:val="24"/>
        </w:rPr>
      </w:pPr>
      <w:r>
        <w:rPr>
          <w:sz w:val="24"/>
          <w:szCs w:val="24"/>
        </w:rPr>
        <w:t>Na prática, significa o endurecimento do critério econômico para acesso ao benefício assistencial, dificultando que idosos e pessoas com deficiência em situação de vulnerabilidade social consigam obtê-lo, caso alguém no grupo familiar possua as rendas acima mencionadas.</w:t>
      </w:r>
    </w:p>
    <w:p w14:paraId="5DF2CA4C" w14:textId="3382C247" w:rsidR="00CD44C5" w:rsidRDefault="00CD44C5" w:rsidP="00CD44C5">
      <w:pPr>
        <w:spacing w:line="360" w:lineRule="auto"/>
        <w:ind w:firstLine="567"/>
        <w:jc w:val="both"/>
        <w:rPr>
          <w:sz w:val="24"/>
          <w:szCs w:val="24"/>
        </w:rPr>
      </w:pPr>
      <w:r>
        <w:rPr>
          <w:sz w:val="24"/>
          <w:szCs w:val="24"/>
        </w:rPr>
        <w:t>Da mesma forma, com as alterações promovidas, muitos titulares de benefício assistencial podem ser surpreendidos com a revisão de seus benefícios, por não se enquadrarem mais no limite de renda necessário para manutenção do benefício, mesmo que ainda estejam enfrentando grandes dificuldades para garantir o mínimo necessário à sua subsistência.</w:t>
      </w:r>
    </w:p>
    <w:p w14:paraId="4647B70D" w14:textId="77777777" w:rsidR="00CD44C5" w:rsidRPr="000E6E27" w:rsidRDefault="00CD44C5" w:rsidP="00CD44C5">
      <w:pPr>
        <w:spacing w:line="360" w:lineRule="auto"/>
        <w:ind w:firstLine="567"/>
        <w:jc w:val="both"/>
        <w:rPr>
          <w:sz w:val="24"/>
          <w:szCs w:val="24"/>
        </w:rPr>
      </w:pPr>
      <w:r w:rsidRPr="000E6E27">
        <w:rPr>
          <w:sz w:val="24"/>
          <w:szCs w:val="24"/>
        </w:rPr>
        <w:t>Aqui, importante ressaltar que as rendas descritas nos incisos revogados pelo Decreto nº 12.534/2025 são, geralmente, destinadas justamente à população mais pobre e vulnerável e, por isso, constituíam um indício de que o requerente do BPC estava, de fato, em situação de necessidade ainda não resolvida pelas demais políticas assistenciais do Estado.</w:t>
      </w:r>
    </w:p>
    <w:p w14:paraId="484647B6" w14:textId="77777777" w:rsidR="00CD44C5" w:rsidRDefault="00CD44C5" w:rsidP="00CD44C5">
      <w:pPr>
        <w:ind w:firstLine="566"/>
        <w:jc w:val="both"/>
        <w:rPr>
          <w:sz w:val="24"/>
          <w:szCs w:val="24"/>
          <w:highlight w:val="yellow"/>
        </w:rPr>
      </w:pPr>
    </w:p>
    <w:p w14:paraId="69BDC1D1" w14:textId="4AF7A129" w:rsidR="00CD44C5" w:rsidRDefault="00CD44C5" w:rsidP="00CD44C5">
      <w:pPr>
        <w:pStyle w:val="PargrafodaLista"/>
        <w:numPr>
          <w:ilvl w:val="0"/>
          <w:numId w:val="18"/>
        </w:numPr>
        <w:jc w:val="both"/>
        <w:rPr>
          <w:b/>
          <w:bCs/>
          <w:sz w:val="24"/>
          <w:szCs w:val="24"/>
        </w:rPr>
      </w:pPr>
      <w:r w:rsidRPr="00CD44C5">
        <w:rPr>
          <w:b/>
          <w:bCs/>
          <w:sz w:val="24"/>
          <w:szCs w:val="24"/>
        </w:rPr>
        <w:t>DA GARANTIA DE OPÇÃO PELO MAIS VANTAJOSO</w:t>
      </w:r>
    </w:p>
    <w:p w14:paraId="135AC6F3" w14:textId="77777777" w:rsidR="00CD44C5" w:rsidRPr="00CD44C5" w:rsidRDefault="00CD44C5" w:rsidP="00CD44C5">
      <w:pPr>
        <w:pStyle w:val="PargrafodaLista"/>
        <w:ind w:left="360"/>
        <w:jc w:val="both"/>
        <w:rPr>
          <w:b/>
          <w:bCs/>
          <w:sz w:val="24"/>
          <w:szCs w:val="24"/>
        </w:rPr>
      </w:pPr>
    </w:p>
    <w:p w14:paraId="27A67B22" w14:textId="1C8F1B57" w:rsidR="00CD44C5" w:rsidRDefault="00CD44C5" w:rsidP="00CD44C5">
      <w:pPr>
        <w:spacing w:line="360" w:lineRule="auto"/>
        <w:ind w:firstLine="566"/>
        <w:jc w:val="both"/>
        <w:rPr>
          <w:sz w:val="24"/>
          <w:szCs w:val="24"/>
        </w:rPr>
      </w:pPr>
      <w:r>
        <w:rPr>
          <w:sz w:val="24"/>
          <w:szCs w:val="24"/>
        </w:rPr>
        <w:t>Nesse contexto, é necessário garantir o direito à opção ao benefício mais vantajoso, com amplo respaldo na jurisprudência dos Tribunais Superiores e nas orientações administrativas previdenciárias já existentes, constituindo princípio consolidado, que deve ser observado também no âmbito das políticas de Assistência Social.</w:t>
      </w:r>
    </w:p>
    <w:p w14:paraId="65E8D610" w14:textId="3918A1E3" w:rsidR="00CD44C5" w:rsidRPr="000E6E27" w:rsidRDefault="00CD44C5" w:rsidP="00CD44C5">
      <w:pPr>
        <w:spacing w:line="360" w:lineRule="auto"/>
        <w:ind w:firstLine="566"/>
        <w:jc w:val="both"/>
        <w:rPr>
          <w:sz w:val="24"/>
          <w:szCs w:val="24"/>
        </w:rPr>
      </w:pPr>
      <w:r w:rsidRPr="000E6E27">
        <w:rPr>
          <w:sz w:val="24"/>
          <w:szCs w:val="24"/>
        </w:rPr>
        <w:t>A opção pelo benefício mais vantajoso é prática comum nos requerimentos de benefício previdenciário, com previsão normativa expressa na Instrução Normativa PRES/INSS nº 128/2022 (art. 234, §3º; art. 338, §6º; art. 489; art. 577, I; art. 639, §§4º, 5º, 7º; art. 650).</w:t>
      </w:r>
    </w:p>
    <w:p w14:paraId="49D45EF0" w14:textId="7AF9C95F" w:rsidR="00CD44C5" w:rsidRPr="00CD44C5" w:rsidRDefault="00CD44C5" w:rsidP="00CD44C5">
      <w:pPr>
        <w:spacing w:line="360" w:lineRule="auto"/>
        <w:ind w:firstLine="566"/>
        <w:jc w:val="both"/>
        <w:rPr>
          <w:b/>
          <w:bCs/>
          <w:sz w:val="24"/>
          <w:szCs w:val="24"/>
        </w:rPr>
      </w:pPr>
      <w:r>
        <w:rPr>
          <w:sz w:val="24"/>
          <w:szCs w:val="24"/>
        </w:rPr>
        <w:t xml:space="preserve">Especificamente sobre os requerimentos de BPC/LOAS, o artigo 651 da citada Instrução Normativa estabelece que </w:t>
      </w:r>
      <w:r>
        <w:rPr>
          <w:b/>
          <w:bCs/>
          <w:sz w:val="24"/>
          <w:szCs w:val="24"/>
        </w:rPr>
        <w:t>"ao titular de benefício previdenciário que se enquadrar no direito ao recebimento de benefício assistencial será facultado o direito de renúncia e de opção pelo mais vantajoso, exceto nos casos de aposentadorias programáveis, haja vista o contido no art. 181-B do RPS.”</w:t>
      </w:r>
    </w:p>
    <w:p w14:paraId="2054FDCD" w14:textId="01074DAC" w:rsidR="00CD44C5" w:rsidRDefault="00CD44C5" w:rsidP="00CD44C5">
      <w:pPr>
        <w:spacing w:line="360" w:lineRule="auto"/>
        <w:ind w:firstLine="566"/>
        <w:jc w:val="both"/>
        <w:rPr>
          <w:sz w:val="24"/>
          <w:szCs w:val="24"/>
        </w:rPr>
      </w:pPr>
      <w:r>
        <w:rPr>
          <w:sz w:val="24"/>
          <w:szCs w:val="24"/>
        </w:rPr>
        <w:t>No Conselho de Recursos da Previdência Social - CRPS, o Enunciado nº 1 estabelece diretrizes em observância do direito à opção pelo benefício mais vantajoso, estabelecendo que a Previdência Social deve conceder o melhor benefício a que o beneficiário fizer jus, cabendo ao servidor orientá-lo nesse sentido.</w:t>
      </w:r>
    </w:p>
    <w:p w14:paraId="77995D56" w14:textId="77777777" w:rsidR="00CD44C5" w:rsidRDefault="00CD44C5" w:rsidP="00CD44C5">
      <w:pPr>
        <w:spacing w:line="360" w:lineRule="auto"/>
        <w:ind w:firstLine="566"/>
        <w:jc w:val="both"/>
        <w:rPr>
          <w:sz w:val="24"/>
          <w:szCs w:val="24"/>
        </w:rPr>
      </w:pPr>
      <w:r>
        <w:rPr>
          <w:sz w:val="24"/>
          <w:szCs w:val="24"/>
        </w:rPr>
        <w:t>A jurisprudência consolidada reconhece direito à escolha por benefício mais vantajoso, como se percebe no julgamento do Tema 1018 pelo Superior Tribunal de Justiça, com a seguinte tese fixada:</w:t>
      </w:r>
    </w:p>
    <w:p w14:paraId="519EB177" w14:textId="77777777" w:rsidR="00CD44C5" w:rsidRDefault="00CD44C5" w:rsidP="00CD44C5">
      <w:pPr>
        <w:spacing w:line="360" w:lineRule="auto"/>
        <w:ind w:firstLine="566"/>
        <w:jc w:val="both"/>
        <w:rPr>
          <w:sz w:val="24"/>
          <w:szCs w:val="24"/>
        </w:rPr>
      </w:pPr>
    </w:p>
    <w:p w14:paraId="500AFA92" w14:textId="77777777" w:rsidR="00CD44C5" w:rsidRDefault="00CD44C5" w:rsidP="00CD44C5">
      <w:pPr>
        <w:spacing w:line="360" w:lineRule="auto"/>
        <w:ind w:left="3600"/>
        <w:jc w:val="both"/>
        <w:rPr>
          <w:sz w:val="20"/>
          <w:szCs w:val="20"/>
        </w:rPr>
      </w:pPr>
      <w:r>
        <w:rPr>
          <w:sz w:val="20"/>
          <w:szCs w:val="20"/>
        </w:rPr>
        <w:t>O Segurado tem direito de opção pelo benefício mais vantajoso concedido administrativamente, no curso de ação judicial em que se reconheceu benefício menos vantajoso. Em cumprimento de sentença, o segurado</w:t>
      </w:r>
    </w:p>
    <w:p w14:paraId="503B92CC" w14:textId="77777777" w:rsidR="00CD44C5" w:rsidRDefault="00CD44C5" w:rsidP="00CD44C5">
      <w:pPr>
        <w:spacing w:line="360" w:lineRule="auto"/>
        <w:ind w:left="3600"/>
        <w:jc w:val="both"/>
        <w:rPr>
          <w:sz w:val="20"/>
          <w:szCs w:val="20"/>
        </w:rPr>
      </w:pPr>
      <w:r>
        <w:rPr>
          <w:sz w:val="20"/>
          <w:szCs w:val="20"/>
        </w:rPr>
        <w:t>possui o direito à manutenção do benefício previdenciário concedido administrativamente no curso da ação judicial e, concomitantemente, à execução das parcelas do benefício reconhecido na via judicial, limitadas à data de implantação daquele conferido na via administrativa.</w:t>
      </w:r>
    </w:p>
    <w:p w14:paraId="5431F3E5" w14:textId="77777777" w:rsidR="00CD44C5" w:rsidRDefault="00CD44C5" w:rsidP="00CD44C5">
      <w:pPr>
        <w:spacing w:line="360" w:lineRule="auto"/>
        <w:jc w:val="both"/>
        <w:rPr>
          <w:sz w:val="23"/>
          <w:szCs w:val="23"/>
        </w:rPr>
      </w:pPr>
    </w:p>
    <w:p w14:paraId="46E34F8A" w14:textId="103B688C" w:rsidR="00CD44C5" w:rsidRDefault="00CD44C5" w:rsidP="00CD44C5">
      <w:pPr>
        <w:spacing w:line="360" w:lineRule="auto"/>
        <w:ind w:firstLine="566"/>
        <w:jc w:val="both"/>
        <w:rPr>
          <w:sz w:val="24"/>
          <w:szCs w:val="24"/>
        </w:rPr>
      </w:pPr>
      <w:r>
        <w:rPr>
          <w:sz w:val="24"/>
          <w:szCs w:val="24"/>
        </w:rPr>
        <w:t xml:space="preserve">Assim, não há razoabilidade em se vedar a opção pelo Benefício Assistencial quando o cidadão estiver amparado pelo Bolsa Família e estiver, por isso, desenquadrado do critério </w:t>
      </w:r>
      <w:r>
        <w:rPr>
          <w:sz w:val="24"/>
          <w:szCs w:val="24"/>
        </w:rPr>
        <w:lastRenderedPageBreak/>
        <w:t>econômico de concessão. Isto porque a falta de previsão expressa de acesso ao benefício mais vantajoso configura violação aos princípios constitucionais da dignidade da pessoa humana, da proteção especial a idosos e pessoas com deficiência, e da supremacia do interesse público. Contraria também o princípio da complementaridade das políticas públicas de assistência social, que determina a articulação entre diferentes programas para maximização da proteção social.</w:t>
      </w:r>
    </w:p>
    <w:p w14:paraId="5C66E66B" w14:textId="52268B04" w:rsidR="00CD44C5" w:rsidRPr="000E6E27" w:rsidRDefault="00CD44C5" w:rsidP="00CD44C5">
      <w:pPr>
        <w:spacing w:line="360" w:lineRule="auto"/>
        <w:ind w:firstLine="566"/>
        <w:jc w:val="both"/>
        <w:rPr>
          <w:b/>
          <w:bCs/>
          <w:sz w:val="24"/>
          <w:szCs w:val="24"/>
        </w:rPr>
      </w:pPr>
      <w:r w:rsidRPr="000E6E27">
        <w:rPr>
          <w:b/>
          <w:bCs/>
          <w:sz w:val="24"/>
          <w:szCs w:val="24"/>
        </w:rPr>
        <w:t>Portanto, mostra-se imprescindível que o sistema permita ao requerente do BPC/LOAS a formalização de termo de opção pelo benefício mais vantajoso, permitindo-lhe migrar para o benefício assistencial caso venha a cumprir os requisitos legais.</w:t>
      </w:r>
    </w:p>
    <w:p w14:paraId="72A287C9" w14:textId="77777777" w:rsidR="00CD44C5" w:rsidRDefault="00CD44C5" w:rsidP="00CD44C5">
      <w:pPr>
        <w:spacing w:line="360" w:lineRule="auto"/>
        <w:ind w:firstLine="566"/>
        <w:jc w:val="both"/>
        <w:rPr>
          <w:sz w:val="24"/>
          <w:szCs w:val="24"/>
        </w:rPr>
      </w:pPr>
    </w:p>
    <w:p w14:paraId="1716D040" w14:textId="429A85A0" w:rsidR="00CD44C5" w:rsidRPr="00E44FAF" w:rsidRDefault="00CD44C5" w:rsidP="00CD44C5">
      <w:pPr>
        <w:pStyle w:val="PargrafodaLista"/>
        <w:numPr>
          <w:ilvl w:val="0"/>
          <w:numId w:val="18"/>
        </w:numPr>
        <w:spacing w:line="276" w:lineRule="auto"/>
        <w:jc w:val="both"/>
        <w:rPr>
          <w:b/>
          <w:bCs/>
          <w:sz w:val="24"/>
          <w:szCs w:val="24"/>
        </w:rPr>
      </w:pPr>
      <w:r w:rsidRPr="00CD44C5">
        <w:rPr>
          <w:b/>
          <w:bCs/>
          <w:sz w:val="24"/>
          <w:szCs w:val="24"/>
        </w:rPr>
        <w:t>DA INCONSTITUCIONALIDADE DO CRITÉRIO OBJETIVO PARA ACESSO AO BENEFÍCIO DE PRESTAÇÃO CONTINUADA COMO ÚNICO MEIO PARA FINS DE PROVA DA VULNERABILIDADE SOCIAL.</w:t>
      </w:r>
    </w:p>
    <w:p w14:paraId="613FDD59" w14:textId="77777777" w:rsidR="00CD44C5" w:rsidRDefault="00CD44C5" w:rsidP="00CD44C5">
      <w:pPr>
        <w:jc w:val="both"/>
        <w:rPr>
          <w:b/>
          <w:bCs/>
          <w:sz w:val="24"/>
          <w:szCs w:val="24"/>
        </w:rPr>
      </w:pPr>
    </w:p>
    <w:p w14:paraId="6A1B7EB7" w14:textId="77777777" w:rsidR="00CD44C5" w:rsidRDefault="00CD44C5" w:rsidP="003D2C22">
      <w:pPr>
        <w:spacing w:line="360" w:lineRule="auto"/>
        <w:ind w:firstLine="566"/>
        <w:jc w:val="both"/>
        <w:rPr>
          <w:sz w:val="24"/>
          <w:szCs w:val="24"/>
        </w:rPr>
      </w:pPr>
      <w:r>
        <w:rPr>
          <w:sz w:val="24"/>
          <w:szCs w:val="24"/>
        </w:rPr>
        <w:t>O Supremo Tribunal Federal (STF) já confirmou a inconstitucionalidade do parágrafo 3º do art. 20 da LOAS (Lei 8.742/93), o qual dispõe do cálculo do critério objetivo para fins de acesso ao benefício de prestação continuada, considerando-o, portanto, defasado para fins de caracterização da situação de miserabilidade do postulante ao benefício assistencial.</w:t>
      </w:r>
    </w:p>
    <w:p w14:paraId="3BD91516" w14:textId="77777777" w:rsidR="00CD44C5" w:rsidRDefault="00CD44C5" w:rsidP="00CD44C5">
      <w:pPr>
        <w:jc w:val="both"/>
        <w:rPr>
          <w:b/>
          <w:bCs/>
          <w:sz w:val="24"/>
          <w:szCs w:val="24"/>
        </w:rPr>
      </w:pPr>
    </w:p>
    <w:p w14:paraId="120AC855" w14:textId="77777777" w:rsidR="00CD44C5" w:rsidRDefault="00CD44C5" w:rsidP="00CD44C5">
      <w:pPr>
        <w:ind w:left="566"/>
        <w:jc w:val="both"/>
        <w:rPr>
          <w:b/>
          <w:bCs/>
          <w:sz w:val="24"/>
          <w:szCs w:val="24"/>
        </w:rPr>
      </w:pPr>
      <w:r>
        <w:rPr>
          <w:b/>
          <w:bCs/>
          <w:sz w:val="24"/>
          <w:szCs w:val="24"/>
        </w:rPr>
        <w:t>EMENTA OFICIAL</w:t>
      </w:r>
    </w:p>
    <w:p w14:paraId="42B42877" w14:textId="77777777" w:rsidR="00CD44C5" w:rsidRDefault="00CD44C5" w:rsidP="00CD44C5">
      <w:pPr>
        <w:jc w:val="both"/>
        <w:rPr>
          <w:b/>
          <w:bCs/>
          <w:sz w:val="24"/>
          <w:szCs w:val="24"/>
        </w:rPr>
      </w:pPr>
    </w:p>
    <w:p w14:paraId="148130EE" w14:textId="77777777" w:rsidR="00CD44C5" w:rsidRDefault="00CD44C5" w:rsidP="00CD44C5">
      <w:pPr>
        <w:ind w:left="566"/>
        <w:jc w:val="both"/>
        <w:rPr>
          <w:sz w:val="20"/>
          <w:szCs w:val="20"/>
        </w:rPr>
      </w:pPr>
      <w:r>
        <w:rPr>
          <w:sz w:val="20"/>
          <w:szCs w:val="20"/>
        </w:rPr>
        <w:t xml:space="preserve">Benefício assistencial de prestação continuada ao idoso e ao deficiente. Art. 203, V, da Constituição. A Lei de Organização da Assistência Social (LOAS), ao regulamentar o art. 203, V, da Constituição da República, estabeleceu os critérios para que o benefício mensal de um salário mínimo seja concedido aos portadores de deficiência e aos idosos que comprovem não possuir meios de prover a própria manutenção ou de tê-la provida por sua família. 2. Art. 20, § 3º, da Lei 8.742/1993 e a declaração de constitucionalidade da norma pelo Supremo Tribunal Federal na ADI 1.232. Dispõe o art. 20, § 3º, da Lei 8.742/93 que: “considera-se incapaz de prover a manutenção da pessoa portadora de deficiência ou idosa a família cuja renda mensal per capita seja inferior a 1/4 (um quarto) do salário mínimo”. O requisito financeiro estabelecido pela Lei teve sua constitucionalidade contestada, ao fundamento de que permitiria que situações de patente miserabilidade social fossem consideradas fora do alcance do benefício assistencial previsto constitucionalmente. Ao apreciar a Ação Direta de Inconstitucionalidade 1.232-1/DF, o Supremo Tribunal Federal declarou a constitucionalidade do art. 20, § 3º, da LOAS. 3. Decisões judiciais contrárias aos critérios objetivos preestabelecidos e processo de inconstitucionalização dos critérios definidos pela Lei 8.742/1993. A decisão do Supremo Tribunal Federal, entretanto, não pôs termo à controvérsia quanto à aplicação em concreto do critério da renda familiar per capita estabelecido pela LOAS. Como a Lei permaneceu inalterada, elaboraram-se maneiras de contornar o critério objetivo e único estipulado pela LOAS e de avaliar o real estado de miserabilidade social das famílias com entes idosos ou deficientes. Paralelamente, foram editadas leis que estabeleceram critérios mais elásticos para concessão de outros benefícios assistenciais, tais como: a Lei 10.836/2004, que criou o Bolsa Família; a Lei 10.689/2003, que instituiu o Programa Nacional de Acesso à Alimentação; a Lei 10.219/01, que criou o Bolsa Escola; a Lei 9.533/97, que autoriza o Poder Executivo a conceder apoio financeiro a municípios que instituírem programas de garantia de renda mínima associados a ações socioeducativas. O Supremo Tribunal Federal, em decisões monocráticas, passou a rever anteriores posicionamentos acerca da intransponibilidade dos critérios objetivos. Verificou-se a ocorrência do processo de inconstitucionalização decorrente de notórias </w:t>
      </w:r>
      <w:r>
        <w:rPr>
          <w:sz w:val="20"/>
          <w:szCs w:val="20"/>
        </w:rPr>
        <w:lastRenderedPageBreak/>
        <w:t>mudanças fáticas (políticas, econômicas e sociais) e jurídicas (sucessivas modificações legislativas dos patamares econômicos utilizados como critérios de concessão de outros benefícios assistenciais por parte do Estado brasileiro). 4. A inconstitucionalidade por omissão parcial do art. 34, parágrafo único, da Lei 10.741/2003. O Estatuto do Idoso dispõe, no art. 34, parágrafo único, que o benefício assistencial já concedido a qualquer membro da família não será computado para fins do cálculo da renda familiar per capita a que se refere a LOAS. Não exclusão dos benefícios assistenciais recebidos por deficientes e de previdenciários, no valor de até um salário mínimo, percebido por idosos. Inexistência de justificativa plausível para discriminação dos portadores de deficiência em relação aos idosos, bem como dos idosos beneficiários da assistência social em relação aos idosos titulares de benefícios previdenciários no valor de até um salário mínimo. Omissão parcial inconstitucional. 5. Declaração de inconstitucionalidade parcial, sem pronúncia de nulidade, do art. 34, parágrafo único, da Lei 10.741/2003. 6. Recurso extraordinário a que se nega provimento. (RE 580963, Relator (a): Min. GILMAR MENDES, Tribunal Pleno, julgado em 18/04/2013, PROCESSO ELETRÔNICO REPERCUSSÃO GERAL - MÉRITO DJe-225 DIVULG 13-11-2013 PUBLIC 14-11-2013).</w:t>
      </w:r>
    </w:p>
    <w:p w14:paraId="3B3EC9D1" w14:textId="77777777" w:rsidR="00CD44C5" w:rsidRDefault="00CD44C5" w:rsidP="00CD44C5">
      <w:pPr>
        <w:ind w:left="566"/>
        <w:jc w:val="both"/>
        <w:rPr>
          <w:sz w:val="20"/>
          <w:szCs w:val="20"/>
        </w:rPr>
      </w:pPr>
    </w:p>
    <w:p w14:paraId="72D128F8" w14:textId="77777777" w:rsidR="00CD44C5" w:rsidRDefault="00CD44C5" w:rsidP="00CD44C5">
      <w:pPr>
        <w:ind w:firstLine="566"/>
        <w:jc w:val="both"/>
        <w:rPr>
          <w:sz w:val="24"/>
          <w:szCs w:val="24"/>
        </w:rPr>
      </w:pPr>
    </w:p>
    <w:p w14:paraId="5D1DAE53" w14:textId="77777777" w:rsidR="00CD44C5" w:rsidRDefault="00CD44C5" w:rsidP="00CD44C5">
      <w:pPr>
        <w:ind w:firstLine="566"/>
        <w:jc w:val="both"/>
        <w:rPr>
          <w:sz w:val="24"/>
          <w:szCs w:val="24"/>
        </w:rPr>
      </w:pPr>
      <w:r>
        <w:rPr>
          <w:sz w:val="24"/>
          <w:szCs w:val="24"/>
        </w:rPr>
        <w:t>Neste mesmo sentido, a Turma Nacional de Uniformização editou a Súmula 11, assim dispondo a respeito do tema:</w:t>
      </w:r>
    </w:p>
    <w:p w14:paraId="56B58649" w14:textId="77777777" w:rsidR="00CD44C5" w:rsidRDefault="00CD44C5" w:rsidP="00CD44C5">
      <w:pPr>
        <w:ind w:left="566"/>
        <w:jc w:val="both"/>
        <w:rPr>
          <w:b/>
          <w:bCs/>
          <w:sz w:val="24"/>
          <w:szCs w:val="24"/>
        </w:rPr>
      </w:pPr>
    </w:p>
    <w:p w14:paraId="0CED7A16" w14:textId="77777777" w:rsidR="00CD44C5" w:rsidRPr="00CD44C5" w:rsidRDefault="00CD44C5" w:rsidP="00CD44C5">
      <w:pPr>
        <w:ind w:left="3600"/>
        <w:jc w:val="both"/>
        <w:rPr>
          <w:b/>
          <w:bCs/>
          <w:sz w:val="20"/>
          <w:szCs w:val="20"/>
        </w:rPr>
      </w:pPr>
      <w:r w:rsidRPr="00CD44C5">
        <w:rPr>
          <w:b/>
          <w:bCs/>
          <w:sz w:val="20"/>
          <w:szCs w:val="20"/>
        </w:rPr>
        <w:t>A renda mensal, per capita, familiar, superior a ¼ (um quarto) do salário mínimo não impede a concessão do benefício assistencial previsto no art. 20, §3º da Lei nº. 8.742 de 1993, desde que comprovada, por outros meios, a miserabilidade do postulante.</w:t>
      </w:r>
    </w:p>
    <w:p w14:paraId="0D71501F" w14:textId="77777777" w:rsidR="00CD44C5" w:rsidRDefault="00CD44C5" w:rsidP="00CD44C5">
      <w:pPr>
        <w:ind w:left="566"/>
        <w:jc w:val="both"/>
        <w:rPr>
          <w:b/>
          <w:bCs/>
          <w:sz w:val="24"/>
          <w:szCs w:val="24"/>
        </w:rPr>
      </w:pPr>
    </w:p>
    <w:p w14:paraId="4F1B7C98" w14:textId="77777777" w:rsidR="00CD44C5" w:rsidRDefault="00CD44C5" w:rsidP="00CD44C5">
      <w:pPr>
        <w:ind w:firstLine="566"/>
        <w:jc w:val="both"/>
        <w:rPr>
          <w:sz w:val="24"/>
          <w:szCs w:val="24"/>
        </w:rPr>
      </w:pPr>
      <w:r>
        <w:rPr>
          <w:sz w:val="24"/>
          <w:szCs w:val="24"/>
        </w:rPr>
        <w:t xml:space="preserve">Não menos importante, temos o Tema Repetitivo 185 do STJ, no qual firmou-se a seguinte tese: </w:t>
      </w:r>
    </w:p>
    <w:p w14:paraId="6C87AA0F" w14:textId="77777777" w:rsidR="00CD44C5" w:rsidRDefault="00CD44C5" w:rsidP="00CD44C5">
      <w:pPr>
        <w:ind w:left="566"/>
        <w:jc w:val="both"/>
        <w:rPr>
          <w:color w:val="424F54"/>
          <w:sz w:val="24"/>
          <w:szCs w:val="24"/>
          <w:highlight w:val="white"/>
        </w:rPr>
      </w:pPr>
    </w:p>
    <w:p w14:paraId="36EFB3C4" w14:textId="5DE59642" w:rsidR="00065D6D" w:rsidRDefault="00CD44C5" w:rsidP="00065D6D">
      <w:pPr>
        <w:ind w:left="3600"/>
        <w:jc w:val="both"/>
        <w:rPr>
          <w:b/>
          <w:bCs/>
          <w:sz w:val="20"/>
          <w:szCs w:val="20"/>
          <w:highlight w:val="white"/>
        </w:rPr>
      </w:pPr>
      <w:r w:rsidRPr="00CD44C5">
        <w:rPr>
          <w:b/>
          <w:bCs/>
          <w:sz w:val="20"/>
          <w:szCs w:val="20"/>
          <w:highlight w:val="white"/>
        </w:rPr>
        <w:t>A limitação do valor da renda per capita familiar não deve ser considerada a única forma de se comprovar que a pessoa não possui outros meios para prover a própria manutenção ou de tê-la provida por sua família, pois é apenas um elemento objetivo para se aferir a necessidade, ou seja, presume-se absolutamente a miserabilidade quando comprovada a renda per capita inferior a 1/4 do salário mínimo</w:t>
      </w:r>
      <w:r w:rsidR="00065D6D">
        <w:rPr>
          <w:b/>
          <w:bCs/>
          <w:sz w:val="20"/>
          <w:szCs w:val="20"/>
          <w:highlight w:val="white"/>
        </w:rPr>
        <w:t>.</w:t>
      </w:r>
    </w:p>
    <w:p w14:paraId="77521D84" w14:textId="27F58A4D" w:rsidR="00065D6D" w:rsidRDefault="00065D6D" w:rsidP="00065D6D">
      <w:pPr>
        <w:jc w:val="both"/>
        <w:rPr>
          <w:b/>
          <w:bCs/>
          <w:sz w:val="20"/>
          <w:szCs w:val="20"/>
          <w:highlight w:val="white"/>
        </w:rPr>
      </w:pPr>
    </w:p>
    <w:p w14:paraId="428DBFBC" w14:textId="11C7842B" w:rsidR="00065D6D" w:rsidRDefault="00065D6D" w:rsidP="00065D6D">
      <w:pPr>
        <w:jc w:val="both"/>
        <w:rPr>
          <w:b/>
          <w:bCs/>
          <w:sz w:val="20"/>
          <w:szCs w:val="20"/>
          <w:highlight w:val="white"/>
        </w:rPr>
      </w:pPr>
      <w:r w:rsidRPr="0029500E">
        <w:rPr>
          <w:rFonts w:ascii="Arial" w:hAnsi="Arial" w:cs="Arial"/>
          <w:noProof/>
        </w:rPr>
        <mc:AlternateContent>
          <mc:Choice Requires="wps">
            <w:drawing>
              <wp:anchor distT="0" distB="0" distL="114300" distR="114300" simplePos="0" relativeHeight="251708416" behindDoc="0" locked="0" layoutInCell="1" allowOverlap="1" wp14:anchorId="44814B4C" wp14:editId="57781D6F">
                <wp:simplePos x="0" y="0"/>
                <wp:positionH relativeFrom="margin">
                  <wp:posOffset>-491836</wp:posOffset>
                </wp:positionH>
                <wp:positionV relativeFrom="paragraph">
                  <wp:posOffset>94095</wp:posOffset>
                </wp:positionV>
                <wp:extent cx="6315075" cy="393988"/>
                <wp:effectExtent l="0" t="0" r="9525" b="6350"/>
                <wp:wrapNone/>
                <wp:docPr id="21" name="Retângulo: Cantos Arredondados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5075" cy="393988"/>
                        </a:xfrm>
                        <a:prstGeom prst="roundRect">
                          <a:avLst/>
                        </a:prstGeom>
                        <a:solidFill>
                          <a:srgbClr val="C0BCBE"/>
                        </a:solidFill>
                        <a:ln w="12700" cap="flat" cmpd="sng" algn="ctr">
                          <a:noFill/>
                          <a:prstDash val="solid"/>
                          <a:miter lim="800000"/>
                        </a:ln>
                        <a:effectLst/>
                      </wps:spPr>
                      <wps:txbx>
                        <w:txbxContent>
                          <w:p w14:paraId="24370C0B" w14:textId="77777777" w:rsidR="00065D6D" w:rsidRPr="00A270E5" w:rsidRDefault="00065D6D" w:rsidP="00065D6D">
                            <w:r w:rsidRPr="00A270E5">
                              <w:rPr>
                                <w:rStyle w:val="jsgrdq"/>
                                <w:b/>
                                <w:bCs/>
                                <w:noProof/>
                                <w:sz w:val="24"/>
                                <w:szCs w:val="24"/>
                              </w:rPr>
                              <w:t>COMPOSIÇÃO DO</w:t>
                            </w:r>
                            <w:r w:rsidRPr="00A270E5">
                              <w:rPr>
                                <w:rStyle w:val="jsgrdq"/>
                                <w:b/>
                                <w:bCs/>
                                <w:noProof/>
                                <w:sz w:val="24"/>
                                <w:szCs w:val="24"/>
                              </w:rPr>
                              <w:tab/>
                              <w:t>GRUPO FAMILIAR E A CARACTERIZAÇÃO SOCIOECONÔMICA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814B4C" id="Retângulo: Cantos Arredondados 21" o:spid="_x0000_s1034" style="position:absolute;left:0;text-align:left;margin-left:-38.75pt;margin-top:7.4pt;width:497.25pt;height:31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" fillcolor="#c0bcbe" stroked="f" strokeweight="1pt">
                <v:stroke joinstyle="miter"/>
                <v:textbox>
                  <w:txbxContent>
                    <w:p w14:paraId="24370C0B" w14:textId="77777777" w:rsidR="00065D6D" w:rsidRPr="00A270E5" w:rsidRDefault="00065D6D" w:rsidP="00065D6D">
                      <w:r w:rsidRPr="00A270E5">
                        <w:rPr>
                          <w:rStyle w:val="jsgrdq"/>
                          <w:b/>
                          <w:bCs/>
                          <w:noProof/>
                          <w:sz w:val="24"/>
                          <w:szCs w:val="24"/>
                        </w:rPr>
                        <w:t>COMPOSIÇÃO DO</w:t>
                      </w:r>
                      <w:r w:rsidRPr="00A270E5">
                        <w:rPr>
                          <w:rStyle w:val="jsgrdq"/>
                          <w:b/>
                          <w:bCs/>
                          <w:noProof/>
                          <w:sz w:val="24"/>
                          <w:szCs w:val="24"/>
                        </w:rPr>
                        <w:tab/>
                        <w:t>GRUPO FAMILIAR E A CARACTERIZAÇÃO SOCIOECONÔMICA</w:t>
                      </w:r>
                    </w:p>
                  </w:txbxContent>
                </v:textbox>
                <w10:wrap anchorx="margin"/>
              </v:roundrect>
            </w:pict>
          </mc:Fallback>
        </mc:AlternateContent>
      </w:r>
    </w:p>
    <w:p w14:paraId="79721D23" w14:textId="77777777" w:rsidR="00065D6D" w:rsidRDefault="00065D6D" w:rsidP="006F633B">
      <w:pPr>
        <w:jc w:val="both"/>
        <w:rPr>
          <w:b/>
          <w:bCs/>
          <w:sz w:val="20"/>
          <w:szCs w:val="20"/>
        </w:rPr>
      </w:pPr>
    </w:p>
    <w:p w14:paraId="60295505" w14:textId="77777777" w:rsidR="00065D6D" w:rsidRDefault="00065D6D" w:rsidP="006F633B">
      <w:pPr>
        <w:jc w:val="both"/>
        <w:rPr>
          <w:b/>
          <w:bCs/>
          <w:sz w:val="20"/>
          <w:szCs w:val="20"/>
        </w:rPr>
      </w:pPr>
    </w:p>
    <w:p w14:paraId="6531D77C" w14:textId="77777777" w:rsidR="00065D6D" w:rsidRDefault="00065D6D" w:rsidP="006F633B">
      <w:pPr>
        <w:jc w:val="both"/>
        <w:rPr>
          <w:b/>
          <w:bCs/>
          <w:sz w:val="20"/>
          <w:szCs w:val="20"/>
        </w:rPr>
      </w:pPr>
    </w:p>
    <w:p w14:paraId="01F65187" w14:textId="17EF1B2A" w:rsidR="00065D6D" w:rsidRDefault="00065D6D" w:rsidP="00065D6D">
      <w:pPr>
        <w:spacing w:before="240" w:line="360" w:lineRule="auto"/>
        <w:ind w:right="439" w:firstLine="720"/>
        <w:jc w:val="both"/>
        <w:rPr>
          <w:sz w:val="24"/>
          <w:szCs w:val="24"/>
        </w:rPr>
      </w:pPr>
      <w:r w:rsidRPr="0029500E">
        <w:rPr>
          <w:sz w:val="24"/>
          <w:szCs w:val="24"/>
        </w:rPr>
        <w:t xml:space="preserve">Quanto o núcleo familiar </w:t>
      </w:r>
      <w:r w:rsidRPr="0024647B">
        <w:rPr>
          <w:sz w:val="24"/>
          <w:szCs w:val="24"/>
        </w:rPr>
        <w:t xml:space="preserve">é </w:t>
      </w:r>
      <w:r w:rsidRPr="000E6E27">
        <w:rPr>
          <w:sz w:val="24"/>
          <w:szCs w:val="24"/>
        </w:rPr>
        <w:t xml:space="preserve">composto por </w:t>
      </w:r>
      <w:r w:rsidR="000E6E27">
        <w:rPr>
          <w:sz w:val="24"/>
          <w:szCs w:val="24"/>
        </w:rPr>
        <w:t>{{ descricao_grupo_familiar }}</w:t>
      </w:r>
      <w:r w:rsidRPr="000E6E27">
        <w:rPr>
          <w:sz w:val="24"/>
          <w:szCs w:val="24"/>
        </w:rPr>
        <w:t xml:space="preserve"> pessoas</w:t>
      </w:r>
      <w:r w:rsidRPr="0029500E">
        <w:rPr>
          <w:sz w:val="24"/>
          <w:szCs w:val="24"/>
        </w:rPr>
        <w:t>, a sua moradia é modesta e não atende às suas necessidades, possui poucos móveis, somente o necessário e não há luxuosidade.</w:t>
      </w:r>
      <w:r>
        <w:rPr>
          <w:sz w:val="24"/>
          <w:szCs w:val="24"/>
        </w:rPr>
        <w:t xml:space="preserve"> Vejamos:</w:t>
      </w:r>
    </w:p>
    <w:p w14:paraId="24C66116" w14:textId="77777777" w:rsidR="000E6E27" w:rsidRPr="008B3074" w:rsidRDefault="000E6E27" w:rsidP="000E6E27">
      <w:pPr>
        <w:spacing w:before="240" w:line="360" w:lineRule="auto"/>
        <w:ind w:right="439"/>
        <w:jc w:val="center"/>
      </w:pPr>
      <w:r w:rsidRPr="008B3074">
        <w:rPr>
          <w:b/>
          <w:bCs/>
        </w:rPr>
        <w:t>{%p for foto in lista_fotos_casa %}</w:t>
      </w:r>
    </w:p>
    <w:p w14:paraId="698746A8" w14:textId="77777777" w:rsidR="000E6E27" w:rsidRPr="008B3074" w:rsidRDefault="000E6E27" w:rsidP="000E6E27">
      <w:pPr>
        <w:spacing w:before="240" w:line="360" w:lineRule="auto"/>
        <w:ind w:right="439"/>
        <w:jc w:val="center"/>
      </w:pPr>
      <w:r w:rsidRPr="008B3074">
        <w:rPr>
          <w:b/>
          <w:bCs/>
        </w:rPr>
        <w:t>{{ foto }}</w:t>
      </w:r>
    </w:p>
    <w:p w14:paraId="6510C02F" w14:textId="41835EDA" w:rsidR="00065D6D" w:rsidRDefault="000E6E27" w:rsidP="000E6E27">
      <w:pPr>
        <w:spacing w:before="240" w:line="360" w:lineRule="auto"/>
        <w:ind w:right="439"/>
        <w:jc w:val="center"/>
        <w:rPr>
          <w:sz w:val="24"/>
          <w:szCs w:val="24"/>
        </w:rPr>
      </w:pPr>
      <w:r w:rsidRPr="008B3074">
        <w:rPr>
          <w:b/>
          <w:bCs/>
        </w:rPr>
        <w:t>{%p endfor %}</w:t>
      </w:r>
    </w:p>
    <w:p w14:paraId="604D5277" w14:textId="77777777" w:rsidR="00065D6D" w:rsidRPr="0029500E" w:rsidRDefault="00065D6D" w:rsidP="00065D6D">
      <w:pPr>
        <w:spacing w:before="240" w:line="360" w:lineRule="auto"/>
        <w:ind w:right="439" w:firstLine="720"/>
        <w:jc w:val="both"/>
        <w:rPr>
          <w:sz w:val="24"/>
          <w:szCs w:val="24"/>
        </w:rPr>
      </w:pPr>
    </w:p>
    <w:p w14:paraId="6E27E800" w14:textId="77777777" w:rsidR="00065D6D" w:rsidRDefault="00065D6D" w:rsidP="00065D6D">
      <w:pPr>
        <w:spacing w:line="360" w:lineRule="auto"/>
        <w:ind w:left="102" w:right="435" w:firstLine="703"/>
        <w:jc w:val="both"/>
        <w:rPr>
          <w:sz w:val="24"/>
          <w:szCs w:val="24"/>
        </w:rPr>
      </w:pPr>
      <w:r w:rsidRPr="0029500E">
        <w:rPr>
          <w:sz w:val="24"/>
          <w:szCs w:val="24"/>
        </w:rPr>
        <w:lastRenderedPageBreak/>
        <w:t>Portanto, diante de todo o exposto, o Requerente vem requerer que seja concedido o benefício assistencial de prestação continuada ao idoso, na qual faz jus aos requisitos do benefício.</w:t>
      </w:r>
    </w:p>
    <w:p w14:paraId="166A1FFF" w14:textId="77777777" w:rsidR="00235AFE" w:rsidRPr="0029500E" w:rsidRDefault="00235AFE" w:rsidP="00065D6D">
      <w:pPr>
        <w:spacing w:line="360" w:lineRule="auto"/>
        <w:ind w:left="102" w:right="435" w:firstLine="703"/>
        <w:jc w:val="both"/>
        <w:rPr>
          <w:sz w:val="24"/>
          <w:szCs w:val="24"/>
        </w:rPr>
      </w:pPr>
    </w:p>
    <w:p w14:paraId="48DFEF3B" w14:textId="2CAF8945" w:rsidR="006F633B" w:rsidRDefault="006F633B" w:rsidP="006F633B">
      <w:pPr>
        <w:jc w:val="both"/>
        <w:rPr>
          <w:b/>
          <w:bCs/>
          <w:sz w:val="20"/>
          <w:szCs w:val="20"/>
          <w:highlight w:val="white"/>
        </w:rPr>
      </w:pPr>
      <w:r w:rsidRPr="00A32F57">
        <w:rPr>
          <w:rFonts w:ascii="Arial" w:hAnsi="Arial" w:cs="Arial"/>
          <w:noProof/>
        </w:rPr>
        <mc:AlternateContent>
          <mc:Choice Requires="wps">
            <w:drawing>
              <wp:anchor distT="0" distB="0" distL="114300" distR="114300" simplePos="0" relativeHeight="251706368" behindDoc="0" locked="0" layoutInCell="1" allowOverlap="1" wp14:anchorId="2D3D4612" wp14:editId="296434CB">
                <wp:simplePos x="0" y="0"/>
                <wp:positionH relativeFrom="column">
                  <wp:posOffset>-318770</wp:posOffset>
                </wp:positionH>
                <wp:positionV relativeFrom="paragraph">
                  <wp:posOffset>166370</wp:posOffset>
                </wp:positionV>
                <wp:extent cx="4259580" cy="389255"/>
                <wp:effectExtent l="0" t="0" r="7620" b="0"/>
                <wp:wrapNone/>
                <wp:docPr id="692055624" name="Retângulo: Cantos Arredondados 6920556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9580" cy="389255"/>
                        </a:xfrm>
                        <a:prstGeom prst="roundRect">
                          <a:avLst/>
                        </a:prstGeom>
                        <a:solidFill>
                          <a:srgbClr val="C0BCBE"/>
                        </a:solidFill>
                        <a:ln w="12700" cap="flat" cmpd="sng" algn="ctr">
                          <a:noFill/>
                          <a:prstDash val="solid"/>
                          <a:miter lim="800000"/>
                        </a:ln>
                        <a:effectLst/>
                      </wps:spPr>
                      <wps:txbx>
                        <w:txbxContent>
                          <w:p w14:paraId="167E398D" w14:textId="77777777" w:rsidR="006F633B" w:rsidRPr="003D2C22" w:rsidRDefault="006F633B" w:rsidP="006F633B">
                            <w:pPr>
                              <w:spacing w:after="120"/>
                              <w:ind w:firstLine="720"/>
                              <w:rPr>
                                <w:sz w:val="24"/>
                                <w:szCs w:val="24"/>
                              </w:rPr>
                            </w:pPr>
                            <w:r w:rsidRPr="003D2C22">
                              <w:rPr>
                                <w:b/>
                                <w:bCs/>
                                <w:sz w:val="24"/>
                                <w:szCs w:val="24"/>
                              </w:rPr>
                              <w:t>DA FIXAÇÃO DA DIB NA DATA DA DER</w:t>
                            </w:r>
                          </w:p>
                          <w:p w14:paraId="560FA176" w14:textId="67FAAAFA" w:rsidR="006F633B" w:rsidRPr="009810ED" w:rsidRDefault="006F633B" w:rsidP="006F63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3D4612" id="Retângulo: Cantos Arredondados 692055624" o:spid="_x0000_s1035" style="position:absolute;left:0;text-align:left;margin-left:-25.1pt;margin-top:13.1pt;width:335.4pt;height:30.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" fillcolor="#c0bcbe" stroked="f" strokeweight="1pt">
                <v:stroke joinstyle="miter"/>
                <v:textbox>
                  <w:txbxContent>
                    <w:p w14:paraId="167E398D" w14:textId="77777777" w:rsidR="006F633B" w:rsidRPr="003D2C22" w:rsidRDefault="006F633B" w:rsidP="006F633B">
                      <w:pPr>
                        <w:spacing w:after="120"/>
                        <w:ind w:firstLine="720"/>
                        <w:rPr>
                          <w:sz w:val="24"/>
                          <w:szCs w:val="24"/>
                        </w:rPr>
                      </w:pPr>
                      <w:r w:rsidRPr="003D2C22">
                        <w:rPr>
                          <w:b/>
                          <w:bCs/>
                          <w:sz w:val="24"/>
                          <w:szCs w:val="24"/>
                        </w:rPr>
                        <w:t>DA FIXAÇÃO DA DIB NA DATA DA DER</w:t>
                      </w:r>
                    </w:p>
                    <w:p w14:paraId="560FA176" w14:textId="67FAAAFA" w:rsidR="006F633B" w:rsidRPr="009810ED" w:rsidRDefault="006F633B" w:rsidP="006F633B">
                      <w:pPr>
                        <w:jc w:val="center"/>
                      </w:pPr>
                    </w:p>
                  </w:txbxContent>
                </v:textbox>
              </v:roundrect>
            </w:pict>
          </mc:Fallback>
        </mc:AlternateContent>
      </w:r>
    </w:p>
    <w:p w14:paraId="06F73DEF" w14:textId="7419BF4A" w:rsidR="006F633B" w:rsidRDefault="006F633B" w:rsidP="006F633B">
      <w:pPr>
        <w:jc w:val="both"/>
        <w:rPr>
          <w:b/>
          <w:bCs/>
          <w:sz w:val="20"/>
          <w:szCs w:val="20"/>
          <w:highlight w:val="white"/>
        </w:rPr>
      </w:pPr>
    </w:p>
    <w:p w14:paraId="0B02D178" w14:textId="367C3078" w:rsidR="006F633B" w:rsidRDefault="006F633B" w:rsidP="006F633B">
      <w:pPr>
        <w:spacing w:after="120"/>
        <w:rPr>
          <w:b/>
          <w:bCs/>
        </w:rPr>
      </w:pPr>
      <w:r>
        <w:rPr>
          <w:b/>
          <w:bCs/>
        </w:rPr>
        <w:t>DA FIXAÇÃO DA DIB NA DATA DA DER</w:t>
      </w:r>
    </w:p>
    <w:p w14:paraId="555C31E0" w14:textId="77777777" w:rsidR="00FB5633" w:rsidRDefault="00FB5633" w:rsidP="006F633B">
      <w:pPr>
        <w:spacing w:after="120"/>
        <w:rPr>
          <w:b/>
          <w:bCs/>
        </w:rPr>
      </w:pPr>
    </w:p>
    <w:p w14:paraId="416A9AD0" w14:textId="77777777" w:rsidR="003D2C22" w:rsidRPr="003D2C22" w:rsidRDefault="003D2C22" w:rsidP="006F633B">
      <w:pPr>
        <w:spacing w:after="120"/>
        <w:rPr>
          <w:b/>
          <w:bCs/>
        </w:rPr>
      </w:pPr>
    </w:p>
    <w:p w14:paraId="6766201A" w14:textId="77777777" w:rsidR="006F633B" w:rsidRPr="003D2C22" w:rsidRDefault="006F633B" w:rsidP="006F633B">
      <w:pPr>
        <w:spacing w:line="360" w:lineRule="auto"/>
        <w:ind w:firstLine="720"/>
        <w:jc w:val="both"/>
        <w:rPr>
          <w:sz w:val="24"/>
          <w:szCs w:val="24"/>
        </w:rPr>
      </w:pPr>
      <w:r w:rsidRPr="003D2C22">
        <w:rPr>
          <w:sz w:val="24"/>
          <w:szCs w:val="24"/>
        </w:rPr>
        <w:t xml:space="preserve">A Data de Início do Benefício (DIB) deve ser fixada na própria </w:t>
      </w:r>
      <w:r w:rsidRPr="004A42C4">
        <w:rPr>
          <w:b/>
          <w:bCs/>
          <w:sz w:val="24"/>
          <w:szCs w:val="24"/>
        </w:rPr>
        <w:t>Data de Entrada do Requerimento</w:t>
      </w:r>
      <w:r w:rsidRPr="003D2C22">
        <w:rPr>
          <w:sz w:val="24"/>
          <w:szCs w:val="24"/>
        </w:rPr>
        <w:t>, porquanto o requisito ora discutido já se encontrava plenamente implementado quando do protocolo do pedido administrativo.</w:t>
      </w:r>
    </w:p>
    <w:p w14:paraId="53EA7F5A" w14:textId="58BCEC1B" w:rsidR="006F633B" w:rsidRPr="003D2C22" w:rsidRDefault="006F633B" w:rsidP="006F633B">
      <w:pPr>
        <w:spacing w:line="360" w:lineRule="auto"/>
        <w:ind w:firstLine="720"/>
        <w:jc w:val="both"/>
        <w:rPr>
          <w:sz w:val="24"/>
          <w:szCs w:val="24"/>
        </w:rPr>
      </w:pPr>
      <w:r w:rsidRPr="003D2C22">
        <w:rPr>
          <w:sz w:val="24"/>
          <w:szCs w:val="24"/>
        </w:rPr>
        <w:t xml:space="preserve">Com efeito, a DER foi fixada em </w:t>
      </w:r>
      <w:r w:rsidR="000E6E27">
        <w:rPr>
          <w:sz w:val="24"/>
          <w:szCs w:val="24"/>
        </w:rPr>
        <w:t>{{ der }}</w:t>
      </w:r>
      <w:r w:rsidRPr="003D2C22">
        <w:rPr>
          <w:sz w:val="24"/>
          <w:szCs w:val="24"/>
        </w:rPr>
        <w:t xml:space="preserve">, ao passo que o laudo médico acostado aos autos data </w:t>
      </w:r>
      <w:r w:rsidRPr="006F3233">
        <w:rPr>
          <w:sz w:val="24"/>
          <w:szCs w:val="24"/>
        </w:rPr>
        <w:t xml:space="preserve">de </w:t>
      </w:r>
      <w:r w:rsidR="002C5F34" w:rsidRPr="006F3233">
        <w:rPr>
          <w:sz w:val="24"/>
          <w:szCs w:val="24"/>
        </w:rPr>
        <w:t>{{ data_laudo }}</w:t>
      </w:r>
      <w:r w:rsidRPr="006F3233">
        <w:rPr>
          <w:sz w:val="24"/>
          <w:szCs w:val="24"/>
        </w:rPr>
        <w:t>.</w:t>
      </w:r>
      <w:r w:rsidRPr="003D2C22">
        <w:rPr>
          <w:sz w:val="24"/>
          <w:szCs w:val="24"/>
        </w:rPr>
        <w:t xml:space="preserve"> Tal documento comprova que, na data do requerimento administrativo, a parte autora já reunia a condição exigida para a concessão do benefício, inexistindo, portanto, qualquer fato superveniente a ser considerado.</w:t>
      </w:r>
    </w:p>
    <w:p w14:paraId="66248DD7" w14:textId="77777777" w:rsidR="006F633B" w:rsidRPr="003D2C22" w:rsidRDefault="006F633B" w:rsidP="006F633B">
      <w:pPr>
        <w:spacing w:line="360" w:lineRule="auto"/>
        <w:ind w:firstLine="720"/>
        <w:jc w:val="both"/>
        <w:rPr>
          <w:sz w:val="24"/>
          <w:szCs w:val="24"/>
        </w:rPr>
      </w:pPr>
      <w:r w:rsidRPr="003D2C22">
        <w:rPr>
          <w:sz w:val="24"/>
          <w:szCs w:val="24"/>
        </w:rPr>
        <w:t>Preenchidos os requisitos na própria DER, é desde essa data que o benefício se mostra devido, nos termos do art. 49 da Lei nº 8.213/91. Não se cogita, na hipótese, de reafirmação da DER, instituto reservado às situações em que os requisitos são implementados em momento posterior ao requerimento.</w:t>
      </w:r>
    </w:p>
    <w:p w14:paraId="605C642B" w14:textId="6467FABF" w:rsidR="003D2C22" w:rsidRPr="003D2C22" w:rsidRDefault="006F633B" w:rsidP="003D2C22">
      <w:pPr>
        <w:spacing w:line="360" w:lineRule="auto"/>
        <w:ind w:firstLine="720"/>
        <w:jc w:val="both"/>
        <w:rPr>
          <w:sz w:val="24"/>
          <w:szCs w:val="24"/>
        </w:rPr>
      </w:pPr>
      <w:r w:rsidRPr="003D2C22">
        <w:rPr>
          <w:sz w:val="24"/>
          <w:szCs w:val="24"/>
        </w:rPr>
        <w:t xml:space="preserve">Diante do exposto, requer a concessão do benefício com DIB fixada em </w:t>
      </w:r>
      <w:r w:rsidR="002C5F34">
        <w:rPr>
          <w:sz w:val="24"/>
          <w:szCs w:val="24"/>
        </w:rPr>
        <w:t>{{ der }}</w:t>
      </w:r>
      <w:r w:rsidRPr="003D2C22">
        <w:rPr>
          <w:sz w:val="24"/>
          <w:szCs w:val="24"/>
        </w:rPr>
        <w:t xml:space="preserve"> (data da DER), com o pagamento das parcelas vencidas desde então.</w:t>
      </w:r>
    </w:p>
    <w:p w14:paraId="18AB1A25" w14:textId="3C87B43E" w:rsidR="00A05039" w:rsidRPr="00E367F6" w:rsidRDefault="00A05039" w:rsidP="00E367F6">
      <w:pPr>
        <w:spacing w:line="360" w:lineRule="auto"/>
        <w:ind w:right="179"/>
        <w:jc w:val="both"/>
        <w:rPr>
          <w:b/>
          <w:bCs/>
          <w:sz w:val="24"/>
          <w:szCs w:val="24"/>
        </w:rPr>
      </w:pPr>
      <w:r w:rsidRPr="00A32F57">
        <w:rPr>
          <w:rFonts w:ascii="Arial" w:hAnsi="Arial" w:cs="Arial"/>
          <w:noProof/>
        </w:rPr>
        <mc:AlternateContent>
          <mc:Choice Requires="wps">
            <w:drawing>
              <wp:anchor distT="0" distB="0" distL="114300" distR="114300" simplePos="0" relativeHeight="251691008" behindDoc="0" locked="0" layoutInCell="1" allowOverlap="1" wp14:anchorId="0E722753" wp14:editId="629F4720">
                <wp:simplePos x="0" y="0"/>
                <wp:positionH relativeFrom="column">
                  <wp:posOffset>-393626</wp:posOffset>
                </wp:positionH>
                <wp:positionV relativeFrom="paragraph">
                  <wp:posOffset>230830</wp:posOffset>
                </wp:positionV>
                <wp:extent cx="4259580" cy="389255"/>
                <wp:effectExtent l="0" t="0" r="7620" b="0"/>
                <wp:wrapNone/>
                <wp:docPr id="12" name="Retângulo: Cantos Arredondados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9580" cy="389255"/>
                        </a:xfrm>
                        <a:prstGeom prst="roundRect">
                          <a:avLst/>
                        </a:prstGeom>
                        <a:solidFill>
                          <a:srgbClr val="C0BCBE"/>
                        </a:solidFill>
                        <a:ln w="12700" cap="flat" cmpd="sng" algn="ctr">
                          <a:noFill/>
                          <a:prstDash val="solid"/>
                          <a:miter lim="800000"/>
                        </a:ln>
                        <a:effectLst/>
                      </wps:spPr>
                      <wps:txbx>
                        <w:txbxContent>
                          <w:p w14:paraId="451A25E1" w14:textId="568F1359" w:rsidR="00A32F57" w:rsidRPr="009810ED" w:rsidRDefault="00A32F57" w:rsidP="00A32F57">
                            <w:pPr>
                              <w:jc w:val="center"/>
                            </w:pPr>
                            <w:r w:rsidRPr="00A32F57">
                              <w:rPr>
                                <w:rStyle w:val="jsgrdq"/>
                                <w:b/>
                                <w:bCs/>
                                <w:noProof/>
                                <w:color w:val="171717"/>
                                <w:sz w:val="24"/>
                                <w:szCs w:val="24"/>
                              </w:rPr>
                              <w:t>DOS PEDIDOS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722753" id="Retângulo: Cantos Arredondados 12" o:spid="_x0000_s1036" style="position:absolute;left:0;text-align:left;margin-left:-31pt;margin-top:18.2pt;width:335.4pt;height:30.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" fillcolor="#c0bcbe" stroked="f" strokeweight="1pt">
                <v:stroke joinstyle="miter"/>
                <v:textbox>
                  <w:txbxContent>
                    <w:p w14:paraId="451A25E1" w14:textId="568F1359" w:rsidR="00A32F57" w:rsidRPr="009810ED" w:rsidRDefault="00A32F57" w:rsidP="00A32F57">
                      <w:pPr>
                        <w:jc w:val="center"/>
                      </w:pPr>
                      <w:r w:rsidRPr="00A32F57">
                        <w:rPr>
                          <w:rStyle w:val="jsgrdq"/>
                          <w:b/>
                          <w:bCs/>
                          <w:noProof/>
                          <w:color w:val="171717"/>
                          <w:sz w:val="24"/>
                          <w:szCs w:val="24"/>
                        </w:rPr>
                        <w:t>DOS PEDIDOS</w:t>
                      </w:r>
                    </w:p>
                  </w:txbxContent>
                </v:textbox>
              </v:roundrect>
            </w:pict>
          </mc:Fallback>
        </mc:AlternateContent>
      </w:r>
    </w:p>
    <w:p w14:paraId="1A9E4718" w14:textId="26CDB439" w:rsidR="00A32F57" w:rsidRPr="00A32F57" w:rsidRDefault="00A32F57" w:rsidP="009810ED">
      <w:pPr>
        <w:spacing w:line="360" w:lineRule="auto"/>
        <w:ind w:left="179" w:right="179" w:firstLine="851"/>
        <w:jc w:val="both"/>
      </w:pPr>
    </w:p>
    <w:p w14:paraId="3635AD61" w14:textId="4CF246C0" w:rsidR="009810ED" w:rsidRDefault="009810ED" w:rsidP="009810ED">
      <w:pPr>
        <w:spacing w:before="7"/>
        <w:rPr>
          <w:sz w:val="21"/>
          <w:szCs w:val="21"/>
        </w:rPr>
      </w:pPr>
    </w:p>
    <w:p w14:paraId="05910E91" w14:textId="77777777" w:rsidR="00FB5633" w:rsidRPr="00A32F57" w:rsidRDefault="00FB5633" w:rsidP="009810ED">
      <w:pPr>
        <w:spacing w:before="7"/>
        <w:rPr>
          <w:sz w:val="21"/>
          <w:szCs w:val="21"/>
        </w:rPr>
      </w:pPr>
    </w:p>
    <w:p w14:paraId="44493050" w14:textId="77777777" w:rsidR="009810ED" w:rsidRPr="00A32F57" w:rsidRDefault="009810ED" w:rsidP="009810ED">
      <w:pPr>
        <w:spacing w:before="90"/>
        <w:ind w:left="1031"/>
      </w:pPr>
      <w:r w:rsidRPr="00A32F57">
        <w:rPr>
          <w:sz w:val="24"/>
          <w:szCs w:val="24"/>
        </w:rPr>
        <w:t>Ante todo o exposto, requer:</w:t>
      </w:r>
    </w:p>
    <w:p w14:paraId="46CF513E" w14:textId="77777777" w:rsidR="009810ED" w:rsidRPr="00A32F57" w:rsidRDefault="009810ED" w:rsidP="009810ED">
      <w:pPr>
        <w:spacing w:before="3"/>
        <w:rPr>
          <w:sz w:val="29"/>
          <w:szCs w:val="29"/>
        </w:rPr>
      </w:pPr>
    </w:p>
    <w:p w14:paraId="1A6C8BBF" w14:textId="2B3F69A7" w:rsidR="009810ED" w:rsidRPr="00A32F57" w:rsidRDefault="00E44FAF" w:rsidP="00E44FAF">
      <w:pPr>
        <w:pStyle w:val="PargrafodaLista"/>
        <w:numPr>
          <w:ilvl w:val="0"/>
          <w:numId w:val="19"/>
        </w:numPr>
        <w:tabs>
          <w:tab w:val="left" w:pos="1620"/>
        </w:tabs>
        <w:spacing w:line="360" w:lineRule="auto"/>
        <w:ind w:right="310"/>
        <w:contextualSpacing/>
        <w:jc w:val="both"/>
      </w:pPr>
      <w:r w:rsidRPr="00E44FAF">
        <w:rPr>
          <w:sz w:val="24"/>
          <w:szCs w:val="24"/>
        </w:rPr>
        <w:t>A</w:t>
      </w:r>
      <w:r w:rsidR="009810ED" w:rsidRPr="00E44FAF">
        <w:rPr>
          <w:sz w:val="24"/>
          <w:szCs w:val="24"/>
        </w:rPr>
        <w:t xml:space="preserve"> concessão do benefício da </w:t>
      </w:r>
      <w:r w:rsidR="009810ED" w:rsidRPr="00E44FAF">
        <w:rPr>
          <w:b/>
          <w:bCs/>
          <w:sz w:val="24"/>
          <w:szCs w:val="24"/>
        </w:rPr>
        <w:t>GRATUIDADE JUDICIÁRIA</w:t>
      </w:r>
      <w:r w:rsidR="009810ED" w:rsidRPr="00E44FAF">
        <w:rPr>
          <w:sz w:val="24"/>
          <w:szCs w:val="24"/>
        </w:rPr>
        <w:t xml:space="preserve"> para a Autora, vez que ela não possui condições de suportar com eventuais custas e despesas processuais sem prejuízo próprio e de seus familiares;</w:t>
      </w:r>
    </w:p>
    <w:p w14:paraId="53AD3001" w14:textId="285E700F" w:rsidR="00E44FAF" w:rsidRPr="00E44FAF" w:rsidRDefault="009810ED" w:rsidP="00E44FAF">
      <w:pPr>
        <w:pStyle w:val="PargrafodaLista"/>
        <w:numPr>
          <w:ilvl w:val="0"/>
          <w:numId w:val="19"/>
        </w:numPr>
        <w:tabs>
          <w:tab w:val="left" w:pos="1620"/>
        </w:tabs>
        <w:spacing w:line="360" w:lineRule="auto"/>
        <w:contextualSpacing/>
        <w:jc w:val="both"/>
      </w:pPr>
      <w:r w:rsidRPr="00A32F57">
        <w:rPr>
          <w:sz w:val="24"/>
          <w:szCs w:val="24"/>
        </w:rPr>
        <w:t xml:space="preserve">A citação do </w:t>
      </w:r>
      <w:r w:rsidRPr="00A32F57">
        <w:rPr>
          <w:b/>
          <w:bCs/>
          <w:sz w:val="24"/>
          <w:szCs w:val="24"/>
        </w:rPr>
        <w:t>INSTITUTO NACIONAL DO SEGURO SOCIAL</w:t>
      </w:r>
      <w:r w:rsidRPr="00A32F57">
        <w:rPr>
          <w:sz w:val="24"/>
          <w:szCs w:val="24"/>
        </w:rPr>
        <w:t xml:space="preserve"> – INSS;</w:t>
      </w:r>
    </w:p>
    <w:p w14:paraId="16E2FE73" w14:textId="1936747E" w:rsidR="00E44FAF" w:rsidRPr="00E44FAF" w:rsidRDefault="00E44FAF" w:rsidP="00E44FAF">
      <w:pPr>
        <w:pStyle w:val="PargrafodaLista"/>
        <w:numPr>
          <w:ilvl w:val="0"/>
          <w:numId w:val="19"/>
        </w:numPr>
        <w:tabs>
          <w:tab w:val="left" w:pos="1620"/>
        </w:tabs>
        <w:spacing w:line="360" w:lineRule="auto"/>
        <w:contextualSpacing/>
        <w:jc w:val="both"/>
      </w:pPr>
      <w:r w:rsidRPr="00E44FAF">
        <w:rPr>
          <w:b/>
          <w:bCs/>
          <w:sz w:val="24"/>
          <w:szCs w:val="24"/>
          <w:highlight w:val="white"/>
        </w:rPr>
        <w:t>Exclusão dos programas de transferência de renda, como o bolsa-família, do cálculo da renda familiar per capita</w:t>
      </w:r>
      <w:r w:rsidRPr="00E44FAF">
        <w:rPr>
          <w:sz w:val="24"/>
          <w:szCs w:val="24"/>
          <w:highlight w:val="white"/>
        </w:rPr>
        <w:t xml:space="preserve"> para fins de concessão do Benefício de Prestação Continuada;</w:t>
      </w:r>
    </w:p>
    <w:p w14:paraId="30F696CB" w14:textId="24E9D28B" w:rsidR="00E44FAF" w:rsidRPr="00E44FAF" w:rsidRDefault="00E44FAF" w:rsidP="00E44FAF">
      <w:pPr>
        <w:pStyle w:val="PargrafodaLista"/>
        <w:numPr>
          <w:ilvl w:val="0"/>
          <w:numId w:val="19"/>
        </w:numPr>
        <w:tabs>
          <w:tab w:val="left" w:pos="1620"/>
        </w:tabs>
        <w:spacing w:line="360" w:lineRule="auto"/>
        <w:contextualSpacing/>
        <w:jc w:val="both"/>
      </w:pPr>
      <w:r w:rsidRPr="00E44FAF">
        <w:rPr>
          <w:sz w:val="24"/>
          <w:szCs w:val="24"/>
          <w:highlight w:val="white"/>
        </w:rPr>
        <w:lastRenderedPageBreak/>
        <w:t xml:space="preserve">Subsidiariamente, não sendo possível o descarte do cômputo do bolsa-família no cálculo da renda per capita familiar, que determine à Autarquia Ré a </w:t>
      </w:r>
      <w:r w:rsidRPr="00E44FAF">
        <w:rPr>
          <w:b/>
          <w:bCs/>
          <w:sz w:val="24"/>
          <w:szCs w:val="24"/>
          <w:highlight w:val="white"/>
        </w:rPr>
        <w:t>reabertura do processo administrativo indeferido, permitindo, portanto, à parte Autora a manifestação pela opção ao benefício mais vantajoso, bem como, abertura de prazo para que, sendo o caso, comprove a renúncia ao bolsa-família perante o Cadastro Único</w:t>
      </w:r>
      <w:r w:rsidRPr="00E44FAF">
        <w:rPr>
          <w:sz w:val="24"/>
          <w:szCs w:val="24"/>
          <w:highlight w:val="white"/>
        </w:rPr>
        <w:t>.</w:t>
      </w:r>
    </w:p>
    <w:p w14:paraId="60283B35" w14:textId="177794A9" w:rsidR="009810ED" w:rsidRPr="00A32F57" w:rsidRDefault="00347FEE" w:rsidP="00E44FAF">
      <w:pPr>
        <w:pStyle w:val="PargrafodaLista"/>
        <w:numPr>
          <w:ilvl w:val="0"/>
          <w:numId w:val="19"/>
        </w:numPr>
        <w:tabs>
          <w:tab w:val="left" w:pos="1620"/>
        </w:tabs>
        <w:spacing w:line="360" w:lineRule="auto"/>
        <w:ind w:right="292"/>
        <w:contextualSpacing/>
        <w:jc w:val="both"/>
      </w:pPr>
      <w:r>
        <w:rPr>
          <w:b/>
          <w:bCs/>
          <w:sz w:val="24"/>
          <w:szCs w:val="24"/>
        </w:rPr>
        <w:t>D</w:t>
      </w:r>
      <w:r w:rsidR="009810ED" w:rsidRPr="0078279B">
        <w:rPr>
          <w:b/>
          <w:bCs/>
          <w:sz w:val="24"/>
          <w:szCs w:val="24"/>
        </w:rPr>
        <w:t xml:space="preserve">esignação de produção de prova pericial </w:t>
      </w:r>
      <w:r>
        <w:rPr>
          <w:b/>
          <w:bCs/>
          <w:sz w:val="24"/>
          <w:szCs w:val="24"/>
        </w:rPr>
        <w:t xml:space="preserve">e </w:t>
      </w:r>
      <w:r w:rsidR="009810ED" w:rsidRPr="0078279B">
        <w:rPr>
          <w:b/>
          <w:bCs/>
          <w:sz w:val="24"/>
          <w:szCs w:val="24"/>
        </w:rPr>
        <w:t>socioeconômica</w:t>
      </w:r>
      <w:r w:rsidR="009810ED" w:rsidRPr="00A32F57">
        <w:rPr>
          <w:sz w:val="24"/>
          <w:szCs w:val="24"/>
        </w:rPr>
        <w:t xml:space="preserve"> indispensável para constatação </w:t>
      </w:r>
      <w:r>
        <w:rPr>
          <w:sz w:val="24"/>
          <w:szCs w:val="24"/>
        </w:rPr>
        <w:t>dos requesitos</w:t>
      </w:r>
      <w:r w:rsidR="009810ED" w:rsidRPr="00A32F57">
        <w:rPr>
          <w:sz w:val="24"/>
          <w:szCs w:val="24"/>
        </w:rPr>
        <w:t xml:space="preserve"> do Autor, além de toda e qualquer prova em direito permitida, em especial juntada de novos documentos e oitiva de testemunhas, de forma que não há o que se falar em incapacidade, visto que foi atestada pelo próprio INSS;</w:t>
      </w:r>
    </w:p>
    <w:p w14:paraId="7F7BC4B6" w14:textId="6DAECA52" w:rsidR="003D2C22" w:rsidRPr="003D2C22" w:rsidRDefault="003D2C22" w:rsidP="003D2C22">
      <w:pPr>
        <w:numPr>
          <w:ilvl w:val="0"/>
          <w:numId w:val="19"/>
        </w:numPr>
        <w:suppressAutoHyphens/>
        <w:spacing w:line="360" w:lineRule="auto"/>
        <w:jc w:val="both"/>
        <w:rPr>
          <w:iCs/>
          <w:sz w:val="24"/>
          <w:szCs w:val="24"/>
          <w:lang w:eastAsia="pt-BR"/>
        </w:rPr>
      </w:pPr>
      <w:r w:rsidRPr="003D2C22">
        <w:rPr>
          <w:iCs/>
          <w:sz w:val="24"/>
          <w:szCs w:val="24"/>
          <w:lang w:eastAsia="pt-BR"/>
        </w:rPr>
        <w:t xml:space="preserve">No mérito, a </w:t>
      </w:r>
      <w:r w:rsidRPr="003D2C22">
        <w:rPr>
          <w:b/>
          <w:bCs/>
          <w:iCs/>
          <w:sz w:val="24"/>
          <w:szCs w:val="24"/>
          <w:lang w:eastAsia="pt-BR"/>
        </w:rPr>
        <w:t>TOTAL PROCEDÊNCIA</w:t>
      </w:r>
      <w:r w:rsidRPr="003D2C22">
        <w:rPr>
          <w:iCs/>
          <w:sz w:val="24"/>
          <w:szCs w:val="24"/>
          <w:lang w:eastAsia="pt-BR"/>
        </w:rPr>
        <w:t xml:space="preserve"> da ação, para condenar o </w:t>
      </w:r>
      <w:r w:rsidRPr="003D2C22">
        <w:rPr>
          <w:b/>
          <w:bCs/>
          <w:iCs/>
          <w:sz w:val="24"/>
          <w:szCs w:val="24"/>
          <w:lang w:eastAsia="pt-BR"/>
        </w:rPr>
        <w:t xml:space="preserve">INSS </w:t>
      </w:r>
      <w:r w:rsidRPr="003D2C22">
        <w:rPr>
          <w:iCs/>
          <w:sz w:val="24"/>
          <w:szCs w:val="24"/>
          <w:lang w:eastAsia="pt-BR"/>
        </w:rPr>
        <w:t>a</w:t>
      </w:r>
      <w:r>
        <w:rPr>
          <w:iCs/>
          <w:sz w:val="24"/>
          <w:szCs w:val="24"/>
          <w:lang w:eastAsia="pt-BR"/>
        </w:rPr>
        <w:t xml:space="preserve"> </w:t>
      </w:r>
      <w:r w:rsidRPr="003D2C22">
        <w:rPr>
          <w:b/>
          <w:bCs/>
          <w:iCs/>
          <w:sz w:val="24"/>
          <w:szCs w:val="24"/>
          <w:lang w:eastAsia="pt-BR"/>
        </w:rPr>
        <w:t xml:space="preserve">CONCEDER </w:t>
      </w:r>
      <w:r w:rsidRPr="003D2C22">
        <w:rPr>
          <w:iCs/>
          <w:sz w:val="24"/>
          <w:szCs w:val="24"/>
          <w:lang w:eastAsia="pt-BR"/>
        </w:rPr>
        <w:t>o benefício de em favor da parte autora, com</w:t>
      </w:r>
      <w:r>
        <w:rPr>
          <w:iCs/>
          <w:sz w:val="24"/>
          <w:szCs w:val="24"/>
          <w:lang w:eastAsia="pt-BR"/>
        </w:rPr>
        <w:t xml:space="preserve"> </w:t>
      </w:r>
      <w:r w:rsidRPr="003D2C22">
        <w:rPr>
          <w:iCs/>
          <w:sz w:val="24"/>
          <w:szCs w:val="24"/>
          <w:lang w:eastAsia="pt-BR"/>
        </w:rPr>
        <w:t xml:space="preserve">a fixação da </w:t>
      </w:r>
      <w:r w:rsidRPr="003D2C22">
        <w:rPr>
          <w:b/>
          <w:bCs/>
          <w:iCs/>
          <w:sz w:val="24"/>
          <w:szCs w:val="24"/>
          <w:lang w:eastAsia="pt-BR"/>
        </w:rPr>
        <w:t>DIB</w:t>
      </w:r>
      <w:r w:rsidRPr="003D2C22">
        <w:rPr>
          <w:iCs/>
          <w:sz w:val="24"/>
          <w:szCs w:val="24"/>
          <w:lang w:eastAsia="pt-BR"/>
        </w:rPr>
        <w:t xml:space="preserve"> (Data de Início do Benefício) na data da </w:t>
      </w:r>
      <w:r w:rsidRPr="003D2C22">
        <w:rPr>
          <w:b/>
          <w:bCs/>
          <w:iCs/>
          <w:sz w:val="24"/>
          <w:szCs w:val="24"/>
          <w:lang w:eastAsia="pt-BR"/>
        </w:rPr>
        <w:t>DER</w:t>
      </w:r>
      <w:r w:rsidRPr="003D2C22">
        <w:rPr>
          <w:iCs/>
          <w:sz w:val="24"/>
          <w:szCs w:val="24"/>
          <w:lang w:eastAsia="pt-BR"/>
        </w:rPr>
        <w:t xml:space="preserve">, qual seja, </w:t>
      </w:r>
      <w:r w:rsidR="002C5F34">
        <w:rPr>
          <w:iCs/>
          <w:sz w:val="24"/>
          <w:szCs w:val="24"/>
          <w:lang w:eastAsia="pt-BR"/>
        </w:rPr>
        <w:t>{{ der }}</w:t>
      </w:r>
      <w:r w:rsidRPr="003D2C22">
        <w:rPr>
          <w:iCs/>
          <w:sz w:val="24"/>
          <w:szCs w:val="24"/>
          <w:lang w:eastAsia="pt-BR"/>
        </w:rPr>
        <w:t>, tendo em vista que o requisito já se encontrava</w:t>
      </w:r>
      <w:r>
        <w:rPr>
          <w:iCs/>
          <w:sz w:val="24"/>
          <w:szCs w:val="24"/>
          <w:lang w:eastAsia="pt-BR"/>
        </w:rPr>
        <w:t xml:space="preserve"> </w:t>
      </w:r>
      <w:r w:rsidRPr="003D2C22">
        <w:rPr>
          <w:iCs/>
          <w:sz w:val="24"/>
          <w:szCs w:val="24"/>
          <w:lang w:eastAsia="pt-BR"/>
        </w:rPr>
        <w:t xml:space="preserve">implementado naquela data, conforme laudo de </w:t>
      </w:r>
      <w:r w:rsidR="002C5F34" w:rsidRPr="006F3233">
        <w:rPr>
          <w:iCs/>
          <w:sz w:val="24"/>
          <w:szCs w:val="24"/>
          <w:lang w:eastAsia="pt-BR"/>
        </w:rPr>
        <w:t>{{ data_laudo }}</w:t>
      </w:r>
      <w:r w:rsidRPr="006F3233">
        <w:rPr>
          <w:iCs/>
          <w:sz w:val="24"/>
          <w:szCs w:val="24"/>
          <w:lang w:eastAsia="pt-BR"/>
        </w:rPr>
        <w:t>;</w:t>
      </w:r>
      <w:r w:rsidR="004A42C4">
        <w:rPr>
          <w:iCs/>
          <w:sz w:val="24"/>
          <w:szCs w:val="24"/>
          <w:lang w:eastAsia="pt-BR"/>
        </w:rPr>
        <w:t xml:space="preserve"> </w:t>
      </w:r>
    </w:p>
    <w:p w14:paraId="591233EF" w14:textId="4A5A264A" w:rsidR="00A32F57" w:rsidRPr="00BD16D2" w:rsidRDefault="00A32F57" w:rsidP="00E44FAF">
      <w:pPr>
        <w:numPr>
          <w:ilvl w:val="0"/>
          <w:numId w:val="19"/>
        </w:numPr>
        <w:suppressAutoHyphens/>
        <w:spacing w:line="360" w:lineRule="auto"/>
        <w:jc w:val="both"/>
        <w:rPr>
          <w:iCs/>
          <w:sz w:val="24"/>
          <w:szCs w:val="24"/>
          <w:lang w:eastAsia="pt-BR"/>
        </w:rPr>
      </w:pPr>
      <w:r w:rsidRPr="00A32F57">
        <w:rPr>
          <w:iCs/>
          <w:sz w:val="24"/>
          <w:szCs w:val="24"/>
          <w:lang w:eastAsia="pt-BR"/>
        </w:rPr>
        <w:t>Que os valores de honorários advocatícios por RPV sejam pagos em nome da sociedade Thaelle Melo Soares – Sociedade Individual de Advocacia, CNPJ nº 51.272.308/0001-27.</w:t>
      </w:r>
    </w:p>
    <w:p w14:paraId="08C57EC0" w14:textId="6852EEED" w:rsidR="009810ED" w:rsidRPr="00A32F57" w:rsidRDefault="009810ED" w:rsidP="009810ED">
      <w:pPr>
        <w:spacing w:before="165" w:line="360" w:lineRule="auto"/>
        <w:ind w:left="321" w:right="307" w:firstLine="710"/>
        <w:jc w:val="both"/>
      </w:pPr>
      <w:r w:rsidRPr="00A32F57">
        <w:rPr>
          <w:sz w:val="24"/>
          <w:szCs w:val="24"/>
        </w:rPr>
        <w:t xml:space="preserve">Autor renuncia o valor de seu crédito que exceder a 60 (sessenta) salários mínimos, reconhecendo ser este procedimento necessário para o devido ajuizamento e prosseguimento de seu pleito perante o Juizado Especial Federal </w:t>
      </w:r>
    </w:p>
    <w:p w14:paraId="1B9C3ACF" w14:textId="77777777" w:rsidR="009810ED" w:rsidRPr="00A32F57" w:rsidRDefault="009810ED" w:rsidP="009810ED">
      <w:pPr>
        <w:spacing w:before="165" w:line="360" w:lineRule="auto"/>
        <w:ind w:left="321" w:right="307" w:firstLine="710"/>
        <w:jc w:val="both"/>
      </w:pPr>
      <w:r w:rsidRPr="00A32F57">
        <w:rPr>
          <w:sz w:val="24"/>
          <w:szCs w:val="24"/>
        </w:rPr>
        <w:t>Requer-se ainda provar o alegado por todos os meios de prova admitidos no direito.</w:t>
      </w:r>
    </w:p>
    <w:p w14:paraId="5388CD5F" w14:textId="7BB390B7" w:rsidR="009810ED" w:rsidRDefault="009810ED" w:rsidP="009810ED">
      <w:pPr>
        <w:spacing w:line="360" w:lineRule="auto"/>
        <w:ind w:left="321" w:right="173" w:firstLine="578"/>
        <w:rPr>
          <w:sz w:val="24"/>
          <w:szCs w:val="24"/>
        </w:rPr>
      </w:pPr>
      <w:r w:rsidRPr="00A32F57">
        <w:rPr>
          <w:sz w:val="24"/>
          <w:szCs w:val="24"/>
        </w:rPr>
        <w:t xml:space="preserve">Dá-se à causa o valor de </w:t>
      </w:r>
      <w:r w:rsidR="002C5F34">
        <w:rPr>
          <w:sz w:val="24"/>
          <w:szCs w:val="24"/>
        </w:rPr>
        <w:t>{{ valor_causa }}.</w:t>
      </w:r>
    </w:p>
    <w:p w14:paraId="70D14B4E" w14:textId="77777777" w:rsidR="00E44FAF" w:rsidRPr="00A32F57" w:rsidRDefault="00E44FAF" w:rsidP="009810ED">
      <w:pPr>
        <w:spacing w:line="360" w:lineRule="auto"/>
        <w:ind w:left="321" w:right="173" w:firstLine="578"/>
      </w:pPr>
    </w:p>
    <w:p w14:paraId="423B9BDD" w14:textId="77777777" w:rsidR="009810ED" w:rsidRPr="00A32F57" w:rsidRDefault="009810ED" w:rsidP="009810ED">
      <w:pPr>
        <w:spacing w:line="274" w:lineRule="exact"/>
        <w:ind w:left="2519" w:right="2073"/>
        <w:jc w:val="center"/>
      </w:pPr>
      <w:r w:rsidRPr="00A32F57">
        <w:rPr>
          <w:sz w:val="24"/>
          <w:szCs w:val="24"/>
        </w:rPr>
        <w:t>Termos em que pede deferimento.</w:t>
      </w:r>
    </w:p>
    <w:p w14:paraId="03D74BC6" w14:textId="77777777" w:rsidR="009810ED" w:rsidRPr="00A32F57" w:rsidRDefault="009810ED" w:rsidP="009810ED">
      <w:pPr>
        <w:rPr>
          <w:sz w:val="33"/>
          <w:szCs w:val="33"/>
        </w:rPr>
      </w:pPr>
    </w:p>
    <w:p w14:paraId="782FB47A" w14:textId="3779B708" w:rsidR="006F3233" w:rsidRDefault="006F3233" w:rsidP="0078279B">
      <w:pPr>
        <w:spacing w:before="165" w:line="360" w:lineRule="auto"/>
        <w:ind w:left="321" w:right="307" w:firstLine="710"/>
        <w:jc w:val="center"/>
        <w:rPr>
          <w:sz w:val="24"/>
          <w:szCs w:val="24"/>
        </w:rPr>
      </w:pPr>
      <w:r>
        <w:rPr>
          <w:sz w:val="24"/>
          <w:szCs w:val="24"/>
        </w:rPr>
        <w:t xml:space="preserve">Guaraciaba do Norte – CE, </w:t>
      </w:r>
      <w:r>
        <w:rPr>
          <w:sz w:val="24"/>
          <w:szCs w:val="24"/>
        </w:rPr>
        <w:fldChar w:fldCharType="begin"/>
      </w:r>
      <w:r>
        <w:rPr>
          <w:sz w:val="24"/>
          <w:szCs w:val="24"/>
        </w:rPr>
        <w:instrText xml:space="preserve"> TIME \@ "d' de 'MMMM' de 'yyyy" </w:instrText>
      </w:r>
      <w:r>
        <w:rPr>
          <w:sz w:val="24"/>
          <w:szCs w:val="24"/>
        </w:rPr>
        <w:fldChar w:fldCharType="separate"/>
      </w:r>
      <w:r w:rsidR="00184BA0">
        <w:rPr>
          <w:noProof/>
          <w:sz w:val="24"/>
          <w:szCs w:val="24"/>
        </w:rPr>
        <w:t>29 de julho de 2026</w:t>
      </w:r>
      <w:r>
        <w:rPr>
          <w:sz w:val="24"/>
          <w:szCs w:val="24"/>
        </w:rPr>
        <w:fldChar w:fldCharType="end"/>
      </w:r>
      <w:r>
        <w:rPr>
          <w:sz w:val="24"/>
          <w:szCs w:val="24"/>
        </w:rPr>
        <w:t>.</w:t>
      </w:r>
    </w:p>
    <w:p w14:paraId="608875A6" w14:textId="241FEF65" w:rsidR="0078279B" w:rsidRPr="00254D64" w:rsidRDefault="0078279B" w:rsidP="0078279B">
      <w:pPr>
        <w:spacing w:before="165" w:line="360" w:lineRule="auto"/>
        <w:ind w:left="321" w:right="307" w:firstLine="710"/>
        <w:jc w:val="center"/>
        <w:rPr>
          <w:b/>
          <w:bCs/>
          <w:sz w:val="24"/>
          <w:szCs w:val="24"/>
        </w:rPr>
      </w:pPr>
      <w:r w:rsidRPr="00254D64">
        <w:rPr>
          <w:b/>
          <w:bCs/>
          <w:sz w:val="24"/>
          <w:szCs w:val="24"/>
        </w:rPr>
        <w:t>THAELLE MARIA MELO SOARES</w:t>
      </w:r>
    </w:p>
    <w:p w14:paraId="6487E705" w14:textId="188D3193" w:rsidR="0078279B" w:rsidRPr="00254D64" w:rsidRDefault="0078279B" w:rsidP="0078279B">
      <w:pPr>
        <w:spacing w:before="165" w:line="360" w:lineRule="auto"/>
        <w:ind w:left="321" w:right="307" w:firstLine="710"/>
        <w:jc w:val="center"/>
        <w:rPr>
          <w:b/>
          <w:bCs/>
          <w:sz w:val="24"/>
          <w:szCs w:val="24"/>
        </w:rPr>
      </w:pPr>
      <w:r w:rsidRPr="00254D64">
        <w:rPr>
          <w:b/>
          <w:bCs/>
          <w:sz w:val="24"/>
          <w:szCs w:val="24"/>
        </w:rPr>
        <w:t xml:space="preserve">OAB/CE Nº </w:t>
      </w:r>
      <w:r w:rsidR="002C5F34">
        <w:rPr>
          <w:b/>
          <w:bCs/>
          <w:sz w:val="24"/>
          <w:szCs w:val="24"/>
        </w:rPr>
        <w:t>{{ oab_advogado }}</w:t>
      </w:r>
    </w:p>
    <w:p w14:paraId="25C7F02B" w14:textId="77777777" w:rsidR="007A18DA" w:rsidRPr="00A32F57" w:rsidRDefault="007A18DA" w:rsidP="00183EDC">
      <w:pPr>
        <w:rPr>
          <w:rStyle w:val="jsgrdq"/>
        </w:rPr>
      </w:pPr>
    </w:p>
    <w:sectPr w:rsidR="007A18DA" w:rsidRPr="00A32F57" w:rsidSect="00421146">
      <w:headerReference w:type="even" r:id="rId8"/>
      <w:headerReference w:type="default" r:id="rId9"/>
      <w:footerReference w:type="default" r:id="rId10"/>
      <w:headerReference w:type="first" r:id="rId11"/>
      <w:footerReference w:type="first" r:id="rId12"/>
      <w:type w:val="continuous"/>
      <w:pgSz w:w="11900" w:h="16850"/>
      <w:pgMar w:top="1701" w:right="1134" w:bottom="1134" w:left="1701" w:header="0" w:footer="5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C8AA2B" w14:textId="77777777" w:rsidR="00D44864" w:rsidRDefault="00D44864">
      <w:r>
        <w:separator/>
      </w:r>
    </w:p>
  </w:endnote>
  <w:endnote w:type="continuationSeparator" w:id="0">
    <w:p w14:paraId="3ADC07D2" w14:textId="77777777" w:rsidR="00D44864" w:rsidRDefault="00D44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145785" w14:textId="77777777" w:rsidR="00EF682E" w:rsidRPr="00122A16" w:rsidRDefault="00EF682E" w:rsidP="00EF682E">
    <w:pPr>
      <w:pStyle w:val="Corpodetexto"/>
      <w:spacing w:before="188"/>
      <w:rPr>
        <w:rFonts w:ascii="Arial" w:hAnsi="Arial" w:cs="Arial"/>
        <w:sz w:val="20"/>
        <w:lang w:val="pt-BR"/>
      </w:rPr>
    </w:pPr>
    <w:r>
      <w:rPr>
        <w:noProof/>
      </w:rPr>
      <mc:AlternateContent>
        <mc:Choice Requires="wps">
          <w:drawing>
            <wp:anchor distT="0" distB="0" distL="0" distR="0" simplePos="0" relativeHeight="251663360" behindDoc="1" locked="0" layoutInCell="1" allowOverlap="1" wp14:anchorId="015F5523" wp14:editId="4151C4BB">
              <wp:simplePos x="0" y="0"/>
              <wp:positionH relativeFrom="page">
                <wp:posOffset>1233170</wp:posOffset>
              </wp:positionH>
              <wp:positionV relativeFrom="paragraph">
                <wp:posOffset>313690</wp:posOffset>
              </wp:positionV>
              <wp:extent cx="4710430" cy="1270"/>
              <wp:effectExtent l="0" t="0" r="0" b="0"/>
              <wp:wrapTopAndBottom/>
              <wp:docPr id="13" name="Forma Livre: Forma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10430" cy="1270"/>
                      </a:xfrm>
                      <a:custGeom>
                        <a:avLst/>
                        <a:gdLst>
                          <a:gd name="T0" fmla="*/ 0 w 4710430"/>
                          <a:gd name="T1" fmla="*/ 0 h 1270"/>
                          <a:gd name="T2" fmla="*/ 4709804 w 4710430"/>
                          <a:gd name="T3" fmla="*/ 0 h 1270"/>
                        </a:gdLst>
                        <a:ahLst/>
                        <a:cxnLst>
                          <a:cxn ang="0">
                            <a:pos x="T0" y="T1"/>
                          </a:cxn>
                          <a:cxn ang="0">
                            <a:pos x="T2" y="T3"/>
                          </a:cxn>
                        </a:cxnLst>
                        <a:rect l="0" t="0" r="r" b="b"/>
                        <a:pathLst>
                          <a:path w="4710430" h="1270">
                            <a:moveTo>
                              <a:pt x="0" y="0"/>
                            </a:moveTo>
                            <a:lnTo>
                              <a:pt x="4709804" y="0"/>
                            </a:lnTo>
                          </a:path>
                        </a:pathLst>
                      </a:custGeom>
                      <a:noFill/>
                      <a:ln w="14502">
                        <a:solidFill>
                          <a:srgbClr val="000000"/>
                        </a:solidFill>
                        <a:round/>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3BCF6105" id="Forma Livre: Forma 13" o:spid="_x0000_s1026" style="position:absolute;margin-left:97.1pt;margin-top:24.7pt;width:370.9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10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" path="m,l4709804,e" filled="f" strokeweight=".40283mm">
              <v:path arrowok="t" o:connecttype="custom" o:connectlocs="0,0;4709804,0" o:connectangles="0,0"/>
              <w10:wrap type="topAndBottom" anchorx="page"/>
            </v:shape>
          </w:pict>
        </mc:Fallback>
      </mc:AlternateContent>
    </w:r>
    <w:r>
      <w:rPr>
        <w:rFonts w:ascii="Arial" w:hAnsi="Arial" w:cs="Arial"/>
        <w:sz w:val="20"/>
      </w:rPr>
      <w:t xml:space="preserve">                                   </w:t>
    </w:r>
  </w:p>
  <w:p w14:paraId="2E6E4CFA" w14:textId="77777777" w:rsidR="00EF682E" w:rsidRPr="00122A16" w:rsidRDefault="00EF682E" w:rsidP="00EF682E">
    <w:pPr>
      <w:spacing w:line="293" w:lineRule="exact"/>
      <w:ind w:right="383"/>
      <w:jc w:val="center"/>
      <w:rPr>
        <w:rFonts w:ascii="Arial" w:hAnsi="Arial" w:cs="Arial"/>
        <w:b/>
        <w:bCs/>
        <w:sz w:val="21"/>
      </w:rPr>
    </w:pPr>
    <w:r w:rsidRPr="00122A16">
      <w:rPr>
        <w:rFonts w:ascii="Arial" w:hAnsi="Arial" w:cs="Arial"/>
        <w:b/>
        <w:bCs/>
        <w:w w:val="85"/>
        <w:sz w:val="21"/>
      </w:rPr>
      <w:t>Grupo Thaelle</w:t>
    </w:r>
    <w:r w:rsidRPr="00122A16">
      <w:rPr>
        <w:rFonts w:ascii="Arial" w:hAnsi="Arial" w:cs="Arial"/>
        <w:b/>
        <w:bCs/>
        <w:spacing w:val="9"/>
        <w:sz w:val="21"/>
      </w:rPr>
      <w:t xml:space="preserve"> </w:t>
    </w:r>
    <w:r w:rsidRPr="00122A16">
      <w:rPr>
        <w:rFonts w:ascii="Arial" w:hAnsi="Arial" w:cs="Arial"/>
        <w:b/>
        <w:bCs/>
        <w:w w:val="85"/>
        <w:sz w:val="21"/>
      </w:rPr>
      <w:t>Melo</w:t>
    </w:r>
    <w:r w:rsidRPr="00122A16">
      <w:rPr>
        <w:rFonts w:ascii="Arial" w:hAnsi="Arial" w:cs="Arial"/>
        <w:b/>
        <w:bCs/>
        <w:spacing w:val="9"/>
        <w:sz w:val="21"/>
      </w:rPr>
      <w:t xml:space="preserve"> </w:t>
    </w:r>
    <w:r w:rsidRPr="00122A16">
      <w:rPr>
        <w:rFonts w:ascii="Arial" w:hAnsi="Arial" w:cs="Arial"/>
        <w:b/>
        <w:bCs/>
        <w:w w:val="85"/>
        <w:sz w:val="21"/>
      </w:rPr>
      <w:t>–</w:t>
    </w:r>
    <w:r w:rsidRPr="00122A16">
      <w:rPr>
        <w:rFonts w:ascii="Arial" w:hAnsi="Arial" w:cs="Arial"/>
        <w:b/>
        <w:bCs/>
        <w:spacing w:val="9"/>
        <w:sz w:val="21"/>
      </w:rPr>
      <w:t xml:space="preserve"> </w:t>
    </w:r>
    <w:r w:rsidRPr="00122A16">
      <w:rPr>
        <w:rFonts w:ascii="Arial" w:hAnsi="Arial" w:cs="Arial"/>
        <w:b/>
        <w:bCs/>
        <w:w w:val="85"/>
        <w:sz w:val="21"/>
      </w:rPr>
      <w:t>Advocacia</w:t>
    </w:r>
    <w:r w:rsidRPr="00122A16">
      <w:rPr>
        <w:rFonts w:ascii="Arial" w:hAnsi="Arial" w:cs="Arial"/>
        <w:b/>
        <w:bCs/>
        <w:spacing w:val="9"/>
        <w:sz w:val="21"/>
      </w:rPr>
      <w:t xml:space="preserve"> </w:t>
    </w:r>
    <w:r w:rsidRPr="00122A16">
      <w:rPr>
        <w:rFonts w:ascii="Arial" w:hAnsi="Arial" w:cs="Arial"/>
        <w:b/>
        <w:bCs/>
        <w:w w:val="85"/>
        <w:sz w:val="21"/>
      </w:rPr>
      <w:t>-</w:t>
    </w:r>
    <w:r w:rsidRPr="00122A16">
      <w:rPr>
        <w:rFonts w:ascii="Arial" w:hAnsi="Arial" w:cs="Arial"/>
        <w:b/>
        <w:bCs/>
        <w:spacing w:val="9"/>
        <w:sz w:val="21"/>
      </w:rPr>
      <w:t xml:space="preserve"> </w:t>
    </w:r>
    <w:r w:rsidRPr="00122A16">
      <w:rPr>
        <w:rFonts w:ascii="Arial" w:hAnsi="Arial" w:cs="Arial"/>
        <w:b/>
        <w:bCs/>
        <w:w w:val="85"/>
        <w:sz w:val="21"/>
      </w:rPr>
      <w:t>Tel:</w:t>
    </w:r>
    <w:r w:rsidRPr="00122A16">
      <w:rPr>
        <w:rFonts w:ascii="Arial" w:hAnsi="Arial" w:cs="Arial"/>
        <w:b/>
        <w:bCs/>
        <w:spacing w:val="9"/>
        <w:sz w:val="21"/>
      </w:rPr>
      <w:t xml:space="preserve"> </w:t>
    </w:r>
    <w:r w:rsidRPr="00122A16">
      <w:rPr>
        <w:rFonts w:ascii="Arial" w:hAnsi="Arial" w:cs="Arial"/>
        <w:b/>
        <w:bCs/>
        <w:w w:val="85"/>
        <w:sz w:val="21"/>
      </w:rPr>
      <w:t>(85)</w:t>
    </w:r>
    <w:r w:rsidRPr="00122A16">
      <w:rPr>
        <w:rFonts w:ascii="Arial" w:hAnsi="Arial" w:cs="Arial"/>
        <w:b/>
        <w:bCs/>
        <w:spacing w:val="9"/>
        <w:sz w:val="21"/>
      </w:rPr>
      <w:t xml:space="preserve"> </w:t>
    </w:r>
    <w:r w:rsidRPr="00122A16">
      <w:rPr>
        <w:rFonts w:ascii="Arial" w:hAnsi="Arial" w:cs="Arial"/>
        <w:b/>
        <w:bCs/>
        <w:w w:val="85"/>
        <w:sz w:val="21"/>
      </w:rPr>
      <w:t>99797-</w:t>
    </w:r>
    <w:r w:rsidRPr="00122A16">
      <w:rPr>
        <w:rFonts w:ascii="Arial" w:hAnsi="Arial" w:cs="Arial"/>
        <w:b/>
        <w:bCs/>
        <w:spacing w:val="-4"/>
        <w:w w:val="85"/>
        <w:sz w:val="21"/>
      </w:rPr>
      <w:t>2407</w:t>
    </w:r>
  </w:p>
  <w:p w14:paraId="588BED7B" w14:textId="77777777" w:rsidR="00EF682E" w:rsidRPr="00122A16" w:rsidRDefault="00EF682E" w:rsidP="00EF682E">
    <w:pPr>
      <w:spacing w:line="293" w:lineRule="exact"/>
      <w:ind w:right="383"/>
      <w:jc w:val="center"/>
      <w:rPr>
        <w:rFonts w:ascii="Arial" w:hAnsi="Arial" w:cs="Arial"/>
        <w:b/>
        <w:bCs/>
        <w:sz w:val="21"/>
      </w:rPr>
    </w:pPr>
    <w:r w:rsidRPr="00122A16">
      <w:rPr>
        <w:rFonts w:ascii="Arial" w:hAnsi="Arial" w:cs="Arial"/>
        <w:b/>
        <w:bCs/>
        <w:w w:val="90"/>
        <w:sz w:val="21"/>
      </w:rPr>
      <w:t>Rua Padre Bernardino Memória – 173, Centro – Guaraciaba do Norte – CE</w:t>
    </w:r>
  </w:p>
  <w:p w14:paraId="0B227FA6" w14:textId="77777777" w:rsidR="00EF682E" w:rsidRPr="00122A16" w:rsidRDefault="00EF682E" w:rsidP="00EF682E">
    <w:pPr>
      <w:spacing w:line="232" w:lineRule="auto"/>
      <w:ind w:right="2606"/>
      <w:rPr>
        <w:rFonts w:ascii="Arial" w:hAnsi="Arial" w:cs="Arial"/>
        <w:b/>
        <w:bCs/>
        <w:sz w:val="21"/>
      </w:rPr>
    </w:pPr>
    <w:r w:rsidRPr="00122A16">
      <w:rPr>
        <w:rFonts w:ascii="Arial" w:hAnsi="Arial" w:cs="Arial"/>
        <w:b/>
        <w:bCs/>
        <w:w w:val="90"/>
        <w:sz w:val="21"/>
      </w:rPr>
      <w:t xml:space="preserve">                                         </w:t>
    </w:r>
    <w:r w:rsidRPr="00122A16">
      <w:rPr>
        <w:rFonts w:ascii="Arial" w:hAnsi="Arial" w:cs="Arial"/>
        <w:b/>
        <w:bCs/>
        <w:spacing w:val="-6"/>
        <w:sz w:val="21"/>
      </w:rPr>
      <w:t xml:space="preserve">E-mail -  </w:t>
    </w:r>
    <w:hyperlink r:id="rId1" w:history="1">
      <w:r w:rsidRPr="00122A16">
        <w:rPr>
          <w:rStyle w:val="Hyperlink"/>
          <w:rFonts w:ascii="Arial" w:hAnsi="Arial" w:cs="Arial"/>
          <w:b/>
          <w:bCs/>
          <w:color w:val="auto"/>
          <w:spacing w:val="-6"/>
          <w:sz w:val="21"/>
        </w:rPr>
        <w:t>thaellesoares.adv@gmail.com</w:t>
      </w:r>
    </w:hyperlink>
  </w:p>
  <w:p w14:paraId="26F57EF5" w14:textId="77777777" w:rsidR="00EF682E" w:rsidRDefault="00EF682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okmarkStart w:id="3" w:name="_Hlk191116999"/>
  <w:p w14:paraId="083EB33D" w14:textId="06EE2F43" w:rsidR="00122A16" w:rsidRPr="00122A16" w:rsidRDefault="00122A16" w:rsidP="00122A16">
    <w:pPr>
      <w:pStyle w:val="Corpodetexto"/>
      <w:spacing w:before="188"/>
      <w:rPr>
        <w:rFonts w:ascii="Arial" w:hAnsi="Arial" w:cs="Arial"/>
        <w:sz w:val="20"/>
        <w:lang w:val="pt-BR"/>
      </w:rPr>
    </w:pPr>
    <w:r>
      <w:rPr>
        <w:noProof/>
      </w:rPr>
      <mc:AlternateContent>
        <mc:Choice Requires="wps">
          <w:drawing>
            <wp:anchor distT="0" distB="0" distL="0" distR="0" simplePos="0" relativeHeight="251661312" behindDoc="1" locked="0" layoutInCell="1" allowOverlap="1" wp14:anchorId="416D7060" wp14:editId="67512EC0">
              <wp:simplePos x="0" y="0"/>
              <wp:positionH relativeFrom="page">
                <wp:posOffset>1233170</wp:posOffset>
              </wp:positionH>
              <wp:positionV relativeFrom="paragraph">
                <wp:posOffset>313690</wp:posOffset>
              </wp:positionV>
              <wp:extent cx="4710430" cy="1270"/>
              <wp:effectExtent l="0" t="0" r="0" b="0"/>
              <wp:wrapTopAndBottom/>
              <wp:docPr id="3" name="Forma Livre: Forma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10430" cy="1270"/>
                      </a:xfrm>
                      <a:custGeom>
                        <a:avLst/>
                        <a:gdLst>
                          <a:gd name="T0" fmla="*/ 0 w 4710430"/>
                          <a:gd name="T1" fmla="*/ 0 h 1270"/>
                          <a:gd name="T2" fmla="*/ 4709804 w 4710430"/>
                          <a:gd name="T3" fmla="*/ 0 h 1270"/>
                        </a:gdLst>
                        <a:ahLst/>
                        <a:cxnLst>
                          <a:cxn ang="0">
                            <a:pos x="T0" y="T1"/>
                          </a:cxn>
                          <a:cxn ang="0">
                            <a:pos x="T2" y="T3"/>
                          </a:cxn>
                        </a:cxnLst>
                        <a:rect l="0" t="0" r="r" b="b"/>
                        <a:pathLst>
                          <a:path w="4710430" h="1270">
                            <a:moveTo>
                              <a:pt x="0" y="0"/>
                            </a:moveTo>
                            <a:lnTo>
                              <a:pt x="4709804" y="0"/>
                            </a:lnTo>
                          </a:path>
                        </a:pathLst>
                      </a:custGeom>
                      <a:noFill/>
                      <a:ln w="14502">
                        <a:solidFill>
                          <a:srgbClr val="000000"/>
                        </a:solidFill>
                        <a:round/>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734A0437" id="Forma Livre: Forma 3" o:spid="_x0000_s1026" style="position:absolute;margin-left:97.1pt;margin-top:24.7pt;width:370.9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10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" path="m,l4709804,e" filled="f" strokeweight=".40283mm">
              <v:path arrowok="t" o:connecttype="custom" o:connectlocs="0,0;4709804,0" o:connectangles="0,0"/>
              <w10:wrap type="topAndBottom" anchorx="page"/>
            </v:shape>
          </w:pict>
        </mc:Fallback>
      </mc:AlternateContent>
    </w:r>
    <w:r>
      <w:rPr>
        <w:rFonts w:ascii="Arial" w:hAnsi="Arial" w:cs="Arial"/>
        <w:sz w:val="20"/>
      </w:rPr>
      <w:t xml:space="preserve">                                   </w:t>
    </w:r>
  </w:p>
  <w:p w14:paraId="686ED425" w14:textId="77777777" w:rsidR="00122A16" w:rsidRPr="00122A16" w:rsidRDefault="00122A16" w:rsidP="00122A16">
    <w:pPr>
      <w:spacing w:line="293" w:lineRule="exact"/>
      <w:ind w:right="383"/>
      <w:jc w:val="center"/>
      <w:rPr>
        <w:rFonts w:ascii="Arial" w:hAnsi="Arial" w:cs="Arial"/>
        <w:b/>
        <w:bCs/>
        <w:sz w:val="21"/>
      </w:rPr>
    </w:pPr>
    <w:r w:rsidRPr="00122A16">
      <w:rPr>
        <w:rFonts w:ascii="Arial" w:hAnsi="Arial" w:cs="Arial"/>
        <w:b/>
        <w:bCs/>
        <w:w w:val="85"/>
        <w:sz w:val="21"/>
      </w:rPr>
      <w:t>Grupo Thaelle</w:t>
    </w:r>
    <w:r w:rsidRPr="00122A16">
      <w:rPr>
        <w:rFonts w:ascii="Arial" w:hAnsi="Arial" w:cs="Arial"/>
        <w:b/>
        <w:bCs/>
        <w:spacing w:val="9"/>
        <w:sz w:val="21"/>
      </w:rPr>
      <w:t xml:space="preserve"> </w:t>
    </w:r>
    <w:r w:rsidRPr="00122A16">
      <w:rPr>
        <w:rFonts w:ascii="Arial" w:hAnsi="Arial" w:cs="Arial"/>
        <w:b/>
        <w:bCs/>
        <w:w w:val="85"/>
        <w:sz w:val="21"/>
      </w:rPr>
      <w:t>Melo</w:t>
    </w:r>
    <w:r w:rsidRPr="00122A16">
      <w:rPr>
        <w:rFonts w:ascii="Arial" w:hAnsi="Arial" w:cs="Arial"/>
        <w:b/>
        <w:bCs/>
        <w:spacing w:val="9"/>
        <w:sz w:val="21"/>
      </w:rPr>
      <w:t xml:space="preserve"> </w:t>
    </w:r>
    <w:r w:rsidRPr="00122A16">
      <w:rPr>
        <w:rFonts w:ascii="Arial" w:hAnsi="Arial" w:cs="Arial"/>
        <w:b/>
        <w:bCs/>
        <w:w w:val="85"/>
        <w:sz w:val="21"/>
      </w:rPr>
      <w:t>–</w:t>
    </w:r>
    <w:r w:rsidRPr="00122A16">
      <w:rPr>
        <w:rFonts w:ascii="Arial" w:hAnsi="Arial" w:cs="Arial"/>
        <w:b/>
        <w:bCs/>
        <w:spacing w:val="9"/>
        <w:sz w:val="21"/>
      </w:rPr>
      <w:t xml:space="preserve"> </w:t>
    </w:r>
    <w:r w:rsidRPr="00122A16">
      <w:rPr>
        <w:rFonts w:ascii="Arial" w:hAnsi="Arial" w:cs="Arial"/>
        <w:b/>
        <w:bCs/>
        <w:w w:val="85"/>
        <w:sz w:val="21"/>
      </w:rPr>
      <w:t>Advocacia</w:t>
    </w:r>
    <w:r w:rsidRPr="00122A16">
      <w:rPr>
        <w:rFonts w:ascii="Arial" w:hAnsi="Arial" w:cs="Arial"/>
        <w:b/>
        <w:bCs/>
        <w:spacing w:val="9"/>
        <w:sz w:val="21"/>
      </w:rPr>
      <w:t xml:space="preserve"> </w:t>
    </w:r>
    <w:r w:rsidRPr="00122A16">
      <w:rPr>
        <w:rFonts w:ascii="Arial" w:hAnsi="Arial" w:cs="Arial"/>
        <w:b/>
        <w:bCs/>
        <w:w w:val="85"/>
        <w:sz w:val="21"/>
      </w:rPr>
      <w:t>-</w:t>
    </w:r>
    <w:r w:rsidRPr="00122A16">
      <w:rPr>
        <w:rFonts w:ascii="Arial" w:hAnsi="Arial" w:cs="Arial"/>
        <w:b/>
        <w:bCs/>
        <w:spacing w:val="9"/>
        <w:sz w:val="21"/>
      </w:rPr>
      <w:t xml:space="preserve"> </w:t>
    </w:r>
    <w:r w:rsidRPr="00122A16">
      <w:rPr>
        <w:rFonts w:ascii="Arial" w:hAnsi="Arial" w:cs="Arial"/>
        <w:b/>
        <w:bCs/>
        <w:w w:val="85"/>
        <w:sz w:val="21"/>
      </w:rPr>
      <w:t>Tel:</w:t>
    </w:r>
    <w:r w:rsidRPr="00122A16">
      <w:rPr>
        <w:rFonts w:ascii="Arial" w:hAnsi="Arial" w:cs="Arial"/>
        <w:b/>
        <w:bCs/>
        <w:spacing w:val="9"/>
        <w:sz w:val="21"/>
      </w:rPr>
      <w:t xml:space="preserve"> </w:t>
    </w:r>
    <w:r w:rsidRPr="00122A16">
      <w:rPr>
        <w:rFonts w:ascii="Arial" w:hAnsi="Arial" w:cs="Arial"/>
        <w:b/>
        <w:bCs/>
        <w:w w:val="85"/>
        <w:sz w:val="21"/>
      </w:rPr>
      <w:t>(85)</w:t>
    </w:r>
    <w:r w:rsidRPr="00122A16">
      <w:rPr>
        <w:rFonts w:ascii="Arial" w:hAnsi="Arial" w:cs="Arial"/>
        <w:b/>
        <w:bCs/>
        <w:spacing w:val="9"/>
        <w:sz w:val="21"/>
      </w:rPr>
      <w:t xml:space="preserve"> </w:t>
    </w:r>
    <w:r w:rsidRPr="00122A16">
      <w:rPr>
        <w:rFonts w:ascii="Arial" w:hAnsi="Arial" w:cs="Arial"/>
        <w:b/>
        <w:bCs/>
        <w:w w:val="85"/>
        <w:sz w:val="21"/>
      </w:rPr>
      <w:t>99797-</w:t>
    </w:r>
    <w:r w:rsidRPr="00122A16">
      <w:rPr>
        <w:rFonts w:ascii="Arial" w:hAnsi="Arial" w:cs="Arial"/>
        <w:b/>
        <w:bCs/>
        <w:spacing w:val="-4"/>
        <w:w w:val="85"/>
        <w:sz w:val="21"/>
      </w:rPr>
      <w:t>2407</w:t>
    </w:r>
  </w:p>
  <w:p w14:paraId="7ECD76FD" w14:textId="77777777" w:rsidR="00122A16" w:rsidRPr="00122A16" w:rsidRDefault="00122A16" w:rsidP="00122A16">
    <w:pPr>
      <w:spacing w:line="293" w:lineRule="exact"/>
      <w:ind w:right="383"/>
      <w:jc w:val="center"/>
      <w:rPr>
        <w:rFonts w:ascii="Arial" w:hAnsi="Arial" w:cs="Arial"/>
        <w:b/>
        <w:bCs/>
        <w:sz w:val="21"/>
      </w:rPr>
    </w:pPr>
    <w:r w:rsidRPr="00122A16">
      <w:rPr>
        <w:rFonts w:ascii="Arial" w:hAnsi="Arial" w:cs="Arial"/>
        <w:b/>
        <w:bCs/>
        <w:w w:val="90"/>
        <w:sz w:val="21"/>
      </w:rPr>
      <w:t>Rua Padre Bernardino Memória – 173, Centro – Guaraciaba do Norte – CE</w:t>
    </w:r>
  </w:p>
  <w:p w14:paraId="2B5AC92A" w14:textId="77777777" w:rsidR="00122A16" w:rsidRPr="00122A16" w:rsidRDefault="00122A16" w:rsidP="00122A16">
    <w:pPr>
      <w:spacing w:line="232" w:lineRule="auto"/>
      <w:ind w:right="2606"/>
      <w:rPr>
        <w:rFonts w:ascii="Arial" w:hAnsi="Arial" w:cs="Arial"/>
        <w:b/>
        <w:bCs/>
        <w:sz w:val="21"/>
      </w:rPr>
    </w:pPr>
    <w:r w:rsidRPr="00122A16">
      <w:rPr>
        <w:rFonts w:ascii="Arial" w:hAnsi="Arial" w:cs="Arial"/>
        <w:b/>
        <w:bCs/>
        <w:w w:val="90"/>
        <w:sz w:val="21"/>
      </w:rPr>
      <w:t xml:space="preserve">                                         </w:t>
    </w:r>
    <w:r w:rsidRPr="00122A16">
      <w:rPr>
        <w:rFonts w:ascii="Arial" w:hAnsi="Arial" w:cs="Arial"/>
        <w:b/>
        <w:bCs/>
        <w:spacing w:val="-6"/>
        <w:sz w:val="21"/>
      </w:rPr>
      <w:t xml:space="preserve">E-mail -  </w:t>
    </w:r>
    <w:hyperlink r:id="rId1" w:history="1">
      <w:r w:rsidRPr="00122A16">
        <w:rPr>
          <w:rStyle w:val="Hyperlink"/>
          <w:rFonts w:ascii="Arial" w:hAnsi="Arial" w:cs="Arial"/>
          <w:b/>
          <w:bCs/>
          <w:color w:val="auto"/>
          <w:spacing w:val="-6"/>
          <w:sz w:val="21"/>
        </w:rPr>
        <w:t>thaellesoares.adv@gmail.com</w:t>
      </w:r>
    </w:hyperlink>
  </w:p>
  <w:bookmarkEnd w:id="3"/>
  <w:p w14:paraId="0E071802" w14:textId="77777777" w:rsidR="00122A16" w:rsidRDefault="00122A1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419007" w14:textId="77777777" w:rsidR="00D44864" w:rsidRDefault="00D44864">
      <w:r>
        <w:separator/>
      </w:r>
    </w:p>
  </w:footnote>
  <w:footnote w:type="continuationSeparator" w:id="0">
    <w:p w14:paraId="228E5750" w14:textId="77777777" w:rsidR="00D44864" w:rsidRDefault="00D44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53B142" w14:textId="77777777" w:rsidR="000E105D" w:rsidRDefault="000E105D">
    <w:pPr>
      <w:pStyle w:val="Corpodetexto"/>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7F13EF" w14:textId="418CCAF6" w:rsidR="00060CF3" w:rsidRDefault="00122A16" w:rsidP="00122A16">
    <w:pPr>
      <w:pStyle w:val="Cabealho"/>
      <w:ind w:right="-7"/>
    </w:pPr>
    <w:r>
      <w:rPr>
        <w:noProof/>
      </w:rPr>
      <w:drawing>
        <wp:anchor distT="0" distB="0" distL="114300" distR="114300" simplePos="0" relativeHeight="251659264" behindDoc="0" locked="0" layoutInCell="1" allowOverlap="1" wp14:anchorId="3240C962" wp14:editId="095C978F">
          <wp:simplePos x="0" y="0"/>
          <wp:positionH relativeFrom="column">
            <wp:posOffset>-1104900</wp:posOffset>
          </wp:positionH>
          <wp:positionV relativeFrom="paragraph">
            <wp:posOffset>7620</wp:posOffset>
          </wp:positionV>
          <wp:extent cx="7604760" cy="906780"/>
          <wp:effectExtent l="0" t="0" r="0" b="7620"/>
          <wp:wrapSquare wrapText="bothSides"/>
          <wp:docPr id="1" name="Imagem 1"/>
          <wp:cNvGraphicFramePr/>
          <a:graphic xmlns:a="http://schemas.openxmlformats.org/drawingml/2006/main">
            <a:graphicData uri="http://schemas.openxmlformats.org/drawingml/2006/picture">
              <pic:pic xmlns:pic="http://schemas.openxmlformats.org/drawingml/2006/picture">
                <pic:nvPicPr>
                  <pic:cNvPr id="2" name="Imagem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4760" cy="9067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0498DB" w14:textId="11DE1A39" w:rsidR="00F625EF" w:rsidRPr="00122A16" w:rsidRDefault="00122A16" w:rsidP="00122A16">
    <w:pPr>
      <w:pStyle w:val="Cabealho"/>
      <w:rPr>
        <w:lang w:val="pt-BR"/>
      </w:rPr>
    </w:pPr>
    <w:r>
      <w:rPr>
        <w:noProof/>
      </w:rPr>
      <w:drawing>
        <wp:anchor distT="0" distB="0" distL="114300" distR="114300" simplePos="0" relativeHeight="251658240" behindDoc="0" locked="0" layoutInCell="1" allowOverlap="1" wp14:anchorId="54262A58" wp14:editId="318D230C">
          <wp:simplePos x="0" y="0"/>
          <wp:positionH relativeFrom="column">
            <wp:posOffset>-1181100</wp:posOffset>
          </wp:positionH>
          <wp:positionV relativeFrom="paragraph">
            <wp:posOffset>0</wp:posOffset>
          </wp:positionV>
          <wp:extent cx="7696200" cy="975360"/>
          <wp:effectExtent l="0" t="0" r="0" b="0"/>
          <wp:wrapSquare wrapText="bothSides"/>
          <wp:docPr id="2" name="Imagem 1"/>
          <wp:cNvGraphicFramePr/>
          <a:graphic xmlns:a="http://schemas.openxmlformats.org/drawingml/2006/main">
            <a:graphicData uri="http://schemas.openxmlformats.org/drawingml/2006/picture">
              <pic:pic xmlns:pic="http://schemas.openxmlformats.org/drawingml/2006/picture">
                <pic:nvPicPr>
                  <pic:cNvPr id="2" name="Imagem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6200" cy="9753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8678B"/>
    <w:multiLevelType w:val="multilevel"/>
    <w:tmpl w:val="1C16D6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AEA7643"/>
    <w:multiLevelType w:val="hybridMultilevel"/>
    <w:tmpl w:val="32E61A4C"/>
    <w:lvl w:ilvl="0" w:tplc="5DDAD814">
      <w:start w:val="1"/>
      <w:numFmt w:val="upperRoman"/>
      <w:lvlText w:val="%1)"/>
      <w:lvlJc w:val="left"/>
      <w:pPr>
        <w:ind w:left="1080" w:hanging="720"/>
      </w:pPr>
      <w:rPr>
        <w:rFonts w:hint="default"/>
      </w:rPr>
    </w:lvl>
    <w:lvl w:ilvl="1" w:tplc="161461B2">
      <w:start w:val="2"/>
      <w:numFmt w:val="bullet"/>
      <w:lvlText w:val=""/>
      <w:lvlJc w:val="left"/>
      <w:pPr>
        <w:ind w:left="1440" w:hanging="360"/>
      </w:pPr>
      <w:rPr>
        <w:rFonts w:ascii="Arial" w:eastAsia="Times New Roman" w:hAnsi="Arial" w:cs="Aria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C914E3F"/>
    <w:multiLevelType w:val="hybridMultilevel"/>
    <w:tmpl w:val="0B24AEBA"/>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 w15:restartNumberingAfterBreak="0">
    <w:nsid w:val="0ECD2271"/>
    <w:multiLevelType w:val="hybridMultilevel"/>
    <w:tmpl w:val="F2D8DD28"/>
    <w:lvl w:ilvl="0" w:tplc="F558E724">
      <w:start w:val="1"/>
      <w:numFmt w:val="decimal"/>
      <w:lvlText w:val="%1."/>
      <w:lvlJc w:val="left"/>
      <w:pPr>
        <w:ind w:left="1312" w:hanging="308"/>
      </w:pPr>
      <w:rPr>
        <w:rFonts w:ascii="Times New Roman" w:hAnsi="Times New Roman" w:hint="default"/>
        <w:b/>
        <w:bCs/>
      </w:rPr>
    </w:lvl>
    <w:lvl w:ilvl="1" w:tplc="F1C6E746">
      <w:start w:val="1"/>
      <w:numFmt w:val="lowerLetter"/>
      <w:lvlText w:val="%2."/>
      <w:lvlJc w:val="left"/>
      <w:pPr>
        <w:ind w:left="1440" w:hanging="360"/>
      </w:pPr>
    </w:lvl>
    <w:lvl w:ilvl="2" w:tplc="F34A0058">
      <w:start w:val="1"/>
      <w:numFmt w:val="lowerRoman"/>
      <w:lvlText w:val="%3."/>
      <w:lvlJc w:val="right"/>
      <w:pPr>
        <w:ind w:left="2160" w:hanging="180"/>
      </w:pPr>
    </w:lvl>
    <w:lvl w:ilvl="3" w:tplc="A77496A6">
      <w:start w:val="1"/>
      <w:numFmt w:val="decimal"/>
      <w:lvlText w:val="%4."/>
      <w:lvlJc w:val="left"/>
      <w:pPr>
        <w:ind w:left="2880" w:hanging="360"/>
      </w:pPr>
    </w:lvl>
    <w:lvl w:ilvl="4" w:tplc="D80CCABC">
      <w:start w:val="1"/>
      <w:numFmt w:val="lowerLetter"/>
      <w:lvlText w:val="%5."/>
      <w:lvlJc w:val="left"/>
      <w:pPr>
        <w:ind w:left="3600" w:hanging="360"/>
      </w:pPr>
    </w:lvl>
    <w:lvl w:ilvl="5" w:tplc="08A4F2F2">
      <w:start w:val="1"/>
      <w:numFmt w:val="lowerRoman"/>
      <w:lvlText w:val="%6."/>
      <w:lvlJc w:val="right"/>
      <w:pPr>
        <w:ind w:left="4320" w:hanging="180"/>
      </w:pPr>
    </w:lvl>
    <w:lvl w:ilvl="6" w:tplc="B686AF1E">
      <w:start w:val="1"/>
      <w:numFmt w:val="decimal"/>
      <w:lvlText w:val="%7."/>
      <w:lvlJc w:val="left"/>
      <w:pPr>
        <w:ind w:left="5040" w:hanging="360"/>
      </w:pPr>
    </w:lvl>
    <w:lvl w:ilvl="7" w:tplc="981C0D96">
      <w:start w:val="1"/>
      <w:numFmt w:val="lowerLetter"/>
      <w:lvlText w:val="%8."/>
      <w:lvlJc w:val="left"/>
      <w:pPr>
        <w:ind w:left="5760" w:hanging="360"/>
      </w:pPr>
    </w:lvl>
    <w:lvl w:ilvl="8" w:tplc="76DAF414">
      <w:start w:val="1"/>
      <w:numFmt w:val="lowerRoman"/>
      <w:lvlText w:val="%9."/>
      <w:lvlJc w:val="right"/>
      <w:pPr>
        <w:ind w:left="6480" w:hanging="180"/>
      </w:pPr>
    </w:lvl>
  </w:abstractNum>
  <w:abstractNum w:abstractNumId="4" w15:restartNumberingAfterBreak="0">
    <w:nsid w:val="1337625B"/>
    <w:multiLevelType w:val="multilevel"/>
    <w:tmpl w:val="F6E41B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4F9545B"/>
    <w:multiLevelType w:val="multilevel"/>
    <w:tmpl w:val="C6B2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10413"/>
    <w:multiLevelType w:val="hybridMultilevel"/>
    <w:tmpl w:val="B69AAC2C"/>
    <w:lvl w:ilvl="0" w:tplc="ACDAA0C2">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D891DCA"/>
    <w:multiLevelType w:val="hybridMultilevel"/>
    <w:tmpl w:val="1BC48FD6"/>
    <w:lvl w:ilvl="0" w:tplc="750E2AE6">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6B67A09"/>
    <w:multiLevelType w:val="hybridMultilevel"/>
    <w:tmpl w:val="D1CE8676"/>
    <w:lvl w:ilvl="0" w:tplc="04160011">
      <w:start w:val="1"/>
      <w:numFmt w:val="decimal"/>
      <w:lvlText w:val="%1)"/>
      <w:lvlJc w:val="left"/>
      <w:pPr>
        <w:ind w:left="720" w:hanging="360"/>
      </w:pPr>
    </w:lvl>
    <w:lvl w:ilvl="1" w:tplc="1FC65A22">
      <w:start w:val="1"/>
      <w:numFmt w:val="decimal"/>
      <w:lvlText w:val="%2."/>
      <w:lvlJc w:val="left"/>
      <w:pPr>
        <w:ind w:left="1440" w:hanging="360"/>
      </w:pPr>
      <w:rPr>
        <w:b/>
        <w:bCs/>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7D16022"/>
    <w:multiLevelType w:val="hybridMultilevel"/>
    <w:tmpl w:val="D1DEBFFC"/>
    <w:lvl w:ilvl="0" w:tplc="C62AADE6">
      <w:start w:val="4"/>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DA60E73"/>
    <w:multiLevelType w:val="multilevel"/>
    <w:tmpl w:val="13D8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F57B6"/>
    <w:multiLevelType w:val="hybridMultilevel"/>
    <w:tmpl w:val="E794C5C4"/>
    <w:lvl w:ilvl="0" w:tplc="1EE0F31A">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9FA132F"/>
    <w:multiLevelType w:val="hybridMultilevel"/>
    <w:tmpl w:val="38B4C00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3" w15:restartNumberingAfterBreak="0">
    <w:nsid w:val="5D8F107A"/>
    <w:multiLevelType w:val="hybridMultilevel"/>
    <w:tmpl w:val="B82860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F2F495E"/>
    <w:multiLevelType w:val="multilevel"/>
    <w:tmpl w:val="D082B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B9693A"/>
    <w:multiLevelType w:val="hybridMultilevel"/>
    <w:tmpl w:val="4788A334"/>
    <w:lvl w:ilvl="0" w:tplc="04160019">
      <w:start w:val="1"/>
      <w:numFmt w:val="lowerLetter"/>
      <w:lvlText w:val="%1."/>
      <w:lvlJc w:val="left"/>
      <w:pPr>
        <w:ind w:left="360" w:hanging="360"/>
      </w:pPr>
      <w:rPr>
        <w:rFonts w:hint="default"/>
        <w:b/>
        <w:bCs/>
        <w:sz w:val="24"/>
        <w:szCs w:val="24"/>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6" w15:restartNumberingAfterBreak="0">
    <w:nsid w:val="62ED5E9B"/>
    <w:multiLevelType w:val="hybridMultilevel"/>
    <w:tmpl w:val="46580F18"/>
    <w:lvl w:ilvl="0" w:tplc="04160017">
      <w:start w:val="1"/>
      <w:numFmt w:val="lowerLetter"/>
      <w:lvlText w:val="%1)"/>
      <w:lvlJc w:val="left"/>
      <w:pPr>
        <w:ind w:left="360" w:hanging="360"/>
      </w:pPr>
      <w:rPr>
        <w:rFonts w:hint="default"/>
        <w:b/>
        <w:bCs/>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4607BCD"/>
    <w:multiLevelType w:val="hybridMultilevel"/>
    <w:tmpl w:val="DF72B2D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8" w15:restartNumberingAfterBreak="0">
    <w:nsid w:val="75800C5F"/>
    <w:multiLevelType w:val="hybridMultilevel"/>
    <w:tmpl w:val="141E0AD0"/>
    <w:lvl w:ilvl="0" w:tplc="3828E5D2">
      <w:start w:val="1"/>
      <w:numFmt w:val="bullet"/>
      <w:lvlText w:val=""/>
      <w:lvlJc w:val="left"/>
      <w:pPr>
        <w:ind w:left="1069" w:hanging="360"/>
      </w:pPr>
      <w:rPr>
        <w:rFonts w:ascii="Symbol" w:hAnsi="Symbol" w:hint="default"/>
        <w:sz w:val="24"/>
        <w:szCs w:val="24"/>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9" w15:restartNumberingAfterBreak="0">
    <w:nsid w:val="7FA06F6C"/>
    <w:multiLevelType w:val="multilevel"/>
    <w:tmpl w:val="9A52A8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1"/>
  </w:num>
  <w:num w:numId="2">
    <w:abstractNumId w:val="6"/>
  </w:num>
  <w:num w:numId="3">
    <w:abstractNumId w:val="1"/>
  </w:num>
  <w:num w:numId="4">
    <w:abstractNumId w:val="14"/>
  </w:num>
  <w:num w:numId="5">
    <w:abstractNumId w:val="9"/>
  </w:num>
  <w:num w:numId="6">
    <w:abstractNumId w:val="8"/>
  </w:num>
  <w:num w:numId="7">
    <w:abstractNumId w:val="7"/>
  </w:num>
  <w:num w:numId="8">
    <w:abstractNumId w:val="17"/>
  </w:num>
  <w:num w:numId="9">
    <w:abstractNumId w:val="12"/>
  </w:num>
  <w:num w:numId="10">
    <w:abstractNumId w:val="5"/>
  </w:num>
  <w:num w:numId="11">
    <w:abstractNumId w:val="4"/>
  </w:num>
  <w:num w:numId="12">
    <w:abstractNumId w:val="10"/>
  </w:num>
  <w:num w:numId="13">
    <w:abstractNumId w:val="2"/>
  </w:num>
  <w:num w:numId="14">
    <w:abstractNumId w:val="3"/>
  </w:num>
  <w:num w:numId="15">
    <w:abstractNumId w:val="13"/>
  </w:num>
  <w:num w:numId="16">
    <w:abstractNumId w:val="19"/>
  </w:num>
  <w:num w:numId="17">
    <w:abstractNumId w:val="0"/>
  </w:num>
  <w:num w:numId="18">
    <w:abstractNumId w:val="15"/>
  </w:num>
  <w:num w:numId="19">
    <w:abstractNumId w:val="16"/>
  </w:num>
  <w:num w:numId="20">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05D"/>
    <w:rsid w:val="0000055C"/>
    <w:rsid w:val="00002B0F"/>
    <w:rsid w:val="000055FD"/>
    <w:rsid w:val="000236A7"/>
    <w:rsid w:val="00024A9E"/>
    <w:rsid w:val="00024D94"/>
    <w:rsid w:val="000322C2"/>
    <w:rsid w:val="00042B05"/>
    <w:rsid w:val="00056BAE"/>
    <w:rsid w:val="00060CF3"/>
    <w:rsid w:val="00065D6D"/>
    <w:rsid w:val="0007006B"/>
    <w:rsid w:val="00080CA0"/>
    <w:rsid w:val="000835A2"/>
    <w:rsid w:val="0008467D"/>
    <w:rsid w:val="000904DC"/>
    <w:rsid w:val="00092448"/>
    <w:rsid w:val="000931BA"/>
    <w:rsid w:val="00095050"/>
    <w:rsid w:val="00095576"/>
    <w:rsid w:val="0009718E"/>
    <w:rsid w:val="000B4EF1"/>
    <w:rsid w:val="000C34E3"/>
    <w:rsid w:val="000C4C3F"/>
    <w:rsid w:val="000C5804"/>
    <w:rsid w:val="000C72AF"/>
    <w:rsid w:val="000D0B3D"/>
    <w:rsid w:val="000D4641"/>
    <w:rsid w:val="000D56E8"/>
    <w:rsid w:val="000D6DCD"/>
    <w:rsid w:val="000E105D"/>
    <w:rsid w:val="000E2E6D"/>
    <w:rsid w:val="000E4BD7"/>
    <w:rsid w:val="000E6E27"/>
    <w:rsid w:val="000F2E76"/>
    <w:rsid w:val="000F32FB"/>
    <w:rsid w:val="000F4290"/>
    <w:rsid w:val="00112128"/>
    <w:rsid w:val="00114EB1"/>
    <w:rsid w:val="00116FCA"/>
    <w:rsid w:val="00122A16"/>
    <w:rsid w:val="00133F15"/>
    <w:rsid w:val="00135197"/>
    <w:rsid w:val="0013525C"/>
    <w:rsid w:val="001368D7"/>
    <w:rsid w:val="00146024"/>
    <w:rsid w:val="00146761"/>
    <w:rsid w:val="001471E2"/>
    <w:rsid w:val="00147A0F"/>
    <w:rsid w:val="00153E66"/>
    <w:rsid w:val="001614D4"/>
    <w:rsid w:val="00162C0A"/>
    <w:rsid w:val="00173B62"/>
    <w:rsid w:val="001767E1"/>
    <w:rsid w:val="0017709F"/>
    <w:rsid w:val="00180897"/>
    <w:rsid w:val="00183EDC"/>
    <w:rsid w:val="00184BA0"/>
    <w:rsid w:val="001937DE"/>
    <w:rsid w:val="001A4276"/>
    <w:rsid w:val="001A5B7E"/>
    <w:rsid w:val="001A68B5"/>
    <w:rsid w:val="001B0D84"/>
    <w:rsid w:val="001B1DF0"/>
    <w:rsid w:val="001B40DC"/>
    <w:rsid w:val="001B593F"/>
    <w:rsid w:val="001B7EF1"/>
    <w:rsid w:val="001C0060"/>
    <w:rsid w:val="001C3F38"/>
    <w:rsid w:val="001C4AEC"/>
    <w:rsid w:val="001C7F25"/>
    <w:rsid w:val="001D17AC"/>
    <w:rsid w:val="001D4F6F"/>
    <w:rsid w:val="001D5CD4"/>
    <w:rsid w:val="001E2184"/>
    <w:rsid w:val="001E6980"/>
    <w:rsid w:val="001E6D5A"/>
    <w:rsid w:val="001F72F5"/>
    <w:rsid w:val="001F7D1E"/>
    <w:rsid w:val="00200A69"/>
    <w:rsid w:val="0020265D"/>
    <w:rsid w:val="0020336C"/>
    <w:rsid w:val="00210264"/>
    <w:rsid w:val="00216DB3"/>
    <w:rsid w:val="002229ED"/>
    <w:rsid w:val="00222F5B"/>
    <w:rsid w:val="00225C56"/>
    <w:rsid w:val="002318D8"/>
    <w:rsid w:val="00235AFE"/>
    <w:rsid w:val="002375AD"/>
    <w:rsid w:val="00245647"/>
    <w:rsid w:val="00245E43"/>
    <w:rsid w:val="00253019"/>
    <w:rsid w:val="002536EF"/>
    <w:rsid w:val="00254D64"/>
    <w:rsid w:val="00257300"/>
    <w:rsid w:val="002628AB"/>
    <w:rsid w:val="002678F6"/>
    <w:rsid w:val="00271524"/>
    <w:rsid w:val="00272BC2"/>
    <w:rsid w:val="00273AC6"/>
    <w:rsid w:val="002760A1"/>
    <w:rsid w:val="0027797C"/>
    <w:rsid w:val="002802F5"/>
    <w:rsid w:val="002803F5"/>
    <w:rsid w:val="00281997"/>
    <w:rsid w:val="00283914"/>
    <w:rsid w:val="00284503"/>
    <w:rsid w:val="00285880"/>
    <w:rsid w:val="00286D98"/>
    <w:rsid w:val="00291307"/>
    <w:rsid w:val="002915C7"/>
    <w:rsid w:val="0029707B"/>
    <w:rsid w:val="002A327B"/>
    <w:rsid w:val="002A61BD"/>
    <w:rsid w:val="002C5F34"/>
    <w:rsid w:val="002D06ED"/>
    <w:rsid w:val="002D0BB3"/>
    <w:rsid w:val="002D4446"/>
    <w:rsid w:val="002E02E5"/>
    <w:rsid w:val="002E08DA"/>
    <w:rsid w:val="002E1577"/>
    <w:rsid w:val="002E49FE"/>
    <w:rsid w:val="002F1F58"/>
    <w:rsid w:val="002F2E7C"/>
    <w:rsid w:val="002F4BF0"/>
    <w:rsid w:val="002F7C8C"/>
    <w:rsid w:val="0030048D"/>
    <w:rsid w:val="00303AD2"/>
    <w:rsid w:val="00307955"/>
    <w:rsid w:val="0031119F"/>
    <w:rsid w:val="00312CD6"/>
    <w:rsid w:val="0032002F"/>
    <w:rsid w:val="003345D1"/>
    <w:rsid w:val="00344530"/>
    <w:rsid w:val="00346F8E"/>
    <w:rsid w:val="00347FEE"/>
    <w:rsid w:val="0035183C"/>
    <w:rsid w:val="00361D8D"/>
    <w:rsid w:val="00364567"/>
    <w:rsid w:val="003678B8"/>
    <w:rsid w:val="00376A24"/>
    <w:rsid w:val="003805E8"/>
    <w:rsid w:val="00381A2A"/>
    <w:rsid w:val="0038279F"/>
    <w:rsid w:val="003828B2"/>
    <w:rsid w:val="00383239"/>
    <w:rsid w:val="003837E9"/>
    <w:rsid w:val="00386A3A"/>
    <w:rsid w:val="003877CD"/>
    <w:rsid w:val="003878B5"/>
    <w:rsid w:val="003A3F01"/>
    <w:rsid w:val="003C2391"/>
    <w:rsid w:val="003C3431"/>
    <w:rsid w:val="003C5AB3"/>
    <w:rsid w:val="003C6F91"/>
    <w:rsid w:val="003D2C22"/>
    <w:rsid w:val="003D4A9D"/>
    <w:rsid w:val="003E6B9C"/>
    <w:rsid w:val="003E73A4"/>
    <w:rsid w:val="00407142"/>
    <w:rsid w:val="00412AA7"/>
    <w:rsid w:val="004139D6"/>
    <w:rsid w:val="00421146"/>
    <w:rsid w:val="00421525"/>
    <w:rsid w:val="004239B2"/>
    <w:rsid w:val="0042565D"/>
    <w:rsid w:val="0043425F"/>
    <w:rsid w:val="00441F6E"/>
    <w:rsid w:val="0044583D"/>
    <w:rsid w:val="0044644D"/>
    <w:rsid w:val="004516CC"/>
    <w:rsid w:val="00454748"/>
    <w:rsid w:val="004551AB"/>
    <w:rsid w:val="00455EF8"/>
    <w:rsid w:val="00456388"/>
    <w:rsid w:val="00456B1A"/>
    <w:rsid w:val="00460D48"/>
    <w:rsid w:val="004635D6"/>
    <w:rsid w:val="0046423A"/>
    <w:rsid w:val="004769D2"/>
    <w:rsid w:val="00477A59"/>
    <w:rsid w:val="00481717"/>
    <w:rsid w:val="00482CBA"/>
    <w:rsid w:val="0048380E"/>
    <w:rsid w:val="004865A6"/>
    <w:rsid w:val="004A3DBE"/>
    <w:rsid w:val="004A42C4"/>
    <w:rsid w:val="004A7DE3"/>
    <w:rsid w:val="004B004A"/>
    <w:rsid w:val="004C3861"/>
    <w:rsid w:val="004C5379"/>
    <w:rsid w:val="004D37D2"/>
    <w:rsid w:val="004D4DE1"/>
    <w:rsid w:val="004E6D49"/>
    <w:rsid w:val="004E7EA0"/>
    <w:rsid w:val="004F2434"/>
    <w:rsid w:val="004F4945"/>
    <w:rsid w:val="00504737"/>
    <w:rsid w:val="00504941"/>
    <w:rsid w:val="005137D9"/>
    <w:rsid w:val="00513BF8"/>
    <w:rsid w:val="005151C3"/>
    <w:rsid w:val="005156F5"/>
    <w:rsid w:val="00516D8A"/>
    <w:rsid w:val="00521257"/>
    <w:rsid w:val="005306CC"/>
    <w:rsid w:val="0053152A"/>
    <w:rsid w:val="00531A17"/>
    <w:rsid w:val="00537312"/>
    <w:rsid w:val="00541D4C"/>
    <w:rsid w:val="00545558"/>
    <w:rsid w:val="00546F73"/>
    <w:rsid w:val="00555E4C"/>
    <w:rsid w:val="005663AE"/>
    <w:rsid w:val="00566A57"/>
    <w:rsid w:val="00582982"/>
    <w:rsid w:val="00587807"/>
    <w:rsid w:val="00587DEF"/>
    <w:rsid w:val="005A5078"/>
    <w:rsid w:val="005B03FE"/>
    <w:rsid w:val="005B3246"/>
    <w:rsid w:val="005B6A0C"/>
    <w:rsid w:val="005C1C36"/>
    <w:rsid w:val="005C3C2A"/>
    <w:rsid w:val="005C3F42"/>
    <w:rsid w:val="005C607E"/>
    <w:rsid w:val="005C6449"/>
    <w:rsid w:val="005F32D7"/>
    <w:rsid w:val="00603411"/>
    <w:rsid w:val="006177F2"/>
    <w:rsid w:val="00631F28"/>
    <w:rsid w:val="00632212"/>
    <w:rsid w:val="006426E7"/>
    <w:rsid w:val="00645672"/>
    <w:rsid w:val="006514D2"/>
    <w:rsid w:val="00651A20"/>
    <w:rsid w:val="00666197"/>
    <w:rsid w:val="00666884"/>
    <w:rsid w:val="00671B0D"/>
    <w:rsid w:val="00676AEF"/>
    <w:rsid w:val="006778D1"/>
    <w:rsid w:val="0068361A"/>
    <w:rsid w:val="00686205"/>
    <w:rsid w:val="00686963"/>
    <w:rsid w:val="00690C81"/>
    <w:rsid w:val="0069373C"/>
    <w:rsid w:val="00693CCE"/>
    <w:rsid w:val="00693FDC"/>
    <w:rsid w:val="006955F8"/>
    <w:rsid w:val="006A0945"/>
    <w:rsid w:val="006A0CBD"/>
    <w:rsid w:val="006A116D"/>
    <w:rsid w:val="006A1CAF"/>
    <w:rsid w:val="006A3E37"/>
    <w:rsid w:val="006B2E90"/>
    <w:rsid w:val="006B6382"/>
    <w:rsid w:val="006C0B33"/>
    <w:rsid w:val="006C11F1"/>
    <w:rsid w:val="006C18F7"/>
    <w:rsid w:val="006C54B8"/>
    <w:rsid w:val="006D28EE"/>
    <w:rsid w:val="006D4039"/>
    <w:rsid w:val="006E1923"/>
    <w:rsid w:val="006E3FF9"/>
    <w:rsid w:val="006E4933"/>
    <w:rsid w:val="006F05A7"/>
    <w:rsid w:val="006F1441"/>
    <w:rsid w:val="006F3233"/>
    <w:rsid w:val="006F427D"/>
    <w:rsid w:val="006F58C7"/>
    <w:rsid w:val="006F633B"/>
    <w:rsid w:val="0070240F"/>
    <w:rsid w:val="00705A1B"/>
    <w:rsid w:val="00706765"/>
    <w:rsid w:val="00706986"/>
    <w:rsid w:val="00707881"/>
    <w:rsid w:val="00710257"/>
    <w:rsid w:val="00712558"/>
    <w:rsid w:val="0071582E"/>
    <w:rsid w:val="007169C9"/>
    <w:rsid w:val="0073379F"/>
    <w:rsid w:val="007345D3"/>
    <w:rsid w:val="007367F0"/>
    <w:rsid w:val="00747203"/>
    <w:rsid w:val="007576AE"/>
    <w:rsid w:val="007623CE"/>
    <w:rsid w:val="00765169"/>
    <w:rsid w:val="0076531C"/>
    <w:rsid w:val="00765A03"/>
    <w:rsid w:val="00765C4E"/>
    <w:rsid w:val="007722F4"/>
    <w:rsid w:val="00781120"/>
    <w:rsid w:val="0078279B"/>
    <w:rsid w:val="00784685"/>
    <w:rsid w:val="00792607"/>
    <w:rsid w:val="00793014"/>
    <w:rsid w:val="007A18DA"/>
    <w:rsid w:val="007B0D25"/>
    <w:rsid w:val="007B6819"/>
    <w:rsid w:val="007B6E4B"/>
    <w:rsid w:val="007D370B"/>
    <w:rsid w:val="007D3862"/>
    <w:rsid w:val="007D3FBE"/>
    <w:rsid w:val="007E0C8C"/>
    <w:rsid w:val="007E1EFE"/>
    <w:rsid w:val="007E2791"/>
    <w:rsid w:val="0080193B"/>
    <w:rsid w:val="00805202"/>
    <w:rsid w:val="00813FD6"/>
    <w:rsid w:val="0081514D"/>
    <w:rsid w:val="00820F23"/>
    <w:rsid w:val="0082250A"/>
    <w:rsid w:val="00822CA9"/>
    <w:rsid w:val="00822FA0"/>
    <w:rsid w:val="0083027D"/>
    <w:rsid w:val="0083124C"/>
    <w:rsid w:val="00831770"/>
    <w:rsid w:val="00835459"/>
    <w:rsid w:val="00841725"/>
    <w:rsid w:val="00860C7B"/>
    <w:rsid w:val="00863561"/>
    <w:rsid w:val="008640BE"/>
    <w:rsid w:val="00864667"/>
    <w:rsid w:val="00871877"/>
    <w:rsid w:val="0087574A"/>
    <w:rsid w:val="00875D47"/>
    <w:rsid w:val="0087679C"/>
    <w:rsid w:val="00876E18"/>
    <w:rsid w:val="00877C6A"/>
    <w:rsid w:val="00882F0F"/>
    <w:rsid w:val="0088743F"/>
    <w:rsid w:val="008910A7"/>
    <w:rsid w:val="008A02BE"/>
    <w:rsid w:val="008A254F"/>
    <w:rsid w:val="008A2EA9"/>
    <w:rsid w:val="008A30CE"/>
    <w:rsid w:val="008B6ECD"/>
    <w:rsid w:val="008C05D6"/>
    <w:rsid w:val="008C4E38"/>
    <w:rsid w:val="008C7711"/>
    <w:rsid w:val="008C7B75"/>
    <w:rsid w:val="008D2A3D"/>
    <w:rsid w:val="008D416A"/>
    <w:rsid w:val="008D6ABC"/>
    <w:rsid w:val="008D736A"/>
    <w:rsid w:val="008E6921"/>
    <w:rsid w:val="008E72AC"/>
    <w:rsid w:val="008E7440"/>
    <w:rsid w:val="008F28DA"/>
    <w:rsid w:val="008F388A"/>
    <w:rsid w:val="00900E7E"/>
    <w:rsid w:val="00905F74"/>
    <w:rsid w:val="009177B2"/>
    <w:rsid w:val="009211BF"/>
    <w:rsid w:val="009242B6"/>
    <w:rsid w:val="00942DD7"/>
    <w:rsid w:val="00943C7A"/>
    <w:rsid w:val="00944969"/>
    <w:rsid w:val="00962170"/>
    <w:rsid w:val="009810ED"/>
    <w:rsid w:val="00982141"/>
    <w:rsid w:val="00983948"/>
    <w:rsid w:val="009856EE"/>
    <w:rsid w:val="00993A4E"/>
    <w:rsid w:val="009A4BE3"/>
    <w:rsid w:val="009A5B66"/>
    <w:rsid w:val="009B63D8"/>
    <w:rsid w:val="009C2A52"/>
    <w:rsid w:val="009C2D95"/>
    <w:rsid w:val="009C3E25"/>
    <w:rsid w:val="009C64E3"/>
    <w:rsid w:val="009D5FC8"/>
    <w:rsid w:val="009D617D"/>
    <w:rsid w:val="009D63C3"/>
    <w:rsid w:val="009E5F58"/>
    <w:rsid w:val="009F0C20"/>
    <w:rsid w:val="009F19BD"/>
    <w:rsid w:val="009F30CA"/>
    <w:rsid w:val="009F4378"/>
    <w:rsid w:val="00A0133E"/>
    <w:rsid w:val="00A05039"/>
    <w:rsid w:val="00A2360D"/>
    <w:rsid w:val="00A32F57"/>
    <w:rsid w:val="00A35600"/>
    <w:rsid w:val="00A35AD0"/>
    <w:rsid w:val="00A43770"/>
    <w:rsid w:val="00A62303"/>
    <w:rsid w:val="00A640C4"/>
    <w:rsid w:val="00A7145E"/>
    <w:rsid w:val="00A71EF2"/>
    <w:rsid w:val="00A74686"/>
    <w:rsid w:val="00A834CC"/>
    <w:rsid w:val="00A8495D"/>
    <w:rsid w:val="00A938C0"/>
    <w:rsid w:val="00A979E3"/>
    <w:rsid w:val="00A97C59"/>
    <w:rsid w:val="00AA19B2"/>
    <w:rsid w:val="00AA2EA6"/>
    <w:rsid w:val="00AC04D7"/>
    <w:rsid w:val="00AC1E09"/>
    <w:rsid w:val="00AE076C"/>
    <w:rsid w:val="00AE202E"/>
    <w:rsid w:val="00AE35D9"/>
    <w:rsid w:val="00AE4713"/>
    <w:rsid w:val="00AE5395"/>
    <w:rsid w:val="00B00B3C"/>
    <w:rsid w:val="00B03B6E"/>
    <w:rsid w:val="00B04DF8"/>
    <w:rsid w:val="00B07534"/>
    <w:rsid w:val="00B10E1E"/>
    <w:rsid w:val="00B129A2"/>
    <w:rsid w:val="00B14CD9"/>
    <w:rsid w:val="00B156C8"/>
    <w:rsid w:val="00B17489"/>
    <w:rsid w:val="00B23D7A"/>
    <w:rsid w:val="00B32AEB"/>
    <w:rsid w:val="00B42F70"/>
    <w:rsid w:val="00B4324D"/>
    <w:rsid w:val="00B43966"/>
    <w:rsid w:val="00B46014"/>
    <w:rsid w:val="00B56240"/>
    <w:rsid w:val="00B61BAA"/>
    <w:rsid w:val="00B6361A"/>
    <w:rsid w:val="00B6423A"/>
    <w:rsid w:val="00B66582"/>
    <w:rsid w:val="00B701E5"/>
    <w:rsid w:val="00B73EA0"/>
    <w:rsid w:val="00B75222"/>
    <w:rsid w:val="00B76C97"/>
    <w:rsid w:val="00B828F0"/>
    <w:rsid w:val="00B8572C"/>
    <w:rsid w:val="00B85FE4"/>
    <w:rsid w:val="00B90622"/>
    <w:rsid w:val="00BA30E5"/>
    <w:rsid w:val="00BA46A5"/>
    <w:rsid w:val="00BA4B8B"/>
    <w:rsid w:val="00BA4FCA"/>
    <w:rsid w:val="00BA714F"/>
    <w:rsid w:val="00BB61A0"/>
    <w:rsid w:val="00BB74DC"/>
    <w:rsid w:val="00BC764A"/>
    <w:rsid w:val="00BD16D2"/>
    <w:rsid w:val="00BD2DFE"/>
    <w:rsid w:val="00BE09C2"/>
    <w:rsid w:val="00BE2551"/>
    <w:rsid w:val="00BE33DF"/>
    <w:rsid w:val="00BE4051"/>
    <w:rsid w:val="00BE4C46"/>
    <w:rsid w:val="00BF2274"/>
    <w:rsid w:val="00BF7632"/>
    <w:rsid w:val="00C01D2E"/>
    <w:rsid w:val="00C02FD8"/>
    <w:rsid w:val="00C0306F"/>
    <w:rsid w:val="00C04C95"/>
    <w:rsid w:val="00C11430"/>
    <w:rsid w:val="00C1171D"/>
    <w:rsid w:val="00C12C87"/>
    <w:rsid w:val="00C16F76"/>
    <w:rsid w:val="00C1701B"/>
    <w:rsid w:val="00C24226"/>
    <w:rsid w:val="00C32009"/>
    <w:rsid w:val="00C345D9"/>
    <w:rsid w:val="00C37CBB"/>
    <w:rsid w:val="00C50219"/>
    <w:rsid w:val="00C50928"/>
    <w:rsid w:val="00C54DF7"/>
    <w:rsid w:val="00C63BCE"/>
    <w:rsid w:val="00C67595"/>
    <w:rsid w:val="00C7071D"/>
    <w:rsid w:val="00C71F51"/>
    <w:rsid w:val="00C745D4"/>
    <w:rsid w:val="00C76489"/>
    <w:rsid w:val="00C80444"/>
    <w:rsid w:val="00C835D2"/>
    <w:rsid w:val="00C964EC"/>
    <w:rsid w:val="00C9769A"/>
    <w:rsid w:val="00CA11AC"/>
    <w:rsid w:val="00CA1420"/>
    <w:rsid w:val="00CA1BCD"/>
    <w:rsid w:val="00CA5D45"/>
    <w:rsid w:val="00CB4E0A"/>
    <w:rsid w:val="00CB6C44"/>
    <w:rsid w:val="00CC09A4"/>
    <w:rsid w:val="00CC156C"/>
    <w:rsid w:val="00CC3A03"/>
    <w:rsid w:val="00CC43E5"/>
    <w:rsid w:val="00CD1301"/>
    <w:rsid w:val="00CD3B72"/>
    <w:rsid w:val="00CD44C5"/>
    <w:rsid w:val="00CD52D3"/>
    <w:rsid w:val="00CE0CAB"/>
    <w:rsid w:val="00CE0FEC"/>
    <w:rsid w:val="00CE1195"/>
    <w:rsid w:val="00CF15E3"/>
    <w:rsid w:val="00CF66B8"/>
    <w:rsid w:val="00D058F8"/>
    <w:rsid w:val="00D05EAA"/>
    <w:rsid w:val="00D07472"/>
    <w:rsid w:val="00D14214"/>
    <w:rsid w:val="00D17272"/>
    <w:rsid w:val="00D22BC6"/>
    <w:rsid w:val="00D2385D"/>
    <w:rsid w:val="00D26929"/>
    <w:rsid w:val="00D31BF9"/>
    <w:rsid w:val="00D320B9"/>
    <w:rsid w:val="00D35B4C"/>
    <w:rsid w:val="00D42480"/>
    <w:rsid w:val="00D43A1E"/>
    <w:rsid w:val="00D44864"/>
    <w:rsid w:val="00D6788A"/>
    <w:rsid w:val="00D72168"/>
    <w:rsid w:val="00D72B3C"/>
    <w:rsid w:val="00D80414"/>
    <w:rsid w:val="00D83974"/>
    <w:rsid w:val="00D86DF5"/>
    <w:rsid w:val="00D96623"/>
    <w:rsid w:val="00D97FF6"/>
    <w:rsid w:val="00DB10B6"/>
    <w:rsid w:val="00DB1F78"/>
    <w:rsid w:val="00DC0936"/>
    <w:rsid w:val="00DC52A6"/>
    <w:rsid w:val="00DC6310"/>
    <w:rsid w:val="00DC787B"/>
    <w:rsid w:val="00DC7AA1"/>
    <w:rsid w:val="00DD5DF2"/>
    <w:rsid w:val="00DD7FF5"/>
    <w:rsid w:val="00DE0EFF"/>
    <w:rsid w:val="00DE383F"/>
    <w:rsid w:val="00DE4E22"/>
    <w:rsid w:val="00DE6583"/>
    <w:rsid w:val="00DE7F32"/>
    <w:rsid w:val="00DF493D"/>
    <w:rsid w:val="00E115C3"/>
    <w:rsid w:val="00E11C17"/>
    <w:rsid w:val="00E16F00"/>
    <w:rsid w:val="00E17603"/>
    <w:rsid w:val="00E17A67"/>
    <w:rsid w:val="00E20FD3"/>
    <w:rsid w:val="00E20FD5"/>
    <w:rsid w:val="00E21AEB"/>
    <w:rsid w:val="00E22759"/>
    <w:rsid w:val="00E233E9"/>
    <w:rsid w:val="00E24962"/>
    <w:rsid w:val="00E27D14"/>
    <w:rsid w:val="00E30909"/>
    <w:rsid w:val="00E31C93"/>
    <w:rsid w:val="00E3338D"/>
    <w:rsid w:val="00E34AD0"/>
    <w:rsid w:val="00E350E7"/>
    <w:rsid w:val="00E367F6"/>
    <w:rsid w:val="00E3690F"/>
    <w:rsid w:val="00E44FAF"/>
    <w:rsid w:val="00E478F8"/>
    <w:rsid w:val="00E53F21"/>
    <w:rsid w:val="00E543D3"/>
    <w:rsid w:val="00E56927"/>
    <w:rsid w:val="00E66405"/>
    <w:rsid w:val="00E71BBC"/>
    <w:rsid w:val="00E74846"/>
    <w:rsid w:val="00E93C41"/>
    <w:rsid w:val="00E96C98"/>
    <w:rsid w:val="00E9751E"/>
    <w:rsid w:val="00EA2AB7"/>
    <w:rsid w:val="00EA3BAA"/>
    <w:rsid w:val="00EA47CF"/>
    <w:rsid w:val="00EA56F0"/>
    <w:rsid w:val="00EA784F"/>
    <w:rsid w:val="00EB0A9A"/>
    <w:rsid w:val="00EB77A4"/>
    <w:rsid w:val="00EC38DE"/>
    <w:rsid w:val="00EC5448"/>
    <w:rsid w:val="00EC74F2"/>
    <w:rsid w:val="00EC792B"/>
    <w:rsid w:val="00ED78CC"/>
    <w:rsid w:val="00EE0F63"/>
    <w:rsid w:val="00EE28F9"/>
    <w:rsid w:val="00EE591A"/>
    <w:rsid w:val="00EE679D"/>
    <w:rsid w:val="00EF1163"/>
    <w:rsid w:val="00EF2BEF"/>
    <w:rsid w:val="00EF56F3"/>
    <w:rsid w:val="00EF682E"/>
    <w:rsid w:val="00F00BFF"/>
    <w:rsid w:val="00F05879"/>
    <w:rsid w:val="00F16B5D"/>
    <w:rsid w:val="00F17CBE"/>
    <w:rsid w:val="00F21378"/>
    <w:rsid w:val="00F2324E"/>
    <w:rsid w:val="00F245B9"/>
    <w:rsid w:val="00F26AD2"/>
    <w:rsid w:val="00F33D10"/>
    <w:rsid w:val="00F3713B"/>
    <w:rsid w:val="00F40DB4"/>
    <w:rsid w:val="00F51AD8"/>
    <w:rsid w:val="00F52F24"/>
    <w:rsid w:val="00F625EF"/>
    <w:rsid w:val="00F6498B"/>
    <w:rsid w:val="00F65C77"/>
    <w:rsid w:val="00F65FDB"/>
    <w:rsid w:val="00F710EE"/>
    <w:rsid w:val="00F74112"/>
    <w:rsid w:val="00F76FF0"/>
    <w:rsid w:val="00F81476"/>
    <w:rsid w:val="00F91221"/>
    <w:rsid w:val="00F9141C"/>
    <w:rsid w:val="00F92B8B"/>
    <w:rsid w:val="00F964AE"/>
    <w:rsid w:val="00F96BD8"/>
    <w:rsid w:val="00F9733E"/>
    <w:rsid w:val="00F97F0D"/>
    <w:rsid w:val="00FA0034"/>
    <w:rsid w:val="00FB04C0"/>
    <w:rsid w:val="00FB0995"/>
    <w:rsid w:val="00FB5633"/>
    <w:rsid w:val="00FB6AF6"/>
    <w:rsid w:val="00FC32BF"/>
    <w:rsid w:val="00FD0B73"/>
    <w:rsid w:val="00FD1676"/>
    <w:rsid w:val="00FD2BC6"/>
    <w:rsid w:val="00FD7E51"/>
    <w:rsid w:val="00FE0E9E"/>
    <w:rsid w:val="00FE3EF1"/>
    <w:rsid w:val="00FF1C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CDA7C0"/>
  <w15:docId w15:val="{59BA6686-A3B7-174F-87E8-C7D1342CD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3E5"/>
    <w:pPr>
      <w:widowControl/>
      <w:autoSpaceDE/>
      <w:autoSpaceDN/>
    </w:pPr>
    <w:rPr>
      <w:rFonts w:ascii="Times New Roman" w:eastAsia="Times New Roman" w:hAnsi="Times New Roman" w:cs="Times New Roman"/>
      <w:lang w:val="pt-PT"/>
    </w:rPr>
  </w:style>
  <w:style w:type="paragraph" w:styleId="Ttulo1">
    <w:name w:val="heading 1"/>
    <w:basedOn w:val="Normal"/>
    <w:link w:val="Ttulo1Char"/>
    <w:uiPriority w:val="9"/>
    <w:qFormat/>
    <w:rsid w:val="004C5379"/>
    <w:pPr>
      <w:outlineLvl w:val="0"/>
    </w:pPr>
    <w:rPr>
      <w:rFonts w:ascii="Calibri" w:hAnsi="Calibri" w:cs="Calibri"/>
      <w:b/>
      <w:bCs/>
      <w:color w:val="065C60" w:themeColor="accent1"/>
      <w:spacing w:val="-2"/>
      <w:sz w:val="44"/>
      <w:szCs w:val="44"/>
    </w:rPr>
  </w:style>
  <w:style w:type="paragraph" w:styleId="Ttulo2">
    <w:name w:val="heading 2"/>
    <w:basedOn w:val="Normal"/>
    <w:link w:val="Ttulo2Char"/>
    <w:uiPriority w:val="9"/>
    <w:unhideWhenUsed/>
    <w:qFormat/>
    <w:pPr>
      <w:ind w:left="101"/>
      <w:outlineLvl w:val="1"/>
    </w:pPr>
    <w:rPr>
      <w:sz w:val="28"/>
      <w:szCs w:val="28"/>
    </w:rPr>
  </w:style>
  <w:style w:type="paragraph" w:styleId="Ttulo3">
    <w:name w:val="heading 3"/>
    <w:basedOn w:val="Normal"/>
    <w:next w:val="Normal"/>
    <w:link w:val="Ttulo3Char"/>
    <w:uiPriority w:val="9"/>
    <w:unhideWhenUsed/>
    <w:qFormat/>
    <w:rsid w:val="00CE0FEC"/>
    <w:pPr>
      <w:keepNext/>
      <w:keepLines/>
      <w:spacing w:before="40"/>
      <w:outlineLvl w:val="2"/>
    </w:pPr>
    <w:rPr>
      <w:rFonts w:asciiTheme="majorHAnsi" w:eastAsiaTheme="majorEastAsia" w:hAnsiTheme="majorHAnsi" w:cstheme="majorBidi"/>
      <w:color w:val="032D2F" w:themeColor="accent1" w:themeShade="7F"/>
      <w:sz w:val="24"/>
      <w:szCs w:val="24"/>
    </w:rPr>
  </w:style>
  <w:style w:type="paragraph" w:styleId="Ttulo4">
    <w:name w:val="heading 4"/>
    <w:basedOn w:val="Normal"/>
    <w:next w:val="Normal"/>
    <w:link w:val="Ttulo4Char"/>
    <w:uiPriority w:val="9"/>
    <w:semiHidden/>
    <w:unhideWhenUsed/>
    <w:qFormat/>
    <w:rsid w:val="00285880"/>
    <w:pPr>
      <w:keepNext/>
      <w:keepLines/>
      <w:spacing w:before="40"/>
      <w:outlineLvl w:val="3"/>
    </w:pPr>
    <w:rPr>
      <w:rFonts w:asciiTheme="majorHAnsi" w:eastAsiaTheme="majorEastAsia" w:hAnsiTheme="majorHAnsi" w:cstheme="majorBidi"/>
      <w:i/>
      <w:iCs/>
      <w:color w:val="044447"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8"/>
      <w:szCs w:val="28"/>
    </w:rPr>
  </w:style>
  <w:style w:type="paragraph" w:styleId="PargrafodaLista">
    <w:name w:val="List Paragraph"/>
    <w:basedOn w:val="Normal"/>
    <w:uiPriority w:val="34"/>
    <w:qFormat/>
  </w:style>
  <w:style w:type="paragraph" w:customStyle="1" w:styleId="TableParagraph">
    <w:name w:val="Table Paragraph"/>
    <w:basedOn w:val="Normal"/>
    <w:uiPriority w:val="1"/>
    <w:qFormat/>
  </w:style>
  <w:style w:type="paragraph" w:styleId="Cabealho">
    <w:name w:val="header"/>
    <w:basedOn w:val="Normal"/>
    <w:link w:val="CabealhoChar"/>
    <w:unhideWhenUsed/>
    <w:rsid w:val="00DC7AA1"/>
    <w:pPr>
      <w:tabs>
        <w:tab w:val="center" w:pos="4252"/>
        <w:tab w:val="right" w:pos="8504"/>
      </w:tabs>
    </w:pPr>
  </w:style>
  <w:style w:type="character" w:customStyle="1" w:styleId="CabealhoChar">
    <w:name w:val="Cabeçalho Char"/>
    <w:basedOn w:val="Fontepargpadro"/>
    <w:link w:val="Cabealho"/>
    <w:rsid w:val="00DC7AA1"/>
    <w:rPr>
      <w:rFonts w:ascii="Arial" w:eastAsia="Arial" w:hAnsi="Arial" w:cs="Arial"/>
      <w:lang w:val="pt-PT"/>
    </w:rPr>
  </w:style>
  <w:style w:type="paragraph" w:styleId="Rodap">
    <w:name w:val="footer"/>
    <w:basedOn w:val="Normal"/>
    <w:link w:val="RodapChar"/>
    <w:uiPriority w:val="99"/>
    <w:unhideWhenUsed/>
    <w:rsid w:val="00DC7AA1"/>
    <w:pPr>
      <w:tabs>
        <w:tab w:val="center" w:pos="4252"/>
        <w:tab w:val="right" w:pos="8504"/>
      </w:tabs>
    </w:pPr>
  </w:style>
  <w:style w:type="character" w:customStyle="1" w:styleId="RodapChar">
    <w:name w:val="Rodapé Char"/>
    <w:basedOn w:val="Fontepargpadro"/>
    <w:link w:val="Rodap"/>
    <w:uiPriority w:val="99"/>
    <w:rsid w:val="00DC7AA1"/>
    <w:rPr>
      <w:rFonts w:ascii="Arial" w:eastAsia="Arial" w:hAnsi="Arial" w:cs="Arial"/>
      <w:lang w:val="pt-PT"/>
    </w:rPr>
  </w:style>
  <w:style w:type="character" w:styleId="Hyperlink">
    <w:name w:val="Hyperlink"/>
    <w:basedOn w:val="Fontepargpadro"/>
    <w:uiPriority w:val="99"/>
    <w:unhideWhenUsed/>
    <w:rsid w:val="00F17CBE"/>
    <w:rPr>
      <w:color w:val="0563C1" w:themeColor="hyperlink"/>
      <w:u w:val="single"/>
    </w:rPr>
  </w:style>
  <w:style w:type="character" w:customStyle="1" w:styleId="MenoPendente1">
    <w:name w:val="Menção Pendente1"/>
    <w:basedOn w:val="Fontepargpadro"/>
    <w:uiPriority w:val="99"/>
    <w:semiHidden/>
    <w:unhideWhenUsed/>
    <w:rsid w:val="00F17CBE"/>
    <w:rPr>
      <w:color w:val="605E5C"/>
      <w:shd w:val="clear" w:color="auto" w:fill="E1DFDD"/>
    </w:rPr>
  </w:style>
  <w:style w:type="character" w:styleId="HiperlinkVisitado">
    <w:name w:val="FollowedHyperlink"/>
    <w:basedOn w:val="Fontepargpadro"/>
    <w:uiPriority w:val="99"/>
    <w:semiHidden/>
    <w:unhideWhenUsed/>
    <w:rsid w:val="00F17CBE"/>
    <w:rPr>
      <w:color w:val="954F72" w:themeColor="followedHyperlink"/>
      <w:u w:val="single"/>
    </w:rPr>
  </w:style>
  <w:style w:type="paragraph" w:styleId="Subttulo">
    <w:name w:val="Subtitle"/>
    <w:basedOn w:val="Ttulo1"/>
    <w:next w:val="Normal"/>
    <w:link w:val="SubttuloChar"/>
    <w:uiPriority w:val="11"/>
    <w:qFormat/>
    <w:rsid w:val="009B63D8"/>
    <w:rPr>
      <w:rFonts w:ascii="Cambria" w:hAnsi="Cambria" w:cs="Times New Roman"/>
      <w:color w:val="053B47"/>
      <w:spacing w:val="0"/>
      <w:sz w:val="32"/>
      <w:szCs w:val="32"/>
    </w:rPr>
  </w:style>
  <w:style w:type="character" w:customStyle="1" w:styleId="SubttuloChar">
    <w:name w:val="Subtítulo Char"/>
    <w:basedOn w:val="Fontepargpadro"/>
    <w:link w:val="Subttulo"/>
    <w:uiPriority w:val="11"/>
    <w:rsid w:val="009B63D8"/>
    <w:rPr>
      <w:rFonts w:ascii="Cambria" w:eastAsia="Times New Roman" w:hAnsi="Cambria" w:cs="Times New Roman"/>
      <w:b/>
      <w:bCs/>
      <w:color w:val="053B47"/>
      <w:sz w:val="32"/>
      <w:szCs w:val="32"/>
      <w:lang w:val="pt-PT"/>
    </w:rPr>
  </w:style>
  <w:style w:type="character" w:customStyle="1" w:styleId="jsgrdq">
    <w:name w:val="jsgrdq"/>
    <w:basedOn w:val="Fontepargpadro"/>
    <w:rsid w:val="009B63D8"/>
  </w:style>
  <w:style w:type="paragraph" w:customStyle="1" w:styleId="04xlpa">
    <w:name w:val="_04xlpa"/>
    <w:basedOn w:val="Normal"/>
    <w:rsid w:val="009B63D8"/>
    <w:pPr>
      <w:spacing w:before="100" w:beforeAutospacing="1" w:after="100" w:afterAutospacing="1"/>
    </w:pPr>
    <w:rPr>
      <w:sz w:val="24"/>
      <w:szCs w:val="24"/>
      <w:lang w:val="pt-BR" w:eastAsia="pt-BR"/>
    </w:rPr>
  </w:style>
  <w:style w:type="paragraph" w:styleId="NormalWeb">
    <w:name w:val="Normal (Web)"/>
    <w:basedOn w:val="Normal"/>
    <w:uiPriority w:val="99"/>
    <w:unhideWhenUsed/>
    <w:rsid w:val="00CB4E0A"/>
    <w:pPr>
      <w:spacing w:before="100" w:beforeAutospacing="1" w:after="100" w:afterAutospacing="1"/>
    </w:pPr>
    <w:rPr>
      <w:sz w:val="24"/>
      <w:szCs w:val="24"/>
      <w:lang w:val="pt-BR" w:eastAsia="pt-BR"/>
    </w:rPr>
  </w:style>
  <w:style w:type="table" w:styleId="Tabelacomgrade">
    <w:name w:val="Table Grid"/>
    <w:basedOn w:val="Tabelanormal"/>
    <w:uiPriority w:val="39"/>
    <w:rsid w:val="00AA19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cuodecorpodetexto">
    <w:name w:val="Body Text Indent"/>
    <w:basedOn w:val="Normal"/>
    <w:link w:val="RecuodecorpodetextoChar"/>
    <w:uiPriority w:val="99"/>
    <w:unhideWhenUsed/>
    <w:rsid w:val="005C1C36"/>
    <w:pPr>
      <w:spacing w:after="120"/>
      <w:ind w:left="283"/>
    </w:pPr>
  </w:style>
  <w:style w:type="character" w:customStyle="1" w:styleId="RecuodecorpodetextoChar">
    <w:name w:val="Recuo de corpo de texto Char"/>
    <w:basedOn w:val="Fontepargpadro"/>
    <w:link w:val="Recuodecorpodetexto"/>
    <w:uiPriority w:val="99"/>
    <w:rsid w:val="005C1C36"/>
    <w:rPr>
      <w:rFonts w:ascii="Times New Roman" w:eastAsia="Times New Roman" w:hAnsi="Times New Roman" w:cs="Times New Roman"/>
      <w:lang w:val="pt-PT"/>
    </w:rPr>
  </w:style>
  <w:style w:type="character" w:styleId="Refdecomentrio">
    <w:name w:val="annotation reference"/>
    <w:basedOn w:val="Fontepargpadro"/>
    <w:uiPriority w:val="99"/>
    <w:semiHidden/>
    <w:unhideWhenUsed/>
    <w:rsid w:val="00765169"/>
    <w:rPr>
      <w:sz w:val="16"/>
      <w:szCs w:val="16"/>
    </w:rPr>
  </w:style>
  <w:style w:type="paragraph" w:styleId="Textodecomentrio">
    <w:name w:val="annotation text"/>
    <w:basedOn w:val="Normal"/>
    <w:link w:val="TextodecomentrioChar"/>
    <w:uiPriority w:val="99"/>
    <w:semiHidden/>
    <w:unhideWhenUsed/>
    <w:rsid w:val="00765169"/>
    <w:rPr>
      <w:sz w:val="20"/>
      <w:szCs w:val="20"/>
    </w:rPr>
  </w:style>
  <w:style w:type="character" w:customStyle="1" w:styleId="TextodecomentrioChar">
    <w:name w:val="Texto de comentário Char"/>
    <w:basedOn w:val="Fontepargpadro"/>
    <w:link w:val="Textodecomentrio"/>
    <w:uiPriority w:val="99"/>
    <w:semiHidden/>
    <w:rsid w:val="00765169"/>
    <w:rPr>
      <w:rFonts w:ascii="Times New Roman" w:eastAsia="Times New Roman" w:hAnsi="Times New Roman" w:cs="Times New Roman"/>
      <w:sz w:val="20"/>
      <w:szCs w:val="20"/>
      <w:lang w:val="pt-PT"/>
    </w:rPr>
  </w:style>
  <w:style w:type="paragraph" w:styleId="Assuntodocomentrio">
    <w:name w:val="annotation subject"/>
    <w:basedOn w:val="Textodecomentrio"/>
    <w:next w:val="Textodecomentrio"/>
    <w:link w:val="AssuntodocomentrioChar"/>
    <w:uiPriority w:val="99"/>
    <w:semiHidden/>
    <w:unhideWhenUsed/>
    <w:rsid w:val="00765169"/>
    <w:rPr>
      <w:b/>
      <w:bCs/>
    </w:rPr>
  </w:style>
  <w:style w:type="character" w:customStyle="1" w:styleId="AssuntodocomentrioChar">
    <w:name w:val="Assunto do comentário Char"/>
    <w:basedOn w:val="TextodecomentrioChar"/>
    <w:link w:val="Assuntodocomentrio"/>
    <w:uiPriority w:val="99"/>
    <w:semiHidden/>
    <w:rsid w:val="00765169"/>
    <w:rPr>
      <w:rFonts w:ascii="Times New Roman" w:eastAsia="Times New Roman" w:hAnsi="Times New Roman" w:cs="Times New Roman"/>
      <w:b/>
      <w:bCs/>
      <w:sz w:val="20"/>
      <w:szCs w:val="20"/>
      <w:lang w:val="pt-PT"/>
    </w:rPr>
  </w:style>
  <w:style w:type="character" w:customStyle="1" w:styleId="Ttulo3Char">
    <w:name w:val="Título 3 Char"/>
    <w:basedOn w:val="Fontepargpadro"/>
    <w:link w:val="Ttulo3"/>
    <w:uiPriority w:val="9"/>
    <w:rsid w:val="00CE0FEC"/>
    <w:rPr>
      <w:rFonts w:asciiTheme="majorHAnsi" w:eastAsiaTheme="majorEastAsia" w:hAnsiTheme="majorHAnsi" w:cstheme="majorBidi"/>
      <w:color w:val="032D2F" w:themeColor="accent1" w:themeShade="7F"/>
      <w:sz w:val="24"/>
      <w:szCs w:val="24"/>
      <w:lang w:val="pt-PT"/>
    </w:rPr>
  </w:style>
  <w:style w:type="paragraph" w:customStyle="1" w:styleId="Standard">
    <w:name w:val="Standard"/>
    <w:rsid w:val="00B14CD9"/>
    <w:pPr>
      <w:suppressAutoHyphens/>
      <w:autoSpaceDE/>
      <w:textAlignment w:val="baseline"/>
    </w:pPr>
    <w:rPr>
      <w:rFonts w:ascii="Times New Roman" w:eastAsia="SimSun" w:hAnsi="Times New Roman" w:cs="Mangal"/>
      <w:kern w:val="3"/>
      <w:sz w:val="24"/>
      <w:szCs w:val="24"/>
      <w:lang w:val="pt-BR" w:eastAsia="zh-CN" w:bidi="hi-IN"/>
    </w:rPr>
  </w:style>
  <w:style w:type="paragraph" w:styleId="Legenda">
    <w:name w:val="caption"/>
    <w:basedOn w:val="Normal"/>
    <w:next w:val="Normal"/>
    <w:uiPriority w:val="35"/>
    <w:unhideWhenUsed/>
    <w:qFormat/>
    <w:rsid w:val="0070240F"/>
    <w:pPr>
      <w:spacing w:after="200"/>
    </w:pPr>
    <w:rPr>
      <w:i/>
      <w:iCs/>
      <w:color w:val="E8B766" w:themeColor="text2"/>
      <w:sz w:val="18"/>
      <w:szCs w:val="18"/>
    </w:rPr>
  </w:style>
  <w:style w:type="character" w:customStyle="1" w:styleId="Link">
    <w:name w:val="Link"/>
    <w:rsid w:val="00122A16"/>
    <w:rPr>
      <w:color w:val="4472C4"/>
    </w:rPr>
  </w:style>
  <w:style w:type="character" w:customStyle="1" w:styleId="CorpodetextoChar">
    <w:name w:val="Corpo de texto Char"/>
    <w:basedOn w:val="Fontepargpadro"/>
    <w:link w:val="Corpodetexto"/>
    <w:uiPriority w:val="1"/>
    <w:rsid w:val="00EF682E"/>
    <w:rPr>
      <w:rFonts w:ascii="Times New Roman" w:eastAsia="Times New Roman" w:hAnsi="Times New Roman" w:cs="Times New Roman"/>
      <w:sz w:val="28"/>
      <w:szCs w:val="28"/>
      <w:lang w:val="pt-PT"/>
    </w:rPr>
  </w:style>
  <w:style w:type="paragraph" w:styleId="SemEspaamento">
    <w:name w:val="No Spacing"/>
    <w:uiPriority w:val="1"/>
    <w:qFormat/>
    <w:rsid w:val="002803F5"/>
    <w:pPr>
      <w:widowControl/>
      <w:autoSpaceDE/>
      <w:autoSpaceDN/>
    </w:pPr>
    <w:rPr>
      <w:rFonts w:ascii="Times New Roman" w:eastAsia="Times New Roman" w:hAnsi="Times New Roman" w:cs="Times New Roman"/>
      <w:sz w:val="24"/>
      <w:szCs w:val="20"/>
      <w:lang w:val="pt-BR" w:eastAsia="pt-BR"/>
    </w:rPr>
  </w:style>
  <w:style w:type="character" w:styleId="Forte">
    <w:name w:val="Strong"/>
    <w:basedOn w:val="Fontepargpadro"/>
    <w:uiPriority w:val="22"/>
    <w:qFormat/>
    <w:rsid w:val="0080193B"/>
    <w:rPr>
      <w:b/>
      <w:bCs/>
    </w:rPr>
  </w:style>
  <w:style w:type="character" w:styleId="nfase">
    <w:name w:val="Emphasis"/>
    <w:basedOn w:val="Fontepargpadro"/>
    <w:uiPriority w:val="20"/>
    <w:qFormat/>
    <w:rsid w:val="0080193B"/>
    <w:rPr>
      <w:i/>
      <w:iCs/>
    </w:rPr>
  </w:style>
  <w:style w:type="paragraph" w:customStyle="1" w:styleId="texto1">
    <w:name w:val="texto1"/>
    <w:basedOn w:val="Normal"/>
    <w:rsid w:val="00F97F0D"/>
    <w:pPr>
      <w:spacing w:before="100" w:beforeAutospacing="1" w:after="100" w:afterAutospacing="1"/>
    </w:pPr>
    <w:rPr>
      <w:sz w:val="24"/>
      <w:szCs w:val="24"/>
      <w:lang w:val="pt-BR" w:eastAsia="pt-BR"/>
    </w:rPr>
  </w:style>
  <w:style w:type="paragraph" w:styleId="Citao">
    <w:name w:val="Quote"/>
    <w:basedOn w:val="Normal"/>
    <w:next w:val="Normal"/>
    <w:link w:val="CitaoChar"/>
    <w:uiPriority w:val="29"/>
    <w:qFormat/>
    <w:rsid w:val="00C71F51"/>
    <w:pPr>
      <w:spacing w:after="200" w:line="276" w:lineRule="auto"/>
    </w:pPr>
    <w:rPr>
      <w:rFonts w:ascii="Arial" w:eastAsiaTheme="minorEastAsia" w:hAnsi="Arial" w:cstheme="minorBidi"/>
      <w:i/>
      <w:iCs/>
      <w:color w:val="06303A" w:themeColor="text1"/>
      <w:sz w:val="20"/>
      <w:lang w:val="en-US"/>
    </w:rPr>
  </w:style>
  <w:style w:type="character" w:customStyle="1" w:styleId="CitaoChar">
    <w:name w:val="Citação Char"/>
    <w:basedOn w:val="Fontepargpadro"/>
    <w:link w:val="Citao"/>
    <w:uiPriority w:val="29"/>
    <w:rsid w:val="00C71F51"/>
    <w:rPr>
      <w:rFonts w:ascii="Arial" w:eastAsiaTheme="minorEastAsia" w:hAnsi="Arial"/>
      <w:i/>
      <w:iCs/>
      <w:color w:val="06303A" w:themeColor="text1"/>
      <w:sz w:val="20"/>
    </w:rPr>
  </w:style>
  <w:style w:type="character" w:customStyle="1" w:styleId="Ttulo4Char">
    <w:name w:val="Título 4 Char"/>
    <w:basedOn w:val="Fontepargpadro"/>
    <w:link w:val="Ttulo4"/>
    <w:uiPriority w:val="9"/>
    <w:semiHidden/>
    <w:rsid w:val="00285880"/>
    <w:rPr>
      <w:rFonts w:asciiTheme="majorHAnsi" w:eastAsiaTheme="majorEastAsia" w:hAnsiTheme="majorHAnsi" w:cstheme="majorBidi"/>
      <w:i/>
      <w:iCs/>
      <w:color w:val="044447" w:themeColor="accent1" w:themeShade="BF"/>
      <w:lang w:val="pt-PT"/>
    </w:rPr>
  </w:style>
  <w:style w:type="character" w:customStyle="1" w:styleId="Ttulo2Char">
    <w:name w:val="Título 2 Char"/>
    <w:basedOn w:val="Fontepargpadro"/>
    <w:link w:val="Ttulo2"/>
    <w:uiPriority w:val="9"/>
    <w:rsid w:val="00183EDC"/>
    <w:rPr>
      <w:rFonts w:ascii="Times New Roman" w:eastAsia="Times New Roman" w:hAnsi="Times New Roman" w:cs="Times New Roman"/>
      <w:sz w:val="28"/>
      <w:szCs w:val="28"/>
      <w:lang w:val="pt-PT"/>
    </w:rPr>
  </w:style>
  <w:style w:type="character" w:customStyle="1" w:styleId="Ttulo1Char">
    <w:name w:val="Título 1 Char"/>
    <w:basedOn w:val="Fontepargpadro"/>
    <w:link w:val="Ttulo1"/>
    <w:uiPriority w:val="9"/>
    <w:rsid w:val="00303AD2"/>
    <w:rPr>
      <w:rFonts w:ascii="Calibri" w:eastAsia="Times New Roman" w:hAnsi="Calibri" w:cs="Calibri"/>
      <w:b/>
      <w:bCs/>
      <w:color w:val="065C60" w:themeColor="accent1"/>
      <w:spacing w:val="-2"/>
      <w:sz w:val="44"/>
      <w:szCs w:val="44"/>
      <w:lang w:val="pt-PT"/>
    </w:rPr>
  </w:style>
  <w:style w:type="character" w:customStyle="1" w:styleId="uv3um">
    <w:name w:val="uv3um"/>
    <w:basedOn w:val="Fontepargpadro"/>
    <w:rsid w:val="00EA4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99098">
      <w:bodyDiv w:val="1"/>
      <w:marLeft w:val="0"/>
      <w:marRight w:val="0"/>
      <w:marTop w:val="0"/>
      <w:marBottom w:val="0"/>
      <w:divBdr>
        <w:top w:val="none" w:sz="0" w:space="0" w:color="auto"/>
        <w:left w:val="none" w:sz="0" w:space="0" w:color="auto"/>
        <w:bottom w:val="none" w:sz="0" w:space="0" w:color="auto"/>
        <w:right w:val="none" w:sz="0" w:space="0" w:color="auto"/>
      </w:divBdr>
    </w:div>
    <w:div w:id="21178053">
      <w:bodyDiv w:val="1"/>
      <w:marLeft w:val="0"/>
      <w:marRight w:val="0"/>
      <w:marTop w:val="0"/>
      <w:marBottom w:val="0"/>
      <w:divBdr>
        <w:top w:val="none" w:sz="0" w:space="0" w:color="auto"/>
        <w:left w:val="none" w:sz="0" w:space="0" w:color="auto"/>
        <w:bottom w:val="none" w:sz="0" w:space="0" w:color="auto"/>
        <w:right w:val="none" w:sz="0" w:space="0" w:color="auto"/>
      </w:divBdr>
    </w:div>
    <w:div w:id="31730578">
      <w:bodyDiv w:val="1"/>
      <w:marLeft w:val="0"/>
      <w:marRight w:val="0"/>
      <w:marTop w:val="0"/>
      <w:marBottom w:val="0"/>
      <w:divBdr>
        <w:top w:val="none" w:sz="0" w:space="0" w:color="auto"/>
        <w:left w:val="none" w:sz="0" w:space="0" w:color="auto"/>
        <w:bottom w:val="none" w:sz="0" w:space="0" w:color="auto"/>
        <w:right w:val="none" w:sz="0" w:space="0" w:color="auto"/>
      </w:divBdr>
    </w:div>
    <w:div w:id="37971588">
      <w:bodyDiv w:val="1"/>
      <w:marLeft w:val="0"/>
      <w:marRight w:val="0"/>
      <w:marTop w:val="0"/>
      <w:marBottom w:val="0"/>
      <w:divBdr>
        <w:top w:val="none" w:sz="0" w:space="0" w:color="auto"/>
        <w:left w:val="none" w:sz="0" w:space="0" w:color="auto"/>
        <w:bottom w:val="none" w:sz="0" w:space="0" w:color="auto"/>
        <w:right w:val="none" w:sz="0" w:space="0" w:color="auto"/>
      </w:divBdr>
    </w:div>
    <w:div w:id="41291246">
      <w:bodyDiv w:val="1"/>
      <w:marLeft w:val="0"/>
      <w:marRight w:val="0"/>
      <w:marTop w:val="0"/>
      <w:marBottom w:val="0"/>
      <w:divBdr>
        <w:top w:val="none" w:sz="0" w:space="0" w:color="auto"/>
        <w:left w:val="none" w:sz="0" w:space="0" w:color="auto"/>
        <w:bottom w:val="none" w:sz="0" w:space="0" w:color="auto"/>
        <w:right w:val="none" w:sz="0" w:space="0" w:color="auto"/>
      </w:divBdr>
    </w:div>
    <w:div w:id="44260649">
      <w:bodyDiv w:val="1"/>
      <w:marLeft w:val="0"/>
      <w:marRight w:val="0"/>
      <w:marTop w:val="0"/>
      <w:marBottom w:val="0"/>
      <w:divBdr>
        <w:top w:val="none" w:sz="0" w:space="0" w:color="auto"/>
        <w:left w:val="none" w:sz="0" w:space="0" w:color="auto"/>
        <w:bottom w:val="none" w:sz="0" w:space="0" w:color="auto"/>
        <w:right w:val="none" w:sz="0" w:space="0" w:color="auto"/>
      </w:divBdr>
    </w:div>
    <w:div w:id="54010301">
      <w:bodyDiv w:val="1"/>
      <w:marLeft w:val="0"/>
      <w:marRight w:val="0"/>
      <w:marTop w:val="0"/>
      <w:marBottom w:val="0"/>
      <w:divBdr>
        <w:top w:val="none" w:sz="0" w:space="0" w:color="auto"/>
        <w:left w:val="none" w:sz="0" w:space="0" w:color="auto"/>
        <w:bottom w:val="none" w:sz="0" w:space="0" w:color="auto"/>
        <w:right w:val="none" w:sz="0" w:space="0" w:color="auto"/>
      </w:divBdr>
    </w:div>
    <w:div w:id="61030205">
      <w:bodyDiv w:val="1"/>
      <w:marLeft w:val="0"/>
      <w:marRight w:val="0"/>
      <w:marTop w:val="0"/>
      <w:marBottom w:val="0"/>
      <w:divBdr>
        <w:top w:val="none" w:sz="0" w:space="0" w:color="auto"/>
        <w:left w:val="none" w:sz="0" w:space="0" w:color="auto"/>
        <w:bottom w:val="none" w:sz="0" w:space="0" w:color="auto"/>
        <w:right w:val="none" w:sz="0" w:space="0" w:color="auto"/>
      </w:divBdr>
    </w:div>
    <w:div w:id="74132289">
      <w:bodyDiv w:val="1"/>
      <w:marLeft w:val="0"/>
      <w:marRight w:val="0"/>
      <w:marTop w:val="0"/>
      <w:marBottom w:val="0"/>
      <w:divBdr>
        <w:top w:val="none" w:sz="0" w:space="0" w:color="auto"/>
        <w:left w:val="none" w:sz="0" w:space="0" w:color="auto"/>
        <w:bottom w:val="none" w:sz="0" w:space="0" w:color="auto"/>
        <w:right w:val="none" w:sz="0" w:space="0" w:color="auto"/>
      </w:divBdr>
    </w:div>
    <w:div w:id="92668925">
      <w:bodyDiv w:val="1"/>
      <w:marLeft w:val="0"/>
      <w:marRight w:val="0"/>
      <w:marTop w:val="0"/>
      <w:marBottom w:val="0"/>
      <w:divBdr>
        <w:top w:val="none" w:sz="0" w:space="0" w:color="auto"/>
        <w:left w:val="none" w:sz="0" w:space="0" w:color="auto"/>
        <w:bottom w:val="none" w:sz="0" w:space="0" w:color="auto"/>
        <w:right w:val="none" w:sz="0" w:space="0" w:color="auto"/>
      </w:divBdr>
    </w:div>
    <w:div w:id="96994729">
      <w:bodyDiv w:val="1"/>
      <w:marLeft w:val="0"/>
      <w:marRight w:val="0"/>
      <w:marTop w:val="0"/>
      <w:marBottom w:val="0"/>
      <w:divBdr>
        <w:top w:val="none" w:sz="0" w:space="0" w:color="auto"/>
        <w:left w:val="none" w:sz="0" w:space="0" w:color="auto"/>
        <w:bottom w:val="none" w:sz="0" w:space="0" w:color="auto"/>
        <w:right w:val="none" w:sz="0" w:space="0" w:color="auto"/>
      </w:divBdr>
    </w:div>
    <w:div w:id="122622341">
      <w:bodyDiv w:val="1"/>
      <w:marLeft w:val="0"/>
      <w:marRight w:val="0"/>
      <w:marTop w:val="0"/>
      <w:marBottom w:val="0"/>
      <w:divBdr>
        <w:top w:val="none" w:sz="0" w:space="0" w:color="auto"/>
        <w:left w:val="none" w:sz="0" w:space="0" w:color="auto"/>
        <w:bottom w:val="none" w:sz="0" w:space="0" w:color="auto"/>
        <w:right w:val="none" w:sz="0" w:space="0" w:color="auto"/>
      </w:divBdr>
    </w:div>
    <w:div w:id="131562330">
      <w:bodyDiv w:val="1"/>
      <w:marLeft w:val="0"/>
      <w:marRight w:val="0"/>
      <w:marTop w:val="0"/>
      <w:marBottom w:val="0"/>
      <w:divBdr>
        <w:top w:val="none" w:sz="0" w:space="0" w:color="auto"/>
        <w:left w:val="none" w:sz="0" w:space="0" w:color="auto"/>
        <w:bottom w:val="none" w:sz="0" w:space="0" w:color="auto"/>
        <w:right w:val="none" w:sz="0" w:space="0" w:color="auto"/>
      </w:divBdr>
      <w:divsChild>
        <w:div w:id="1352679290">
          <w:marLeft w:val="0"/>
          <w:marRight w:val="0"/>
          <w:marTop w:val="0"/>
          <w:marBottom w:val="0"/>
          <w:divBdr>
            <w:top w:val="none" w:sz="0" w:space="0" w:color="auto"/>
            <w:left w:val="none" w:sz="0" w:space="0" w:color="auto"/>
            <w:bottom w:val="none" w:sz="0" w:space="0" w:color="auto"/>
            <w:right w:val="none" w:sz="0" w:space="0" w:color="auto"/>
          </w:divBdr>
        </w:div>
        <w:div w:id="898831129">
          <w:marLeft w:val="0"/>
          <w:marRight w:val="0"/>
          <w:marTop w:val="0"/>
          <w:marBottom w:val="0"/>
          <w:divBdr>
            <w:top w:val="none" w:sz="0" w:space="0" w:color="auto"/>
            <w:left w:val="none" w:sz="0" w:space="0" w:color="auto"/>
            <w:bottom w:val="none" w:sz="0" w:space="0" w:color="auto"/>
            <w:right w:val="none" w:sz="0" w:space="0" w:color="auto"/>
          </w:divBdr>
        </w:div>
        <w:div w:id="510533835">
          <w:marLeft w:val="0"/>
          <w:marRight w:val="0"/>
          <w:marTop w:val="0"/>
          <w:marBottom w:val="0"/>
          <w:divBdr>
            <w:top w:val="none" w:sz="0" w:space="0" w:color="auto"/>
            <w:left w:val="none" w:sz="0" w:space="0" w:color="auto"/>
            <w:bottom w:val="none" w:sz="0" w:space="0" w:color="auto"/>
            <w:right w:val="none" w:sz="0" w:space="0" w:color="auto"/>
          </w:divBdr>
        </w:div>
        <w:div w:id="603809401">
          <w:marLeft w:val="0"/>
          <w:marRight w:val="0"/>
          <w:marTop w:val="0"/>
          <w:marBottom w:val="0"/>
          <w:divBdr>
            <w:top w:val="none" w:sz="0" w:space="0" w:color="auto"/>
            <w:left w:val="none" w:sz="0" w:space="0" w:color="auto"/>
            <w:bottom w:val="none" w:sz="0" w:space="0" w:color="auto"/>
            <w:right w:val="none" w:sz="0" w:space="0" w:color="auto"/>
          </w:divBdr>
          <w:divsChild>
            <w:div w:id="772014818">
              <w:marLeft w:val="0"/>
              <w:marRight w:val="0"/>
              <w:marTop w:val="0"/>
              <w:marBottom w:val="0"/>
              <w:divBdr>
                <w:top w:val="none" w:sz="0" w:space="0" w:color="auto"/>
                <w:left w:val="none" w:sz="0" w:space="0" w:color="auto"/>
                <w:bottom w:val="none" w:sz="0" w:space="0" w:color="auto"/>
                <w:right w:val="none" w:sz="0" w:space="0" w:color="auto"/>
              </w:divBdr>
            </w:div>
          </w:divsChild>
        </w:div>
        <w:div w:id="1394815242">
          <w:marLeft w:val="0"/>
          <w:marRight w:val="0"/>
          <w:marTop w:val="0"/>
          <w:marBottom w:val="0"/>
          <w:divBdr>
            <w:top w:val="none" w:sz="0" w:space="0" w:color="auto"/>
            <w:left w:val="none" w:sz="0" w:space="0" w:color="auto"/>
            <w:bottom w:val="none" w:sz="0" w:space="0" w:color="auto"/>
            <w:right w:val="none" w:sz="0" w:space="0" w:color="auto"/>
          </w:divBdr>
          <w:divsChild>
            <w:div w:id="1361475084">
              <w:marLeft w:val="0"/>
              <w:marRight w:val="0"/>
              <w:marTop w:val="0"/>
              <w:marBottom w:val="0"/>
              <w:divBdr>
                <w:top w:val="none" w:sz="0" w:space="0" w:color="auto"/>
                <w:left w:val="none" w:sz="0" w:space="0" w:color="auto"/>
                <w:bottom w:val="none" w:sz="0" w:space="0" w:color="auto"/>
                <w:right w:val="none" w:sz="0" w:space="0" w:color="auto"/>
              </w:divBdr>
              <w:divsChild>
                <w:div w:id="150871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58507">
          <w:marLeft w:val="0"/>
          <w:marRight w:val="0"/>
          <w:marTop w:val="0"/>
          <w:marBottom w:val="0"/>
          <w:divBdr>
            <w:top w:val="none" w:sz="0" w:space="0" w:color="auto"/>
            <w:left w:val="none" w:sz="0" w:space="0" w:color="auto"/>
            <w:bottom w:val="none" w:sz="0" w:space="0" w:color="auto"/>
            <w:right w:val="none" w:sz="0" w:space="0" w:color="auto"/>
          </w:divBdr>
          <w:divsChild>
            <w:div w:id="30913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2035">
      <w:bodyDiv w:val="1"/>
      <w:marLeft w:val="0"/>
      <w:marRight w:val="0"/>
      <w:marTop w:val="0"/>
      <w:marBottom w:val="0"/>
      <w:divBdr>
        <w:top w:val="none" w:sz="0" w:space="0" w:color="auto"/>
        <w:left w:val="none" w:sz="0" w:space="0" w:color="auto"/>
        <w:bottom w:val="none" w:sz="0" w:space="0" w:color="auto"/>
        <w:right w:val="none" w:sz="0" w:space="0" w:color="auto"/>
      </w:divBdr>
    </w:div>
    <w:div w:id="143590317">
      <w:bodyDiv w:val="1"/>
      <w:marLeft w:val="0"/>
      <w:marRight w:val="0"/>
      <w:marTop w:val="0"/>
      <w:marBottom w:val="0"/>
      <w:divBdr>
        <w:top w:val="none" w:sz="0" w:space="0" w:color="auto"/>
        <w:left w:val="none" w:sz="0" w:space="0" w:color="auto"/>
        <w:bottom w:val="none" w:sz="0" w:space="0" w:color="auto"/>
        <w:right w:val="none" w:sz="0" w:space="0" w:color="auto"/>
      </w:divBdr>
    </w:div>
    <w:div w:id="158037951">
      <w:bodyDiv w:val="1"/>
      <w:marLeft w:val="0"/>
      <w:marRight w:val="0"/>
      <w:marTop w:val="0"/>
      <w:marBottom w:val="0"/>
      <w:divBdr>
        <w:top w:val="none" w:sz="0" w:space="0" w:color="auto"/>
        <w:left w:val="none" w:sz="0" w:space="0" w:color="auto"/>
        <w:bottom w:val="none" w:sz="0" w:space="0" w:color="auto"/>
        <w:right w:val="none" w:sz="0" w:space="0" w:color="auto"/>
      </w:divBdr>
    </w:div>
    <w:div w:id="172497039">
      <w:bodyDiv w:val="1"/>
      <w:marLeft w:val="0"/>
      <w:marRight w:val="0"/>
      <w:marTop w:val="0"/>
      <w:marBottom w:val="0"/>
      <w:divBdr>
        <w:top w:val="none" w:sz="0" w:space="0" w:color="auto"/>
        <w:left w:val="none" w:sz="0" w:space="0" w:color="auto"/>
        <w:bottom w:val="none" w:sz="0" w:space="0" w:color="auto"/>
        <w:right w:val="none" w:sz="0" w:space="0" w:color="auto"/>
      </w:divBdr>
      <w:divsChild>
        <w:div w:id="389772777">
          <w:marLeft w:val="0"/>
          <w:marRight w:val="0"/>
          <w:marTop w:val="0"/>
          <w:marBottom w:val="0"/>
          <w:divBdr>
            <w:top w:val="none" w:sz="0" w:space="0" w:color="auto"/>
            <w:left w:val="none" w:sz="0" w:space="0" w:color="auto"/>
            <w:bottom w:val="none" w:sz="0" w:space="0" w:color="auto"/>
            <w:right w:val="none" w:sz="0" w:space="0" w:color="auto"/>
          </w:divBdr>
        </w:div>
        <w:div w:id="292635944">
          <w:marLeft w:val="0"/>
          <w:marRight w:val="0"/>
          <w:marTop w:val="0"/>
          <w:marBottom w:val="0"/>
          <w:divBdr>
            <w:top w:val="none" w:sz="0" w:space="0" w:color="auto"/>
            <w:left w:val="none" w:sz="0" w:space="0" w:color="auto"/>
            <w:bottom w:val="none" w:sz="0" w:space="0" w:color="auto"/>
            <w:right w:val="none" w:sz="0" w:space="0" w:color="auto"/>
          </w:divBdr>
        </w:div>
        <w:div w:id="212615795">
          <w:marLeft w:val="0"/>
          <w:marRight w:val="0"/>
          <w:marTop w:val="0"/>
          <w:marBottom w:val="0"/>
          <w:divBdr>
            <w:top w:val="none" w:sz="0" w:space="0" w:color="auto"/>
            <w:left w:val="none" w:sz="0" w:space="0" w:color="auto"/>
            <w:bottom w:val="none" w:sz="0" w:space="0" w:color="auto"/>
            <w:right w:val="none" w:sz="0" w:space="0" w:color="auto"/>
          </w:divBdr>
        </w:div>
        <w:div w:id="795485712">
          <w:marLeft w:val="0"/>
          <w:marRight w:val="0"/>
          <w:marTop w:val="0"/>
          <w:marBottom w:val="0"/>
          <w:divBdr>
            <w:top w:val="none" w:sz="0" w:space="0" w:color="auto"/>
            <w:left w:val="none" w:sz="0" w:space="0" w:color="auto"/>
            <w:bottom w:val="none" w:sz="0" w:space="0" w:color="auto"/>
            <w:right w:val="none" w:sz="0" w:space="0" w:color="auto"/>
          </w:divBdr>
          <w:divsChild>
            <w:div w:id="1985699377">
              <w:marLeft w:val="0"/>
              <w:marRight w:val="0"/>
              <w:marTop w:val="0"/>
              <w:marBottom w:val="0"/>
              <w:divBdr>
                <w:top w:val="none" w:sz="0" w:space="0" w:color="auto"/>
                <w:left w:val="none" w:sz="0" w:space="0" w:color="auto"/>
                <w:bottom w:val="none" w:sz="0" w:space="0" w:color="auto"/>
                <w:right w:val="none" w:sz="0" w:space="0" w:color="auto"/>
              </w:divBdr>
            </w:div>
          </w:divsChild>
        </w:div>
        <w:div w:id="1040281981">
          <w:marLeft w:val="0"/>
          <w:marRight w:val="0"/>
          <w:marTop w:val="0"/>
          <w:marBottom w:val="0"/>
          <w:divBdr>
            <w:top w:val="none" w:sz="0" w:space="0" w:color="auto"/>
            <w:left w:val="none" w:sz="0" w:space="0" w:color="auto"/>
            <w:bottom w:val="none" w:sz="0" w:space="0" w:color="auto"/>
            <w:right w:val="none" w:sz="0" w:space="0" w:color="auto"/>
          </w:divBdr>
          <w:divsChild>
            <w:div w:id="635141164">
              <w:marLeft w:val="0"/>
              <w:marRight w:val="0"/>
              <w:marTop w:val="0"/>
              <w:marBottom w:val="0"/>
              <w:divBdr>
                <w:top w:val="none" w:sz="0" w:space="0" w:color="auto"/>
                <w:left w:val="none" w:sz="0" w:space="0" w:color="auto"/>
                <w:bottom w:val="none" w:sz="0" w:space="0" w:color="auto"/>
                <w:right w:val="none" w:sz="0" w:space="0" w:color="auto"/>
              </w:divBdr>
              <w:divsChild>
                <w:div w:id="119203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96680">
          <w:marLeft w:val="0"/>
          <w:marRight w:val="0"/>
          <w:marTop w:val="0"/>
          <w:marBottom w:val="0"/>
          <w:divBdr>
            <w:top w:val="none" w:sz="0" w:space="0" w:color="auto"/>
            <w:left w:val="none" w:sz="0" w:space="0" w:color="auto"/>
            <w:bottom w:val="none" w:sz="0" w:space="0" w:color="auto"/>
            <w:right w:val="none" w:sz="0" w:space="0" w:color="auto"/>
          </w:divBdr>
          <w:divsChild>
            <w:div w:id="115402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8762">
      <w:bodyDiv w:val="1"/>
      <w:marLeft w:val="0"/>
      <w:marRight w:val="0"/>
      <w:marTop w:val="0"/>
      <w:marBottom w:val="0"/>
      <w:divBdr>
        <w:top w:val="none" w:sz="0" w:space="0" w:color="auto"/>
        <w:left w:val="none" w:sz="0" w:space="0" w:color="auto"/>
        <w:bottom w:val="none" w:sz="0" w:space="0" w:color="auto"/>
        <w:right w:val="none" w:sz="0" w:space="0" w:color="auto"/>
      </w:divBdr>
    </w:div>
    <w:div w:id="229660824">
      <w:bodyDiv w:val="1"/>
      <w:marLeft w:val="0"/>
      <w:marRight w:val="0"/>
      <w:marTop w:val="0"/>
      <w:marBottom w:val="0"/>
      <w:divBdr>
        <w:top w:val="none" w:sz="0" w:space="0" w:color="auto"/>
        <w:left w:val="none" w:sz="0" w:space="0" w:color="auto"/>
        <w:bottom w:val="none" w:sz="0" w:space="0" w:color="auto"/>
        <w:right w:val="none" w:sz="0" w:space="0" w:color="auto"/>
      </w:divBdr>
    </w:div>
    <w:div w:id="234052531">
      <w:bodyDiv w:val="1"/>
      <w:marLeft w:val="0"/>
      <w:marRight w:val="0"/>
      <w:marTop w:val="0"/>
      <w:marBottom w:val="0"/>
      <w:divBdr>
        <w:top w:val="none" w:sz="0" w:space="0" w:color="auto"/>
        <w:left w:val="none" w:sz="0" w:space="0" w:color="auto"/>
        <w:bottom w:val="none" w:sz="0" w:space="0" w:color="auto"/>
        <w:right w:val="none" w:sz="0" w:space="0" w:color="auto"/>
      </w:divBdr>
    </w:div>
    <w:div w:id="251092042">
      <w:bodyDiv w:val="1"/>
      <w:marLeft w:val="0"/>
      <w:marRight w:val="0"/>
      <w:marTop w:val="0"/>
      <w:marBottom w:val="0"/>
      <w:divBdr>
        <w:top w:val="none" w:sz="0" w:space="0" w:color="auto"/>
        <w:left w:val="none" w:sz="0" w:space="0" w:color="auto"/>
        <w:bottom w:val="none" w:sz="0" w:space="0" w:color="auto"/>
        <w:right w:val="none" w:sz="0" w:space="0" w:color="auto"/>
      </w:divBdr>
    </w:div>
    <w:div w:id="260070522">
      <w:bodyDiv w:val="1"/>
      <w:marLeft w:val="0"/>
      <w:marRight w:val="0"/>
      <w:marTop w:val="0"/>
      <w:marBottom w:val="0"/>
      <w:divBdr>
        <w:top w:val="none" w:sz="0" w:space="0" w:color="auto"/>
        <w:left w:val="none" w:sz="0" w:space="0" w:color="auto"/>
        <w:bottom w:val="none" w:sz="0" w:space="0" w:color="auto"/>
        <w:right w:val="none" w:sz="0" w:space="0" w:color="auto"/>
      </w:divBdr>
    </w:div>
    <w:div w:id="269051208">
      <w:bodyDiv w:val="1"/>
      <w:marLeft w:val="0"/>
      <w:marRight w:val="0"/>
      <w:marTop w:val="0"/>
      <w:marBottom w:val="0"/>
      <w:divBdr>
        <w:top w:val="none" w:sz="0" w:space="0" w:color="auto"/>
        <w:left w:val="none" w:sz="0" w:space="0" w:color="auto"/>
        <w:bottom w:val="none" w:sz="0" w:space="0" w:color="auto"/>
        <w:right w:val="none" w:sz="0" w:space="0" w:color="auto"/>
      </w:divBdr>
    </w:div>
    <w:div w:id="273023236">
      <w:bodyDiv w:val="1"/>
      <w:marLeft w:val="0"/>
      <w:marRight w:val="0"/>
      <w:marTop w:val="0"/>
      <w:marBottom w:val="0"/>
      <w:divBdr>
        <w:top w:val="none" w:sz="0" w:space="0" w:color="auto"/>
        <w:left w:val="none" w:sz="0" w:space="0" w:color="auto"/>
        <w:bottom w:val="none" w:sz="0" w:space="0" w:color="auto"/>
        <w:right w:val="none" w:sz="0" w:space="0" w:color="auto"/>
      </w:divBdr>
    </w:div>
    <w:div w:id="287510773">
      <w:bodyDiv w:val="1"/>
      <w:marLeft w:val="0"/>
      <w:marRight w:val="0"/>
      <w:marTop w:val="0"/>
      <w:marBottom w:val="0"/>
      <w:divBdr>
        <w:top w:val="none" w:sz="0" w:space="0" w:color="auto"/>
        <w:left w:val="none" w:sz="0" w:space="0" w:color="auto"/>
        <w:bottom w:val="none" w:sz="0" w:space="0" w:color="auto"/>
        <w:right w:val="none" w:sz="0" w:space="0" w:color="auto"/>
      </w:divBdr>
    </w:div>
    <w:div w:id="291638404">
      <w:bodyDiv w:val="1"/>
      <w:marLeft w:val="0"/>
      <w:marRight w:val="0"/>
      <w:marTop w:val="0"/>
      <w:marBottom w:val="0"/>
      <w:divBdr>
        <w:top w:val="none" w:sz="0" w:space="0" w:color="auto"/>
        <w:left w:val="none" w:sz="0" w:space="0" w:color="auto"/>
        <w:bottom w:val="none" w:sz="0" w:space="0" w:color="auto"/>
        <w:right w:val="none" w:sz="0" w:space="0" w:color="auto"/>
      </w:divBdr>
    </w:div>
    <w:div w:id="344865209">
      <w:bodyDiv w:val="1"/>
      <w:marLeft w:val="0"/>
      <w:marRight w:val="0"/>
      <w:marTop w:val="0"/>
      <w:marBottom w:val="0"/>
      <w:divBdr>
        <w:top w:val="none" w:sz="0" w:space="0" w:color="auto"/>
        <w:left w:val="none" w:sz="0" w:space="0" w:color="auto"/>
        <w:bottom w:val="none" w:sz="0" w:space="0" w:color="auto"/>
        <w:right w:val="none" w:sz="0" w:space="0" w:color="auto"/>
      </w:divBdr>
    </w:div>
    <w:div w:id="348990771">
      <w:bodyDiv w:val="1"/>
      <w:marLeft w:val="0"/>
      <w:marRight w:val="0"/>
      <w:marTop w:val="0"/>
      <w:marBottom w:val="0"/>
      <w:divBdr>
        <w:top w:val="none" w:sz="0" w:space="0" w:color="auto"/>
        <w:left w:val="none" w:sz="0" w:space="0" w:color="auto"/>
        <w:bottom w:val="none" w:sz="0" w:space="0" w:color="auto"/>
        <w:right w:val="none" w:sz="0" w:space="0" w:color="auto"/>
      </w:divBdr>
    </w:div>
    <w:div w:id="358630128">
      <w:bodyDiv w:val="1"/>
      <w:marLeft w:val="0"/>
      <w:marRight w:val="0"/>
      <w:marTop w:val="0"/>
      <w:marBottom w:val="0"/>
      <w:divBdr>
        <w:top w:val="none" w:sz="0" w:space="0" w:color="auto"/>
        <w:left w:val="none" w:sz="0" w:space="0" w:color="auto"/>
        <w:bottom w:val="none" w:sz="0" w:space="0" w:color="auto"/>
        <w:right w:val="none" w:sz="0" w:space="0" w:color="auto"/>
      </w:divBdr>
      <w:divsChild>
        <w:div w:id="1870995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0501480">
      <w:bodyDiv w:val="1"/>
      <w:marLeft w:val="0"/>
      <w:marRight w:val="0"/>
      <w:marTop w:val="0"/>
      <w:marBottom w:val="0"/>
      <w:divBdr>
        <w:top w:val="none" w:sz="0" w:space="0" w:color="auto"/>
        <w:left w:val="none" w:sz="0" w:space="0" w:color="auto"/>
        <w:bottom w:val="none" w:sz="0" w:space="0" w:color="auto"/>
        <w:right w:val="none" w:sz="0" w:space="0" w:color="auto"/>
      </w:divBdr>
    </w:div>
    <w:div w:id="377364201">
      <w:bodyDiv w:val="1"/>
      <w:marLeft w:val="0"/>
      <w:marRight w:val="0"/>
      <w:marTop w:val="0"/>
      <w:marBottom w:val="0"/>
      <w:divBdr>
        <w:top w:val="none" w:sz="0" w:space="0" w:color="auto"/>
        <w:left w:val="none" w:sz="0" w:space="0" w:color="auto"/>
        <w:bottom w:val="none" w:sz="0" w:space="0" w:color="auto"/>
        <w:right w:val="none" w:sz="0" w:space="0" w:color="auto"/>
      </w:divBdr>
    </w:div>
    <w:div w:id="383213204">
      <w:bodyDiv w:val="1"/>
      <w:marLeft w:val="0"/>
      <w:marRight w:val="0"/>
      <w:marTop w:val="0"/>
      <w:marBottom w:val="0"/>
      <w:divBdr>
        <w:top w:val="none" w:sz="0" w:space="0" w:color="auto"/>
        <w:left w:val="none" w:sz="0" w:space="0" w:color="auto"/>
        <w:bottom w:val="none" w:sz="0" w:space="0" w:color="auto"/>
        <w:right w:val="none" w:sz="0" w:space="0" w:color="auto"/>
      </w:divBdr>
    </w:div>
    <w:div w:id="385296910">
      <w:bodyDiv w:val="1"/>
      <w:marLeft w:val="0"/>
      <w:marRight w:val="0"/>
      <w:marTop w:val="0"/>
      <w:marBottom w:val="0"/>
      <w:divBdr>
        <w:top w:val="none" w:sz="0" w:space="0" w:color="auto"/>
        <w:left w:val="none" w:sz="0" w:space="0" w:color="auto"/>
        <w:bottom w:val="none" w:sz="0" w:space="0" w:color="auto"/>
        <w:right w:val="none" w:sz="0" w:space="0" w:color="auto"/>
      </w:divBdr>
    </w:div>
    <w:div w:id="385640185">
      <w:bodyDiv w:val="1"/>
      <w:marLeft w:val="0"/>
      <w:marRight w:val="0"/>
      <w:marTop w:val="0"/>
      <w:marBottom w:val="0"/>
      <w:divBdr>
        <w:top w:val="none" w:sz="0" w:space="0" w:color="auto"/>
        <w:left w:val="none" w:sz="0" w:space="0" w:color="auto"/>
        <w:bottom w:val="none" w:sz="0" w:space="0" w:color="auto"/>
        <w:right w:val="none" w:sz="0" w:space="0" w:color="auto"/>
      </w:divBdr>
    </w:div>
    <w:div w:id="398868506">
      <w:bodyDiv w:val="1"/>
      <w:marLeft w:val="0"/>
      <w:marRight w:val="0"/>
      <w:marTop w:val="0"/>
      <w:marBottom w:val="0"/>
      <w:divBdr>
        <w:top w:val="none" w:sz="0" w:space="0" w:color="auto"/>
        <w:left w:val="none" w:sz="0" w:space="0" w:color="auto"/>
        <w:bottom w:val="none" w:sz="0" w:space="0" w:color="auto"/>
        <w:right w:val="none" w:sz="0" w:space="0" w:color="auto"/>
      </w:divBdr>
    </w:div>
    <w:div w:id="400104508">
      <w:bodyDiv w:val="1"/>
      <w:marLeft w:val="0"/>
      <w:marRight w:val="0"/>
      <w:marTop w:val="0"/>
      <w:marBottom w:val="0"/>
      <w:divBdr>
        <w:top w:val="none" w:sz="0" w:space="0" w:color="auto"/>
        <w:left w:val="none" w:sz="0" w:space="0" w:color="auto"/>
        <w:bottom w:val="none" w:sz="0" w:space="0" w:color="auto"/>
        <w:right w:val="none" w:sz="0" w:space="0" w:color="auto"/>
      </w:divBdr>
    </w:div>
    <w:div w:id="407963289">
      <w:bodyDiv w:val="1"/>
      <w:marLeft w:val="0"/>
      <w:marRight w:val="0"/>
      <w:marTop w:val="0"/>
      <w:marBottom w:val="0"/>
      <w:divBdr>
        <w:top w:val="none" w:sz="0" w:space="0" w:color="auto"/>
        <w:left w:val="none" w:sz="0" w:space="0" w:color="auto"/>
        <w:bottom w:val="none" w:sz="0" w:space="0" w:color="auto"/>
        <w:right w:val="none" w:sz="0" w:space="0" w:color="auto"/>
      </w:divBdr>
    </w:div>
    <w:div w:id="411700896">
      <w:bodyDiv w:val="1"/>
      <w:marLeft w:val="0"/>
      <w:marRight w:val="0"/>
      <w:marTop w:val="0"/>
      <w:marBottom w:val="0"/>
      <w:divBdr>
        <w:top w:val="none" w:sz="0" w:space="0" w:color="auto"/>
        <w:left w:val="none" w:sz="0" w:space="0" w:color="auto"/>
        <w:bottom w:val="none" w:sz="0" w:space="0" w:color="auto"/>
        <w:right w:val="none" w:sz="0" w:space="0" w:color="auto"/>
      </w:divBdr>
    </w:div>
    <w:div w:id="419329551">
      <w:bodyDiv w:val="1"/>
      <w:marLeft w:val="0"/>
      <w:marRight w:val="0"/>
      <w:marTop w:val="0"/>
      <w:marBottom w:val="0"/>
      <w:divBdr>
        <w:top w:val="none" w:sz="0" w:space="0" w:color="auto"/>
        <w:left w:val="none" w:sz="0" w:space="0" w:color="auto"/>
        <w:bottom w:val="none" w:sz="0" w:space="0" w:color="auto"/>
        <w:right w:val="none" w:sz="0" w:space="0" w:color="auto"/>
      </w:divBdr>
    </w:div>
    <w:div w:id="428234981">
      <w:bodyDiv w:val="1"/>
      <w:marLeft w:val="0"/>
      <w:marRight w:val="0"/>
      <w:marTop w:val="0"/>
      <w:marBottom w:val="0"/>
      <w:divBdr>
        <w:top w:val="none" w:sz="0" w:space="0" w:color="auto"/>
        <w:left w:val="none" w:sz="0" w:space="0" w:color="auto"/>
        <w:bottom w:val="none" w:sz="0" w:space="0" w:color="auto"/>
        <w:right w:val="none" w:sz="0" w:space="0" w:color="auto"/>
      </w:divBdr>
    </w:div>
    <w:div w:id="450365183">
      <w:bodyDiv w:val="1"/>
      <w:marLeft w:val="0"/>
      <w:marRight w:val="0"/>
      <w:marTop w:val="0"/>
      <w:marBottom w:val="0"/>
      <w:divBdr>
        <w:top w:val="none" w:sz="0" w:space="0" w:color="auto"/>
        <w:left w:val="none" w:sz="0" w:space="0" w:color="auto"/>
        <w:bottom w:val="none" w:sz="0" w:space="0" w:color="auto"/>
        <w:right w:val="none" w:sz="0" w:space="0" w:color="auto"/>
      </w:divBdr>
      <w:divsChild>
        <w:div w:id="792019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188336">
      <w:bodyDiv w:val="1"/>
      <w:marLeft w:val="0"/>
      <w:marRight w:val="0"/>
      <w:marTop w:val="0"/>
      <w:marBottom w:val="0"/>
      <w:divBdr>
        <w:top w:val="none" w:sz="0" w:space="0" w:color="auto"/>
        <w:left w:val="none" w:sz="0" w:space="0" w:color="auto"/>
        <w:bottom w:val="none" w:sz="0" w:space="0" w:color="auto"/>
        <w:right w:val="none" w:sz="0" w:space="0" w:color="auto"/>
      </w:divBdr>
    </w:div>
    <w:div w:id="470946821">
      <w:bodyDiv w:val="1"/>
      <w:marLeft w:val="0"/>
      <w:marRight w:val="0"/>
      <w:marTop w:val="0"/>
      <w:marBottom w:val="0"/>
      <w:divBdr>
        <w:top w:val="none" w:sz="0" w:space="0" w:color="auto"/>
        <w:left w:val="none" w:sz="0" w:space="0" w:color="auto"/>
        <w:bottom w:val="none" w:sz="0" w:space="0" w:color="auto"/>
        <w:right w:val="none" w:sz="0" w:space="0" w:color="auto"/>
      </w:divBdr>
    </w:div>
    <w:div w:id="508494945">
      <w:bodyDiv w:val="1"/>
      <w:marLeft w:val="0"/>
      <w:marRight w:val="0"/>
      <w:marTop w:val="0"/>
      <w:marBottom w:val="0"/>
      <w:divBdr>
        <w:top w:val="none" w:sz="0" w:space="0" w:color="auto"/>
        <w:left w:val="none" w:sz="0" w:space="0" w:color="auto"/>
        <w:bottom w:val="none" w:sz="0" w:space="0" w:color="auto"/>
        <w:right w:val="none" w:sz="0" w:space="0" w:color="auto"/>
      </w:divBdr>
    </w:div>
    <w:div w:id="527717878">
      <w:bodyDiv w:val="1"/>
      <w:marLeft w:val="0"/>
      <w:marRight w:val="0"/>
      <w:marTop w:val="0"/>
      <w:marBottom w:val="0"/>
      <w:divBdr>
        <w:top w:val="none" w:sz="0" w:space="0" w:color="auto"/>
        <w:left w:val="none" w:sz="0" w:space="0" w:color="auto"/>
        <w:bottom w:val="none" w:sz="0" w:space="0" w:color="auto"/>
        <w:right w:val="none" w:sz="0" w:space="0" w:color="auto"/>
      </w:divBdr>
    </w:div>
    <w:div w:id="532808260">
      <w:bodyDiv w:val="1"/>
      <w:marLeft w:val="0"/>
      <w:marRight w:val="0"/>
      <w:marTop w:val="0"/>
      <w:marBottom w:val="0"/>
      <w:divBdr>
        <w:top w:val="none" w:sz="0" w:space="0" w:color="auto"/>
        <w:left w:val="none" w:sz="0" w:space="0" w:color="auto"/>
        <w:bottom w:val="none" w:sz="0" w:space="0" w:color="auto"/>
        <w:right w:val="none" w:sz="0" w:space="0" w:color="auto"/>
      </w:divBdr>
    </w:div>
    <w:div w:id="568812581">
      <w:bodyDiv w:val="1"/>
      <w:marLeft w:val="0"/>
      <w:marRight w:val="0"/>
      <w:marTop w:val="0"/>
      <w:marBottom w:val="0"/>
      <w:divBdr>
        <w:top w:val="none" w:sz="0" w:space="0" w:color="auto"/>
        <w:left w:val="none" w:sz="0" w:space="0" w:color="auto"/>
        <w:bottom w:val="none" w:sz="0" w:space="0" w:color="auto"/>
        <w:right w:val="none" w:sz="0" w:space="0" w:color="auto"/>
      </w:divBdr>
      <w:divsChild>
        <w:div w:id="446462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2862298">
      <w:bodyDiv w:val="1"/>
      <w:marLeft w:val="0"/>
      <w:marRight w:val="0"/>
      <w:marTop w:val="0"/>
      <w:marBottom w:val="0"/>
      <w:divBdr>
        <w:top w:val="none" w:sz="0" w:space="0" w:color="auto"/>
        <w:left w:val="none" w:sz="0" w:space="0" w:color="auto"/>
        <w:bottom w:val="none" w:sz="0" w:space="0" w:color="auto"/>
        <w:right w:val="none" w:sz="0" w:space="0" w:color="auto"/>
      </w:divBdr>
    </w:div>
    <w:div w:id="583733071">
      <w:bodyDiv w:val="1"/>
      <w:marLeft w:val="0"/>
      <w:marRight w:val="0"/>
      <w:marTop w:val="0"/>
      <w:marBottom w:val="0"/>
      <w:divBdr>
        <w:top w:val="none" w:sz="0" w:space="0" w:color="auto"/>
        <w:left w:val="none" w:sz="0" w:space="0" w:color="auto"/>
        <w:bottom w:val="none" w:sz="0" w:space="0" w:color="auto"/>
        <w:right w:val="none" w:sz="0" w:space="0" w:color="auto"/>
      </w:divBdr>
    </w:div>
    <w:div w:id="586157407">
      <w:bodyDiv w:val="1"/>
      <w:marLeft w:val="0"/>
      <w:marRight w:val="0"/>
      <w:marTop w:val="0"/>
      <w:marBottom w:val="0"/>
      <w:divBdr>
        <w:top w:val="none" w:sz="0" w:space="0" w:color="auto"/>
        <w:left w:val="none" w:sz="0" w:space="0" w:color="auto"/>
        <w:bottom w:val="none" w:sz="0" w:space="0" w:color="auto"/>
        <w:right w:val="none" w:sz="0" w:space="0" w:color="auto"/>
      </w:divBdr>
    </w:div>
    <w:div w:id="597754990">
      <w:bodyDiv w:val="1"/>
      <w:marLeft w:val="0"/>
      <w:marRight w:val="0"/>
      <w:marTop w:val="0"/>
      <w:marBottom w:val="0"/>
      <w:divBdr>
        <w:top w:val="none" w:sz="0" w:space="0" w:color="auto"/>
        <w:left w:val="none" w:sz="0" w:space="0" w:color="auto"/>
        <w:bottom w:val="none" w:sz="0" w:space="0" w:color="auto"/>
        <w:right w:val="none" w:sz="0" w:space="0" w:color="auto"/>
      </w:divBdr>
    </w:div>
    <w:div w:id="615137901">
      <w:bodyDiv w:val="1"/>
      <w:marLeft w:val="0"/>
      <w:marRight w:val="0"/>
      <w:marTop w:val="0"/>
      <w:marBottom w:val="0"/>
      <w:divBdr>
        <w:top w:val="none" w:sz="0" w:space="0" w:color="auto"/>
        <w:left w:val="none" w:sz="0" w:space="0" w:color="auto"/>
        <w:bottom w:val="none" w:sz="0" w:space="0" w:color="auto"/>
        <w:right w:val="none" w:sz="0" w:space="0" w:color="auto"/>
      </w:divBdr>
    </w:div>
    <w:div w:id="616300956">
      <w:bodyDiv w:val="1"/>
      <w:marLeft w:val="0"/>
      <w:marRight w:val="0"/>
      <w:marTop w:val="0"/>
      <w:marBottom w:val="0"/>
      <w:divBdr>
        <w:top w:val="none" w:sz="0" w:space="0" w:color="auto"/>
        <w:left w:val="none" w:sz="0" w:space="0" w:color="auto"/>
        <w:bottom w:val="none" w:sz="0" w:space="0" w:color="auto"/>
        <w:right w:val="none" w:sz="0" w:space="0" w:color="auto"/>
      </w:divBdr>
    </w:div>
    <w:div w:id="620846741">
      <w:bodyDiv w:val="1"/>
      <w:marLeft w:val="0"/>
      <w:marRight w:val="0"/>
      <w:marTop w:val="0"/>
      <w:marBottom w:val="0"/>
      <w:divBdr>
        <w:top w:val="none" w:sz="0" w:space="0" w:color="auto"/>
        <w:left w:val="none" w:sz="0" w:space="0" w:color="auto"/>
        <w:bottom w:val="none" w:sz="0" w:space="0" w:color="auto"/>
        <w:right w:val="none" w:sz="0" w:space="0" w:color="auto"/>
      </w:divBdr>
    </w:div>
    <w:div w:id="626548912">
      <w:bodyDiv w:val="1"/>
      <w:marLeft w:val="0"/>
      <w:marRight w:val="0"/>
      <w:marTop w:val="0"/>
      <w:marBottom w:val="0"/>
      <w:divBdr>
        <w:top w:val="none" w:sz="0" w:space="0" w:color="auto"/>
        <w:left w:val="none" w:sz="0" w:space="0" w:color="auto"/>
        <w:bottom w:val="none" w:sz="0" w:space="0" w:color="auto"/>
        <w:right w:val="none" w:sz="0" w:space="0" w:color="auto"/>
      </w:divBdr>
    </w:div>
    <w:div w:id="633146777">
      <w:bodyDiv w:val="1"/>
      <w:marLeft w:val="0"/>
      <w:marRight w:val="0"/>
      <w:marTop w:val="0"/>
      <w:marBottom w:val="0"/>
      <w:divBdr>
        <w:top w:val="none" w:sz="0" w:space="0" w:color="auto"/>
        <w:left w:val="none" w:sz="0" w:space="0" w:color="auto"/>
        <w:bottom w:val="none" w:sz="0" w:space="0" w:color="auto"/>
        <w:right w:val="none" w:sz="0" w:space="0" w:color="auto"/>
      </w:divBdr>
    </w:div>
    <w:div w:id="636961022">
      <w:bodyDiv w:val="1"/>
      <w:marLeft w:val="0"/>
      <w:marRight w:val="0"/>
      <w:marTop w:val="0"/>
      <w:marBottom w:val="0"/>
      <w:divBdr>
        <w:top w:val="none" w:sz="0" w:space="0" w:color="auto"/>
        <w:left w:val="none" w:sz="0" w:space="0" w:color="auto"/>
        <w:bottom w:val="none" w:sz="0" w:space="0" w:color="auto"/>
        <w:right w:val="none" w:sz="0" w:space="0" w:color="auto"/>
      </w:divBdr>
    </w:div>
    <w:div w:id="638612227">
      <w:bodyDiv w:val="1"/>
      <w:marLeft w:val="0"/>
      <w:marRight w:val="0"/>
      <w:marTop w:val="0"/>
      <w:marBottom w:val="0"/>
      <w:divBdr>
        <w:top w:val="none" w:sz="0" w:space="0" w:color="auto"/>
        <w:left w:val="none" w:sz="0" w:space="0" w:color="auto"/>
        <w:bottom w:val="none" w:sz="0" w:space="0" w:color="auto"/>
        <w:right w:val="none" w:sz="0" w:space="0" w:color="auto"/>
      </w:divBdr>
    </w:div>
    <w:div w:id="670375767">
      <w:bodyDiv w:val="1"/>
      <w:marLeft w:val="0"/>
      <w:marRight w:val="0"/>
      <w:marTop w:val="0"/>
      <w:marBottom w:val="0"/>
      <w:divBdr>
        <w:top w:val="none" w:sz="0" w:space="0" w:color="auto"/>
        <w:left w:val="none" w:sz="0" w:space="0" w:color="auto"/>
        <w:bottom w:val="none" w:sz="0" w:space="0" w:color="auto"/>
        <w:right w:val="none" w:sz="0" w:space="0" w:color="auto"/>
      </w:divBdr>
    </w:div>
    <w:div w:id="682050237">
      <w:bodyDiv w:val="1"/>
      <w:marLeft w:val="0"/>
      <w:marRight w:val="0"/>
      <w:marTop w:val="0"/>
      <w:marBottom w:val="0"/>
      <w:divBdr>
        <w:top w:val="none" w:sz="0" w:space="0" w:color="auto"/>
        <w:left w:val="none" w:sz="0" w:space="0" w:color="auto"/>
        <w:bottom w:val="none" w:sz="0" w:space="0" w:color="auto"/>
        <w:right w:val="none" w:sz="0" w:space="0" w:color="auto"/>
      </w:divBdr>
    </w:div>
    <w:div w:id="699890883">
      <w:bodyDiv w:val="1"/>
      <w:marLeft w:val="0"/>
      <w:marRight w:val="0"/>
      <w:marTop w:val="0"/>
      <w:marBottom w:val="0"/>
      <w:divBdr>
        <w:top w:val="none" w:sz="0" w:space="0" w:color="auto"/>
        <w:left w:val="none" w:sz="0" w:space="0" w:color="auto"/>
        <w:bottom w:val="none" w:sz="0" w:space="0" w:color="auto"/>
        <w:right w:val="none" w:sz="0" w:space="0" w:color="auto"/>
      </w:divBdr>
    </w:div>
    <w:div w:id="706412833">
      <w:bodyDiv w:val="1"/>
      <w:marLeft w:val="0"/>
      <w:marRight w:val="0"/>
      <w:marTop w:val="0"/>
      <w:marBottom w:val="0"/>
      <w:divBdr>
        <w:top w:val="none" w:sz="0" w:space="0" w:color="auto"/>
        <w:left w:val="none" w:sz="0" w:space="0" w:color="auto"/>
        <w:bottom w:val="none" w:sz="0" w:space="0" w:color="auto"/>
        <w:right w:val="none" w:sz="0" w:space="0" w:color="auto"/>
      </w:divBdr>
    </w:div>
    <w:div w:id="725105077">
      <w:bodyDiv w:val="1"/>
      <w:marLeft w:val="0"/>
      <w:marRight w:val="0"/>
      <w:marTop w:val="0"/>
      <w:marBottom w:val="0"/>
      <w:divBdr>
        <w:top w:val="none" w:sz="0" w:space="0" w:color="auto"/>
        <w:left w:val="none" w:sz="0" w:space="0" w:color="auto"/>
        <w:bottom w:val="none" w:sz="0" w:space="0" w:color="auto"/>
        <w:right w:val="none" w:sz="0" w:space="0" w:color="auto"/>
      </w:divBdr>
      <w:divsChild>
        <w:div w:id="1741247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9577810">
      <w:bodyDiv w:val="1"/>
      <w:marLeft w:val="0"/>
      <w:marRight w:val="0"/>
      <w:marTop w:val="0"/>
      <w:marBottom w:val="0"/>
      <w:divBdr>
        <w:top w:val="none" w:sz="0" w:space="0" w:color="auto"/>
        <w:left w:val="none" w:sz="0" w:space="0" w:color="auto"/>
        <w:bottom w:val="none" w:sz="0" w:space="0" w:color="auto"/>
        <w:right w:val="none" w:sz="0" w:space="0" w:color="auto"/>
      </w:divBdr>
    </w:div>
    <w:div w:id="748965327">
      <w:bodyDiv w:val="1"/>
      <w:marLeft w:val="0"/>
      <w:marRight w:val="0"/>
      <w:marTop w:val="0"/>
      <w:marBottom w:val="0"/>
      <w:divBdr>
        <w:top w:val="none" w:sz="0" w:space="0" w:color="auto"/>
        <w:left w:val="none" w:sz="0" w:space="0" w:color="auto"/>
        <w:bottom w:val="none" w:sz="0" w:space="0" w:color="auto"/>
        <w:right w:val="none" w:sz="0" w:space="0" w:color="auto"/>
      </w:divBdr>
    </w:div>
    <w:div w:id="755858517">
      <w:bodyDiv w:val="1"/>
      <w:marLeft w:val="0"/>
      <w:marRight w:val="0"/>
      <w:marTop w:val="0"/>
      <w:marBottom w:val="0"/>
      <w:divBdr>
        <w:top w:val="none" w:sz="0" w:space="0" w:color="auto"/>
        <w:left w:val="none" w:sz="0" w:space="0" w:color="auto"/>
        <w:bottom w:val="none" w:sz="0" w:space="0" w:color="auto"/>
        <w:right w:val="none" w:sz="0" w:space="0" w:color="auto"/>
      </w:divBdr>
    </w:div>
    <w:div w:id="808327784">
      <w:bodyDiv w:val="1"/>
      <w:marLeft w:val="0"/>
      <w:marRight w:val="0"/>
      <w:marTop w:val="0"/>
      <w:marBottom w:val="0"/>
      <w:divBdr>
        <w:top w:val="none" w:sz="0" w:space="0" w:color="auto"/>
        <w:left w:val="none" w:sz="0" w:space="0" w:color="auto"/>
        <w:bottom w:val="none" w:sz="0" w:space="0" w:color="auto"/>
        <w:right w:val="none" w:sz="0" w:space="0" w:color="auto"/>
      </w:divBdr>
    </w:div>
    <w:div w:id="811408291">
      <w:bodyDiv w:val="1"/>
      <w:marLeft w:val="0"/>
      <w:marRight w:val="0"/>
      <w:marTop w:val="0"/>
      <w:marBottom w:val="0"/>
      <w:divBdr>
        <w:top w:val="none" w:sz="0" w:space="0" w:color="auto"/>
        <w:left w:val="none" w:sz="0" w:space="0" w:color="auto"/>
        <w:bottom w:val="none" w:sz="0" w:space="0" w:color="auto"/>
        <w:right w:val="none" w:sz="0" w:space="0" w:color="auto"/>
      </w:divBdr>
    </w:div>
    <w:div w:id="812136256">
      <w:bodyDiv w:val="1"/>
      <w:marLeft w:val="0"/>
      <w:marRight w:val="0"/>
      <w:marTop w:val="0"/>
      <w:marBottom w:val="0"/>
      <w:divBdr>
        <w:top w:val="none" w:sz="0" w:space="0" w:color="auto"/>
        <w:left w:val="none" w:sz="0" w:space="0" w:color="auto"/>
        <w:bottom w:val="none" w:sz="0" w:space="0" w:color="auto"/>
        <w:right w:val="none" w:sz="0" w:space="0" w:color="auto"/>
      </w:divBdr>
    </w:div>
    <w:div w:id="815755065">
      <w:bodyDiv w:val="1"/>
      <w:marLeft w:val="0"/>
      <w:marRight w:val="0"/>
      <w:marTop w:val="0"/>
      <w:marBottom w:val="0"/>
      <w:divBdr>
        <w:top w:val="none" w:sz="0" w:space="0" w:color="auto"/>
        <w:left w:val="none" w:sz="0" w:space="0" w:color="auto"/>
        <w:bottom w:val="none" w:sz="0" w:space="0" w:color="auto"/>
        <w:right w:val="none" w:sz="0" w:space="0" w:color="auto"/>
      </w:divBdr>
    </w:div>
    <w:div w:id="818812281">
      <w:bodyDiv w:val="1"/>
      <w:marLeft w:val="0"/>
      <w:marRight w:val="0"/>
      <w:marTop w:val="0"/>
      <w:marBottom w:val="0"/>
      <w:divBdr>
        <w:top w:val="none" w:sz="0" w:space="0" w:color="auto"/>
        <w:left w:val="none" w:sz="0" w:space="0" w:color="auto"/>
        <w:bottom w:val="none" w:sz="0" w:space="0" w:color="auto"/>
        <w:right w:val="none" w:sz="0" w:space="0" w:color="auto"/>
      </w:divBdr>
    </w:div>
    <w:div w:id="825240929">
      <w:bodyDiv w:val="1"/>
      <w:marLeft w:val="0"/>
      <w:marRight w:val="0"/>
      <w:marTop w:val="0"/>
      <w:marBottom w:val="0"/>
      <w:divBdr>
        <w:top w:val="none" w:sz="0" w:space="0" w:color="auto"/>
        <w:left w:val="none" w:sz="0" w:space="0" w:color="auto"/>
        <w:bottom w:val="none" w:sz="0" w:space="0" w:color="auto"/>
        <w:right w:val="none" w:sz="0" w:space="0" w:color="auto"/>
      </w:divBdr>
    </w:div>
    <w:div w:id="841890556">
      <w:bodyDiv w:val="1"/>
      <w:marLeft w:val="0"/>
      <w:marRight w:val="0"/>
      <w:marTop w:val="0"/>
      <w:marBottom w:val="0"/>
      <w:divBdr>
        <w:top w:val="none" w:sz="0" w:space="0" w:color="auto"/>
        <w:left w:val="none" w:sz="0" w:space="0" w:color="auto"/>
        <w:bottom w:val="none" w:sz="0" w:space="0" w:color="auto"/>
        <w:right w:val="none" w:sz="0" w:space="0" w:color="auto"/>
      </w:divBdr>
    </w:div>
    <w:div w:id="845049806">
      <w:bodyDiv w:val="1"/>
      <w:marLeft w:val="0"/>
      <w:marRight w:val="0"/>
      <w:marTop w:val="0"/>
      <w:marBottom w:val="0"/>
      <w:divBdr>
        <w:top w:val="none" w:sz="0" w:space="0" w:color="auto"/>
        <w:left w:val="none" w:sz="0" w:space="0" w:color="auto"/>
        <w:bottom w:val="none" w:sz="0" w:space="0" w:color="auto"/>
        <w:right w:val="none" w:sz="0" w:space="0" w:color="auto"/>
      </w:divBdr>
    </w:div>
    <w:div w:id="851913332">
      <w:bodyDiv w:val="1"/>
      <w:marLeft w:val="0"/>
      <w:marRight w:val="0"/>
      <w:marTop w:val="0"/>
      <w:marBottom w:val="0"/>
      <w:divBdr>
        <w:top w:val="none" w:sz="0" w:space="0" w:color="auto"/>
        <w:left w:val="none" w:sz="0" w:space="0" w:color="auto"/>
        <w:bottom w:val="none" w:sz="0" w:space="0" w:color="auto"/>
        <w:right w:val="none" w:sz="0" w:space="0" w:color="auto"/>
      </w:divBdr>
    </w:div>
    <w:div w:id="853881729">
      <w:bodyDiv w:val="1"/>
      <w:marLeft w:val="0"/>
      <w:marRight w:val="0"/>
      <w:marTop w:val="0"/>
      <w:marBottom w:val="0"/>
      <w:divBdr>
        <w:top w:val="none" w:sz="0" w:space="0" w:color="auto"/>
        <w:left w:val="none" w:sz="0" w:space="0" w:color="auto"/>
        <w:bottom w:val="none" w:sz="0" w:space="0" w:color="auto"/>
        <w:right w:val="none" w:sz="0" w:space="0" w:color="auto"/>
      </w:divBdr>
    </w:div>
    <w:div w:id="855851952">
      <w:bodyDiv w:val="1"/>
      <w:marLeft w:val="0"/>
      <w:marRight w:val="0"/>
      <w:marTop w:val="0"/>
      <w:marBottom w:val="0"/>
      <w:divBdr>
        <w:top w:val="none" w:sz="0" w:space="0" w:color="auto"/>
        <w:left w:val="none" w:sz="0" w:space="0" w:color="auto"/>
        <w:bottom w:val="none" w:sz="0" w:space="0" w:color="auto"/>
        <w:right w:val="none" w:sz="0" w:space="0" w:color="auto"/>
      </w:divBdr>
    </w:div>
    <w:div w:id="882325393">
      <w:bodyDiv w:val="1"/>
      <w:marLeft w:val="0"/>
      <w:marRight w:val="0"/>
      <w:marTop w:val="0"/>
      <w:marBottom w:val="0"/>
      <w:divBdr>
        <w:top w:val="none" w:sz="0" w:space="0" w:color="auto"/>
        <w:left w:val="none" w:sz="0" w:space="0" w:color="auto"/>
        <w:bottom w:val="none" w:sz="0" w:space="0" w:color="auto"/>
        <w:right w:val="none" w:sz="0" w:space="0" w:color="auto"/>
      </w:divBdr>
    </w:div>
    <w:div w:id="913471225">
      <w:bodyDiv w:val="1"/>
      <w:marLeft w:val="0"/>
      <w:marRight w:val="0"/>
      <w:marTop w:val="0"/>
      <w:marBottom w:val="0"/>
      <w:divBdr>
        <w:top w:val="none" w:sz="0" w:space="0" w:color="auto"/>
        <w:left w:val="none" w:sz="0" w:space="0" w:color="auto"/>
        <w:bottom w:val="none" w:sz="0" w:space="0" w:color="auto"/>
        <w:right w:val="none" w:sz="0" w:space="0" w:color="auto"/>
      </w:divBdr>
    </w:div>
    <w:div w:id="938949639">
      <w:bodyDiv w:val="1"/>
      <w:marLeft w:val="0"/>
      <w:marRight w:val="0"/>
      <w:marTop w:val="0"/>
      <w:marBottom w:val="0"/>
      <w:divBdr>
        <w:top w:val="none" w:sz="0" w:space="0" w:color="auto"/>
        <w:left w:val="none" w:sz="0" w:space="0" w:color="auto"/>
        <w:bottom w:val="none" w:sz="0" w:space="0" w:color="auto"/>
        <w:right w:val="none" w:sz="0" w:space="0" w:color="auto"/>
      </w:divBdr>
    </w:div>
    <w:div w:id="956595565">
      <w:bodyDiv w:val="1"/>
      <w:marLeft w:val="0"/>
      <w:marRight w:val="0"/>
      <w:marTop w:val="0"/>
      <w:marBottom w:val="0"/>
      <w:divBdr>
        <w:top w:val="none" w:sz="0" w:space="0" w:color="auto"/>
        <w:left w:val="none" w:sz="0" w:space="0" w:color="auto"/>
        <w:bottom w:val="none" w:sz="0" w:space="0" w:color="auto"/>
        <w:right w:val="none" w:sz="0" w:space="0" w:color="auto"/>
      </w:divBdr>
    </w:div>
    <w:div w:id="999386736">
      <w:bodyDiv w:val="1"/>
      <w:marLeft w:val="0"/>
      <w:marRight w:val="0"/>
      <w:marTop w:val="0"/>
      <w:marBottom w:val="0"/>
      <w:divBdr>
        <w:top w:val="none" w:sz="0" w:space="0" w:color="auto"/>
        <w:left w:val="none" w:sz="0" w:space="0" w:color="auto"/>
        <w:bottom w:val="none" w:sz="0" w:space="0" w:color="auto"/>
        <w:right w:val="none" w:sz="0" w:space="0" w:color="auto"/>
      </w:divBdr>
    </w:div>
    <w:div w:id="1009259200">
      <w:bodyDiv w:val="1"/>
      <w:marLeft w:val="0"/>
      <w:marRight w:val="0"/>
      <w:marTop w:val="0"/>
      <w:marBottom w:val="0"/>
      <w:divBdr>
        <w:top w:val="none" w:sz="0" w:space="0" w:color="auto"/>
        <w:left w:val="none" w:sz="0" w:space="0" w:color="auto"/>
        <w:bottom w:val="none" w:sz="0" w:space="0" w:color="auto"/>
        <w:right w:val="none" w:sz="0" w:space="0" w:color="auto"/>
      </w:divBdr>
    </w:div>
    <w:div w:id="1017534937">
      <w:bodyDiv w:val="1"/>
      <w:marLeft w:val="0"/>
      <w:marRight w:val="0"/>
      <w:marTop w:val="0"/>
      <w:marBottom w:val="0"/>
      <w:divBdr>
        <w:top w:val="none" w:sz="0" w:space="0" w:color="auto"/>
        <w:left w:val="none" w:sz="0" w:space="0" w:color="auto"/>
        <w:bottom w:val="none" w:sz="0" w:space="0" w:color="auto"/>
        <w:right w:val="none" w:sz="0" w:space="0" w:color="auto"/>
      </w:divBdr>
    </w:div>
    <w:div w:id="1029797078">
      <w:bodyDiv w:val="1"/>
      <w:marLeft w:val="0"/>
      <w:marRight w:val="0"/>
      <w:marTop w:val="0"/>
      <w:marBottom w:val="0"/>
      <w:divBdr>
        <w:top w:val="none" w:sz="0" w:space="0" w:color="auto"/>
        <w:left w:val="none" w:sz="0" w:space="0" w:color="auto"/>
        <w:bottom w:val="none" w:sz="0" w:space="0" w:color="auto"/>
        <w:right w:val="none" w:sz="0" w:space="0" w:color="auto"/>
      </w:divBdr>
    </w:div>
    <w:div w:id="1038892278">
      <w:bodyDiv w:val="1"/>
      <w:marLeft w:val="0"/>
      <w:marRight w:val="0"/>
      <w:marTop w:val="0"/>
      <w:marBottom w:val="0"/>
      <w:divBdr>
        <w:top w:val="none" w:sz="0" w:space="0" w:color="auto"/>
        <w:left w:val="none" w:sz="0" w:space="0" w:color="auto"/>
        <w:bottom w:val="none" w:sz="0" w:space="0" w:color="auto"/>
        <w:right w:val="none" w:sz="0" w:space="0" w:color="auto"/>
      </w:divBdr>
    </w:div>
    <w:div w:id="1042251092">
      <w:bodyDiv w:val="1"/>
      <w:marLeft w:val="0"/>
      <w:marRight w:val="0"/>
      <w:marTop w:val="0"/>
      <w:marBottom w:val="0"/>
      <w:divBdr>
        <w:top w:val="none" w:sz="0" w:space="0" w:color="auto"/>
        <w:left w:val="none" w:sz="0" w:space="0" w:color="auto"/>
        <w:bottom w:val="none" w:sz="0" w:space="0" w:color="auto"/>
        <w:right w:val="none" w:sz="0" w:space="0" w:color="auto"/>
      </w:divBdr>
    </w:div>
    <w:div w:id="1042513839">
      <w:bodyDiv w:val="1"/>
      <w:marLeft w:val="0"/>
      <w:marRight w:val="0"/>
      <w:marTop w:val="0"/>
      <w:marBottom w:val="0"/>
      <w:divBdr>
        <w:top w:val="none" w:sz="0" w:space="0" w:color="auto"/>
        <w:left w:val="none" w:sz="0" w:space="0" w:color="auto"/>
        <w:bottom w:val="none" w:sz="0" w:space="0" w:color="auto"/>
        <w:right w:val="none" w:sz="0" w:space="0" w:color="auto"/>
      </w:divBdr>
    </w:div>
    <w:div w:id="1049457219">
      <w:bodyDiv w:val="1"/>
      <w:marLeft w:val="0"/>
      <w:marRight w:val="0"/>
      <w:marTop w:val="0"/>
      <w:marBottom w:val="0"/>
      <w:divBdr>
        <w:top w:val="none" w:sz="0" w:space="0" w:color="auto"/>
        <w:left w:val="none" w:sz="0" w:space="0" w:color="auto"/>
        <w:bottom w:val="none" w:sz="0" w:space="0" w:color="auto"/>
        <w:right w:val="none" w:sz="0" w:space="0" w:color="auto"/>
      </w:divBdr>
    </w:div>
    <w:div w:id="1052730478">
      <w:bodyDiv w:val="1"/>
      <w:marLeft w:val="0"/>
      <w:marRight w:val="0"/>
      <w:marTop w:val="0"/>
      <w:marBottom w:val="0"/>
      <w:divBdr>
        <w:top w:val="none" w:sz="0" w:space="0" w:color="auto"/>
        <w:left w:val="none" w:sz="0" w:space="0" w:color="auto"/>
        <w:bottom w:val="none" w:sz="0" w:space="0" w:color="auto"/>
        <w:right w:val="none" w:sz="0" w:space="0" w:color="auto"/>
      </w:divBdr>
    </w:div>
    <w:div w:id="1077871004">
      <w:bodyDiv w:val="1"/>
      <w:marLeft w:val="0"/>
      <w:marRight w:val="0"/>
      <w:marTop w:val="0"/>
      <w:marBottom w:val="0"/>
      <w:divBdr>
        <w:top w:val="none" w:sz="0" w:space="0" w:color="auto"/>
        <w:left w:val="none" w:sz="0" w:space="0" w:color="auto"/>
        <w:bottom w:val="none" w:sz="0" w:space="0" w:color="auto"/>
        <w:right w:val="none" w:sz="0" w:space="0" w:color="auto"/>
      </w:divBdr>
    </w:div>
    <w:div w:id="1078788699">
      <w:bodyDiv w:val="1"/>
      <w:marLeft w:val="0"/>
      <w:marRight w:val="0"/>
      <w:marTop w:val="0"/>
      <w:marBottom w:val="0"/>
      <w:divBdr>
        <w:top w:val="none" w:sz="0" w:space="0" w:color="auto"/>
        <w:left w:val="none" w:sz="0" w:space="0" w:color="auto"/>
        <w:bottom w:val="none" w:sz="0" w:space="0" w:color="auto"/>
        <w:right w:val="none" w:sz="0" w:space="0" w:color="auto"/>
      </w:divBdr>
    </w:div>
    <w:div w:id="1088501140">
      <w:bodyDiv w:val="1"/>
      <w:marLeft w:val="0"/>
      <w:marRight w:val="0"/>
      <w:marTop w:val="0"/>
      <w:marBottom w:val="0"/>
      <w:divBdr>
        <w:top w:val="none" w:sz="0" w:space="0" w:color="auto"/>
        <w:left w:val="none" w:sz="0" w:space="0" w:color="auto"/>
        <w:bottom w:val="none" w:sz="0" w:space="0" w:color="auto"/>
        <w:right w:val="none" w:sz="0" w:space="0" w:color="auto"/>
      </w:divBdr>
    </w:div>
    <w:div w:id="1090274546">
      <w:bodyDiv w:val="1"/>
      <w:marLeft w:val="0"/>
      <w:marRight w:val="0"/>
      <w:marTop w:val="0"/>
      <w:marBottom w:val="0"/>
      <w:divBdr>
        <w:top w:val="none" w:sz="0" w:space="0" w:color="auto"/>
        <w:left w:val="none" w:sz="0" w:space="0" w:color="auto"/>
        <w:bottom w:val="none" w:sz="0" w:space="0" w:color="auto"/>
        <w:right w:val="none" w:sz="0" w:space="0" w:color="auto"/>
      </w:divBdr>
    </w:div>
    <w:div w:id="1092311785">
      <w:bodyDiv w:val="1"/>
      <w:marLeft w:val="0"/>
      <w:marRight w:val="0"/>
      <w:marTop w:val="0"/>
      <w:marBottom w:val="0"/>
      <w:divBdr>
        <w:top w:val="none" w:sz="0" w:space="0" w:color="auto"/>
        <w:left w:val="none" w:sz="0" w:space="0" w:color="auto"/>
        <w:bottom w:val="none" w:sz="0" w:space="0" w:color="auto"/>
        <w:right w:val="none" w:sz="0" w:space="0" w:color="auto"/>
      </w:divBdr>
    </w:div>
    <w:div w:id="1097824505">
      <w:bodyDiv w:val="1"/>
      <w:marLeft w:val="0"/>
      <w:marRight w:val="0"/>
      <w:marTop w:val="0"/>
      <w:marBottom w:val="0"/>
      <w:divBdr>
        <w:top w:val="none" w:sz="0" w:space="0" w:color="auto"/>
        <w:left w:val="none" w:sz="0" w:space="0" w:color="auto"/>
        <w:bottom w:val="none" w:sz="0" w:space="0" w:color="auto"/>
        <w:right w:val="none" w:sz="0" w:space="0" w:color="auto"/>
      </w:divBdr>
    </w:div>
    <w:div w:id="1117795588">
      <w:bodyDiv w:val="1"/>
      <w:marLeft w:val="0"/>
      <w:marRight w:val="0"/>
      <w:marTop w:val="0"/>
      <w:marBottom w:val="0"/>
      <w:divBdr>
        <w:top w:val="none" w:sz="0" w:space="0" w:color="auto"/>
        <w:left w:val="none" w:sz="0" w:space="0" w:color="auto"/>
        <w:bottom w:val="none" w:sz="0" w:space="0" w:color="auto"/>
        <w:right w:val="none" w:sz="0" w:space="0" w:color="auto"/>
      </w:divBdr>
    </w:div>
    <w:div w:id="1120034422">
      <w:bodyDiv w:val="1"/>
      <w:marLeft w:val="0"/>
      <w:marRight w:val="0"/>
      <w:marTop w:val="0"/>
      <w:marBottom w:val="0"/>
      <w:divBdr>
        <w:top w:val="none" w:sz="0" w:space="0" w:color="auto"/>
        <w:left w:val="none" w:sz="0" w:space="0" w:color="auto"/>
        <w:bottom w:val="none" w:sz="0" w:space="0" w:color="auto"/>
        <w:right w:val="none" w:sz="0" w:space="0" w:color="auto"/>
      </w:divBdr>
    </w:div>
    <w:div w:id="1124931974">
      <w:bodyDiv w:val="1"/>
      <w:marLeft w:val="0"/>
      <w:marRight w:val="0"/>
      <w:marTop w:val="0"/>
      <w:marBottom w:val="0"/>
      <w:divBdr>
        <w:top w:val="none" w:sz="0" w:space="0" w:color="auto"/>
        <w:left w:val="none" w:sz="0" w:space="0" w:color="auto"/>
        <w:bottom w:val="none" w:sz="0" w:space="0" w:color="auto"/>
        <w:right w:val="none" w:sz="0" w:space="0" w:color="auto"/>
      </w:divBdr>
      <w:divsChild>
        <w:div w:id="220481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615190">
      <w:bodyDiv w:val="1"/>
      <w:marLeft w:val="0"/>
      <w:marRight w:val="0"/>
      <w:marTop w:val="0"/>
      <w:marBottom w:val="0"/>
      <w:divBdr>
        <w:top w:val="none" w:sz="0" w:space="0" w:color="auto"/>
        <w:left w:val="none" w:sz="0" w:space="0" w:color="auto"/>
        <w:bottom w:val="none" w:sz="0" w:space="0" w:color="auto"/>
        <w:right w:val="none" w:sz="0" w:space="0" w:color="auto"/>
      </w:divBdr>
    </w:div>
    <w:div w:id="1142767655">
      <w:bodyDiv w:val="1"/>
      <w:marLeft w:val="0"/>
      <w:marRight w:val="0"/>
      <w:marTop w:val="0"/>
      <w:marBottom w:val="0"/>
      <w:divBdr>
        <w:top w:val="none" w:sz="0" w:space="0" w:color="auto"/>
        <w:left w:val="none" w:sz="0" w:space="0" w:color="auto"/>
        <w:bottom w:val="none" w:sz="0" w:space="0" w:color="auto"/>
        <w:right w:val="none" w:sz="0" w:space="0" w:color="auto"/>
      </w:divBdr>
    </w:div>
    <w:div w:id="1144742138">
      <w:bodyDiv w:val="1"/>
      <w:marLeft w:val="0"/>
      <w:marRight w:val="0"/>
      <w:marTop w:val="0"/>
      <w:marBottom w:val="0"/>
      <w:divBdr>
        <w:top w:val="none" w:sz="0" w:space="0" w:color="auto"/>
        <w:left w:val="none" w:sz="0" w:space="0" w:color="auto"/>
        <w:bottom w:val="none" w:sz="0" w:space="0" w:color="auto"/>
        <w:right w:val="none" w:sz="0" w:space="0" w:color="auto"/>
      </w:divBdr>
    </w:div>
    <w:div w:id="1170676919">
      <w:bodyDiv w:val="1"/>
      <w:marLeft w:val="0"/>
      <w:marRight w:val="0"/>
      <w:marTop w:val="0"/>
      <w:marBottom w:val="0"/>
      <w:divBdr>
        <w:top w:val="none" w:sz="0" w:space="0" w:color="auto"/>
        <w:left w:val="none" w:sz="0" w:space="0" w:color="auto"/>
        <w:bottom w:val="none" w:sz="0" w:space="0" w:color="auto"/>
        <w:right w:val="none" w:sz="0" w:space="0" w:color="auto"/>
      </w:divBdr>
    </w:div>
    <w:div w:id="1207453395">
      <w:bodyDiv w:val="1"/>
      <w:marLeft w:val="0"/>
      <w:marRight w:val="0"/>
      <w:marTop w:val="0"/>
      <w:marBottom w:val="0"/>
      <w:divBdr>
        <w:top w:val="none" w:sz="0" w:space="0" w:color="auto"/>
        <w:left w:val="none" w:sz="0" w:space="0" w:color="auto"/>
        <w:bottom w:val="none" w:sz="0" w:space="0" w:color="auto"/>
        <w:right w:val="none" w:sz="0" w:space="0" w:color="auto"/>
      </w:divBdr>
    </w:div>
    <w:div w:id="1235968112">
      <w:bodyDiv w:val="1"/>
      <w:marLeft w:val="0"/>
      <w:marRight w:val="0"/>
      <w:marTop w:val="0"/>
      <w:marBottom w:val="0"/>
      <w:divBdr>
        <w:top w:val="none" w:sz="0" w:space="0" w:color="auto"/>
        <w:left w:val="none" w:sz="0" w:space="0" w:color="auto"/>
        <w:bottom w:val="none" w:sz="0" w:space="0" w:color="auto"/>
        <w:right w:val="none" w:sz="0" w:space="0" w:color="auto"/>
      </w:divBdr>
    </w:div>
    <w:div w:id="1244880018">
      <w:bodyDiv w:val="1"/>
      <w:marLeft w:val="0"/>
      <w:marRight w:val="0"/>
      <w:marTop w:val="0"/>
      <w:marBottom w:val="0"/>
      <w:divBdr>
        <w:top w:val="none" w:sz="0" w:space="0" w:color="auto"/>
        <w:left w:val="none" w:sz="0" w:space="0" w:color="auto"/>
        <w:bottom w:val="none" w:sz="0" w:space="0" w:color="auto"/>
        <w:right w:val="none" w:sz="0" w:space="0" w:color="auto"/>
      </w:divBdr>
    </w:div>
    <w:div w:id="1246299597">
      <w:bodyDiv w:val="1"/>
      <w:marLeft w:val="0"/>
      <w:marRight w:val="0"/>
      <w:marTop w:val="0"/>
      <w:marBottom w:val="0"/>
      <w:divBdr>
        <w:top w:val="none" w:sz="0" w:space="0" w:color="auto"/>
        <w:left w:val="none" w:sz="0" w:space="0" w:color="auto"/>
        <w:bottom w:val="none" w:sz="0" w:space="0" w:color="auto"/>
        <w:right w:val="none" w:sz="0" w:space="0" w:color="auto"/>
      </w:divBdr>
    </w:div>
    <w:div w:id="1271812357">
      <w:bodyDiv w:val="1"/>
      <w:marLeft w:val="0"/>
      <w:marRight w:val="0"/>
      <w:marTop w:val="0"/>
      <w:marBottom w:val="0"/>
      <w:divBdr>
        <w:top w:val="none" w:sz="0" w:space="0" w:color="auto"/>
        <w:left w:val="none" w:sz="0" w:space="0" w:color="auto"/>
        <w:bottom w:val="none" w:sz="0" w:space="0" w:color="auto"/>
        <w:right w:val="none" w:sz="0" w:space="0" w:color="auto"/>
      </w:divBdr>
    </w:div>
    <w:div w:id="1274896459">
      <w:bodyDiv w:val="1"/>
      <w:marLeft w:val="0"/>
      <w:marRight w:val="0"/>
      <w:marTop w:val="0"/>
      <w:marBottom w:val="0"/>
      <w:divBdr>
        <w:top w:val="none" w:sz="0" w:space="0" w:color="auto"/>
        <w:left w:val="none" w:sz="0" w:space="0" w:color="auto"/>
        <w:bottom w:val="none" w:sz="0" w:space="0" w:color="auto"/>
        <w:right w:val="none" w:sz="0" w:space="0" w:color="auto"/>
      </w:divBdr>
    </w:div>
    <w:div w:id="1296450822">
      <w:bodyDiv w:val="1"/>
      <w:marLeft w:val="0"/>
      <w:marRight w:val="0"/>
      <w:marTop w:val="0"/>
      <w:marBottom w:val="0"/>
      <w:divBdr>
        <w:top w:val="none" w:sz="0" w:space="0" w:color="auto"/>
        <w:left w:val="none" w:sz="0" w:space="0" w:color="auto"/>
        <w:bottom w:val="none" w:sz="0" w:space="0" w:color="auto"/>
        <w:right w:val="none" w:sz="0" w:space="0" w:color="auto"/>
      </w:divBdr>
    </w:div>
    <w:div w:id="1310404172">
      <w:bodyDiv w:val="1"/>
      <w:marLeft w:val="0"/>
      <w:marRight w:val="0"/>
      <w:marTop w:val="0"/>
      <w:marBottom w:val="0"/>
      <w:divBdr>
        <w:top w:val="none" w:sz="0" w:space="0" w:color="auto"/>
        <w:left w:val="none" w:sz="0" w:space="0" w:color="auto"/>
        <w:bottom w:val="none" w:sz="0" w:space="0" w:color="auto"/>
        <w:right w:val="none" w:sz="0" w:space="0" w:color="auto"/>
      </w:divBdr>
    </w:div>
    <w:div w:id="1311441667">
      <w:bodyDiv w:val="1"/>
      <w:marLeft w:val="0"/>
      <w:marRight w:val="0"/>
      <w:marTop w:val="0"/>
      <w:marBottom w:val="0"/>
      <w:divBdr>
        <w:top w:val="none" w:sz="0" w:space="0" w:color="auto"/>
        <w:left w:val="none" w:sz="0" w:space="0" w:color="auto"/>
        <w:bottom w:val="none" w:sz="0" w:space="0" w:color="auto"/>
        <w:right w:val="none" w:sz="0" w:space="0" w:color="auto"/>
      </w:divBdr>
    </w:div>
    <w:div w:id="1365322592">
      <w:bodyDiv w:val="1"/>
      <w:marLeft w:val="0"/>
      <w:marRight w:val="0"/>
      <w:marTop w:val="0"/>
      <w:marBottom w:val="0"/>
      <w:divBdr>
        <w:top w:val="none" w:sz="0" w:space="0" w:color="auto"/>
        <w:left w:val="none" w:sz="0" w:space="0" w:color="auto"/>
        <w:bottom w:val="none" w:sz="0" w:space="0" w:color="auto"/>
        <w:right w:val="none" w:sz="0" w:space="0" w:color="auto"/>
      </w:divBdr>
    </w:div>
    <w:div w:id="1365715998">
      <w:bodyDiv w:val="1"/>
      <w:marLeft w:val="0"/>
      <w:marRight w:val="0"/>
      <w:marTop w:val="0"/>
      <w:marBottom w:val="0"/>
      <w:divBdr>
        <w:top w:val="none" w:sz="0" w:space="0" w:color="auto"/>
        <w:left w:val="none" w:sz="0" w:space="0" w:color="auto"/>
        <w:bottom w:val="none" w:sz="0" w:space="0" w:color="auto"/>
        <w:right w:val="none" w:sz="0" w:space="0" w:color="auto"/>
      </w:divBdr>
    </w:div>
    <w:div w:id="1368094131">
      <w:bodyDiv w:val="1"/>
      <w:marLeft w:val="0"/>
      <w:marRight w:val="0"/>
      <w:marTop w:val="0"/>
      <w:marBottom w:val="0"/>
      <w:divBdr>
        <w:top w:val="none" w:sz="0" w:space="0" w:color="auto"/>
        <w:left w:val="none" w:sz="0" w:space="0" w:color="auto"/>
        <w:bottom w:val="none" w:sz="0" w:space="0" w:color="auto"/>
        <w:right w:val="none" w:sz="0" w:space="0" w:color="auto"/>
      </w:divBdr>
    </w:div>
    <w:div w:id="1371494540">
      <w:bodyDiv w:val="1"/>
      <w:marLeft w:val="0"/>
      <w:marRight w:val="0"/>
      <w:marTop w:val="0"/>
      <w:marBottom w:val="0"/>
      <w:divBdr>
        <w:top w:val="none" w:sz="0" w:space="0" w:color="auto"/>
        <w:left w:val="none" w:sz="0" w:space="0" w:color="auto"/>
        <w:bottom w:val="none" w:sz="0" w:space="0" w:color="auto"/>
        <w:right w:val="none" w:sz="0" w:space="0" w:color="auto"/>
      </w:divBdr>
    </w:div>
    <w:div w:id="1374159360">
      <w:bodyDiv w:val="1"/>
      <w:marLeft w:val="0"/>
      <w:marRight w:val="0"/>
      <w:marTop w:val="0"/>
      <w:marBottom w:val="0"/>
      <w:divBdr>
        <w:top w:val="none" w:sz="0" w:space="0" w:color="auto"/>
        <w:left w:val="none" w:sz="0" w:space="0" w:color="auto"/>
        <w:bottom w:val="none" w:sz="0" w:space="0" w:color="auto"/>
        <w:right w:val="none" w:sz="0" w:space="0" w:color="auto"/>
      </w:divBdr>
    </w:div>
    <w:div w:id="1386371266">
      <w:bodyDiv w:val="1"/>
      <w:marLeft w:val="0"/>
      <w:marRight w:val="0"/>
      <w:marTop w:val="0"/>
      <w:marBottom w:val="0"/>
      <w:divBdr>
        <w:top w:val="none" w:sz="0" w:space="0" w:color="auto"/>
        <w:left w:val="none" w:sz="0" w:space="0" w:color="auto"/>
        <w:bottom w:val="none" w:sz="0" w:space="0" w:color="auto"/>
        <w:right w:val="none" w:sz="0" w:space="0" w:color="auto"/>
      </w:divBdr>
    </w:div>
    <w:div w:id="1388258152">
      <w:bodyDiv w:val="1"/>
      <w:marLeft w:val="0"/>
      <w:marRight w:val="0"/>
      <w:marTop w:val="0"/>
      <w:marBottom w:val="0"/>
      <w:divBdr>
        <w:top w:val="none" w:sz="0" w:space="0" w:color="auto"/>
        <w:left w:val="none" w:sz="0" w:space="0" w:color="auto"/>
        <w:bottom w:val="none" w:sz="0" w:space="0" w:color="auto"/>
        <w:right w:val="none" w:sz="0" w:space="0" w:color="auto"/>
      </w:divBdr>
    </w:div>
    <w:div w:id="1390617231">
      <w:bodyDiv w:val="1"/>
      <w:marLeft w:val="0"/>
      <w:marRight w:val="0"/>
      <w:marTop w:val="0"/>
      <w:marBottom w:val="0"/>
      <w:divBdr>
        <w:top w:val="none" w:sz="0" w:space="0" w:color="auto"/>
        <w:left w:val="none" w:sz="0" w:space="0" w:color="auto"/>
        <w:bottom w:val="none" w:sz="0" w:space="0" w:color="auto"/>
        <w:right w:val="none" w:sz="0" w:space="0" w:color="auto"/>
      </w:divBdr>
    </w:div>
    <w:div w:id="1409645900">
      <w:bodyDiv w:val="1"/>
      <w:marLeft w:val="0"/>
      <w:marRight w:val="0"/>
      <w:marTop w:val="0"/>
      <w:marBottom w:val="0"/>
      <w:divBdr>
        <w:top w:val="none" w:sz="0" w:space="0" w:color="auto"/>
        <w:left w:val="none" w:sz="0" w:space="0" w:color="auto"/>
        <w:bottom w:val="none" w:sz="0" w:space="0" w:color="auto"/>
        <w:right w:val="none" w:sz="0" w:space="0" w:color="auto"/>
      </w:divBdr>
    </w:div>
    <w:div w:id="1411584222">
      <w:bodyDiv w:val="1"/>
      <w:marLeft w:val="0"/>
      <w:marRight w:val="0"/>
      <w:marTop w:val="0"/>
      <w:marBottom w:val="0"/>
      <w:divBdr>
        <w:top w:val="none" w:sz="0" w:space="0" w:color="auto"/>
        <w:left w:val="none" w:sz="0" w:space="0" w:color="auto"/>
        <w:bottom w:val="none" w:sz="0" w:space="0" w:color="auto"/>
        <w:right w:val="none" w:sz="0" w:space="0" w:color="auto"/>
      </w:divBdr>
    </w:div>
    <w:div w:id="1413314959">
      <w:bodyDiv w:val="1"/>
      <w:marLeft w:val="0"/>
      <w:marRight w:val="0"/>
      <w:marTop w:val="0"/>
      <w:marBottom w:val="0"/>
      <w:divBdr>
        <w:top w:val="none" w:sz="0" w:space="0" w:color="auto"/>
        <w:left w:val="none" w:sz="0" w:space="0" w:color="auto"/>
        <w:bottom w:val="none" w:sz="0" w:space="0" w:color="auto"/>
        <w:right w:val="none" w:sz="0" w:space="0" w:color="auto"/>
      </w:divBdr>
    </w:div>
    <w:div w:id="1427917180">
      <w:bodyDiv w:val="1"/>
      <w:marLeft w:val="0"/>
      <w:marRight w:val="0"/>
      <w:marTop w:val="0"/>
      <w:marBottom w:val="0"/>
      <w:divBdr>
        <w:top w:val="none" w:sz="0" w:space="0" w:color="auto"/>
        <w:left w:val="none" w:sz="0" w:space="0" w:color="auto"/>
        <w:bottom w:val="none" w:sz="0" w:space="0" w:color="auto"/>
        <w:right w:val="none" w:sz="0" w:space="0" w:color="auto"/>
      </w:divBdr>
    </w:div>
    <w:div w:id="1435511609">
      <w:bodyDiv w:val="1"/>
      <w:marLeft w:val="0"/>
      <w:marRight w:val="0"/>
      <w:marTop w:val="0"/>
      <w:marBottom w:val="0"/>
      <w:divBdr>
        <w:top w:val="none" w:sz="0" w:space="0" w:color="auto"/>
        <w:left w:val="none" w:sz="0" w:space="0" w:color="auto"/>
        <w:bottom w:val="none" w:sz="0" w:space="0" w:color="auto"/>
        <w:right w:val="none" w:sz="0" w:space="0" w:color="auto"/>
      </w:divBdr>
    </w:div>
    <w:div w:id="1446078335">
      <w:bodyDiv w:val="1"/>
      <w:marLeft w:val="0"/>
      <w:marRight w:val="0"/>
      <w:marTop w:val="0"/>
      <w:marBottom w:val="0"/>
      <w:divBdr>
        <w:top w:val="none" w:sz="0" w:space="0" w:color="auto"/>
        <w:left w:val="none" w:sz="0" w:space="0" w:color="auto"/>
        <w:bottom w:val="none" w:sz="0" w:space="0" w:color="auto"/>
        <w:right w:val="none" w:sz="0" w:space="0" w:color="auto"/>
      </w:divBdr>
    </w:div>
    <w:div w:id="1452432669">
      <w:bodyDiv w:val="1"/>
      <w:marLeft w:val="0"/>
      <w:marRight w:val="0"/>
      <w:marTop w:val="0"/>
      <w:marBottom w:val="0"/>
      <w:divBdr>
        <w:top w:val="none" w:sz="0" w:space="0" w:color="auto"/>
        <w:left w:val="none" w:sz="0" w:space="0" w:color="auto"/>
        <w:bottom w:val="none" w:sz="0" w:space="0" w:color="auto"/>
        <w:right w:val="none" w:sz="0" w:space="0" w:color="auto"/>
      </w:divBdr>
    </w:div>
    <w:div w:id="1466116373">
      <w:bodyDiv w:val="1"/>
      <w:marLeft w:val="0"/>
      <w:marRight w:val="0"/>
      <w:marTop w:val="0"/>
      <w:marBottom w:val="0"/>
      <w:divBdr>
        <w:top w:val="none" w:sz="0" w:space="0" w:color="auto"/>
        <w:left w:val="none" w:sz="0" w:space="0" w:color="auto"/>
        <w:bottom w:val="none" w:sz="0" w:space="0" w:color="auto"/>
        <w:right w:val="none" w:sz="0" w:space="0" w:color="auto"/>
      </w:divBdr>
    </w:div>
    <w:div w:id="1466700862">
      <w:bodyDiv w:val="1"/>
      <w:marLeft w:val="0"/>
      <w:marRight w:val="0"/>
      <w:marTop w:val="0"/>
      <w:marBottom w:val="0"/>
      <w:divBdr>
        <w:top w:val="none" w:sz="0" w:space="0" w:color="auto"/>
        <w:left w:val="none" w:sz="0" w:space="0" w:color="auto"/>
        <w:bottom w:val="none" w:sz="0" w:space="0" w:color="auto"/>
        <w:right w:val="none" w:sz="0" w:space="0" w:color="auto"/>
      </w:divBdr>
    </w:div>
    <w:div w:id="1479607827">
      <w:bodyDiv w:val="1"/>
      <w:marLeft w:val="0"/>
      <w:marRight w:val="0"/>
      <w:marTop w:val="0"/>
      <w:marBottom w:val="0"/>
      <w:divBdr>
        <w:top w:val="none" w:sz="0" w:space="0" w:color="auto"/>
        <w:left w:val="none" w:sz="0" w:space="0" w:color="auto"/>
        <w:bottom w:val="none" w:sz="0" w:space="0" w:color="auto"/>
        <w:right w:val="none" w:sz="0" w:space="0" w:color="auto"/>
      </w:divBdr>
    </w:div>
    <w:div w:id="1507864959">
      <w:bodyDiv w:val="1"/>
      <w:marLeft w:val="0"/>
      <w:marRight w:val="0"/>
      <w:marTop w:val="0"/>
      <w:marBottom w:val="0"/>
      <w:divBdr>
        <w:top w:val="none" w:sz="0" w:space="0" w:color="auto"/>
        <w:left w:val="none" w:sz="0" w:space="0" w:color="auto"/>
        <w:bottom w:val="none" w:sz="0" w:space="0" w:color="auto"/>
        <w:right w:val="none" w:sz="0" w:space="0" w:color="auto"/>
      </w:divBdr>
    </w:div>
    <w:div w:id="1512527385">
      <w:bodyDiv w:val="1"/>
      <w:marLeft w:val="0"/>
      <w:marRight w:val="0"/>
      <w:marTop w:val="0"/>
      <w:marBottom w:val="0"/>
      <w:divBdr>
        <w:top w:val="none" w:sz="0" w:space="0" w:color="auto"/>
        <w:left w:val="none" w:sz="0" w:space="0" w:color="auto"/>
        <w:bottom w:val="none" w:sz="0" w:space="0" w:color="auto"/>
        <w:right w:val="none" w:sz="0" w:space="0" w:color="auto"/>
      </w:divBdr>
    </w:div>
    <w:div w:id="1514950810">
      <w:bodyDiv w:val="1"/>
      <w:marLeft w:val="0"/>
      <w:marRight w:val="0"/>
      <w:marTop w:val="0"/>
      <w:marBottom w:val="0"/>
      <w:divBdr>
        <w:top w:val="none" w:sz="0" w:space="0" w:color="auto"/>
        <w:left w:val="none" w:sz="0" w:space="0" w:color="auto"/>
        <w:bottom w:val="none" w:sz="0" w:space="0" w:color="auto"/>
        <w:right w:val="none" w:sz="0" w:space="0" w:color="auto"/>
      </w:divBdr>
    </w:div>
    <w:div w:id="1543666317">
      <w:bodyDiv w:val="1"/>
      <w:marLeft w:val="0"/>
      <w:marRight w:val="0"/>
      <w:marTop w:val="0"/>
      <w:marBottom w:val="0"/>
      <w:divBdr>
        <w:top w:val="none" w:sz="0" w:space="0" w:color="auto"/>
        <w:left w:val="none" w:sz="0" w:space="0" w:color="auto"/>
        <w:bottom w:val="none" w:sz="0" w:space="0" w:color="auto"/>
        <w:right w:val="none" w:sz="0" w:space="0" w:color="auto"/>
      </w:divBdr>
    </w:div>
    <w:div w:id="1556500312">
      <w:bodyDiv w:val="1"/>
      <w:marLeft w:val="0"/>
      <w:marRight w:val="0"/>
      <w:marTop w:val="0"/>
      <w:marBottom w:val="0"/>
      <w:divBdr>
        <w:top w:val="none" w:sz="0" w:space="0" w:color="auto"/>
        <w:left w:val="none" w:sz="0" w:space="0" w:color="auto"/>
        <w:bottom w:val="none" w:sz="0" w:space="0" w:color="auto"/>
        <w:right w:val="none" w:sz="0" w:space="0" w:color="auto"/>
      </w:divBdr>
      <w:divsChild>
        <w:div w:id="337200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1117908">
      <w:bodyDiv w:val="1"/>
      <w:marLeft w:val="0"/>
      <w:marRight w:val="0"/>
      <w:marTop w:val="0"/>
      <w:marBottom w:val="0"/>
      <w:divBdr>
        <w:top w:val="none" w:sz="0" w:space="0" w:color="auto"/>
        <w:left w:val="none" w:sz="0" w:space="0" w:color="auto"/>
        <w:bottom w:val="none" w:sz="0" w:space="0" w:color="auto"/>
        <w:right w:val="none" w:sz="0" w:space="0" w:color="auto"/>
      </w:divBdr>
    </w:div>
    <w:div w:id="1598442085">
      <w:bodyDiv w:val="1"/>
      <w:marLeft w:val="0"/>
      <w:marRight w:val="0"/>
      <w:marTop w:val="0"/>
      <w:marBottom w:val="0"/>
      <w:divBdr>
        <w:top w:val="none" w:sz="0" w:space="0" w:color="auto"/>
        <w:left w:val="none" w:sz="0" w:space="0" w:color="auto"/>
        <w:bottom w:val="none" w:sz="0" w:space="0" w:color="auto"/>
        <w:right w:val="none" w:sz="0" w:space="0" w:color="auto"/>
      </w:divBdr>
    </w:div>
    <w:div w:id="1598979257">
      <w:bodyDiv w:val="1"/>
      <w:marLeft w:val="0"/>
      <w:marRight w:val="0"/>
      <w:marTop w:val="0"/>
      <w:marBottom w:val="0"/>
      <w:divBdr>
        <w:top w:val="none" w:sz="0" w:space="0" w:color="auto"/>
        <w:left w:val="none" w:sz="0" w:space="0" w:color="auto"/>
        <w:bottom w:val="none" w:sz="0" w:space="0" w:color="auto"/>
        <w:right w:val="none" w:sz="0" w:space="0" w:color="auto"/>
      </w:divBdr>
    </w:div>
    <w:div w:id="1604873827">
      <w:bodyDiv w:val="1"/>
      <w:marLeft w:val="0"/>
      <w:marRight w:val="0"/>
      <w:marTop w:val="0"/>
      <w:marBottom w:val="0"/>
      <w:divBdr>
        <w:top w:val="none" w:sz="0" w:space="0" w:color="auto"/>
        <w:left w:val="none" w:sz="0" w:space="0" w:color="auto"/>
        <w:bottom w:val="none" w:sz="0" w:space="0" w:color="auto"/>
        <w:right w:val="none" w:sz="0" w:space="0" w:color="auto"/>
      </w:divBdr>
    </w:div>
    <w:div w:id="1620801088">
      <w:bodyDiv w:val="1"/>
      <w:marLeft w:val="0"/>
      <w:marRight w:val="0"/>
      <w:marTop w:val="0"/>
      <w:marBottom w:val="0"/>
      <w:divBdr>
        <w:top w:val="none" w:sz="0" w:space="0" w:color="auto"/>
        <w:left w:val="none" w:sz="0" w:space="0" w:color="auto"/>
        <w:bottom w:val="none" w:sz="0" w:space="0" w:color="auto"/>
        <w:right w:val="none" w:sz="0" w:space="0" w:color="auto"/>
      </w:divBdr>
    </w:div>
    <w:div w:id="1628732634">
      <w:bodyDiv w:val="1"/>
      <w:marLeft w:val="0"/>
      <w:marRight w:val="0"/>
      <w:marTop w:val="0"/>
      <w:marBottom w:val="0"/>
      <w:divBdr>
        <w:top w:val="none" w:sz="0" w:space="0" w:color="auto"/>
        <w:left w:val="none" w:sz="0" w:space="0" w:color="auto"/>
        <w:bottom w:val="none" w:sz="0" w:space="0" w:color="auto"/>
        <w:right w:val="none" w:sz="0" w:space="0" w:color="auto"/>
      </w:divBdr>
    </w:div>
    <w:div w:id="1655572259">
      <w:bodyDiv w:val="1"/>
      <w:marLeft w:val="0"/>
      <w:marRight w:val="0"/>
      <w:marTop w:val="0"/>
      <w:marBottom w:val="0"/>
      <w:divBdr>
        <w:top w:val="none" w:sz="0" w:space="0" w:color="auto"/>
        <w:left w:val="none" w:sz="0" w:space="0" w:color="auto"/>
        <w:bottom w:val="none" w:sz="0" w:space="0" w:color="auto"/>
        <w:right w:val="none" w:sz="0" w:space="0" w:color="auto"/>
      </w:divBdr>
    </w:div>
    <w:div w:id="1666281762">
      <w:bodyDiv w:val="1"/>
      <w:marLeft w:val="0"/>
      <w:marRight w:val="0"/>
      <w:marTop w:val="0"/>
      <w:marBottom w:val="0"/>
      <w:divBdr>
        <w:top w:val="none" w:sz="0" w:space="0" w:color="auto"/>
        <w:left w:val="none" w:sz="0" w:space="0" w:color="auto"/>
        <w:bottom w:val="none" w:sz="0" w:space="0" w:color="auto"/>
        <w:right w:val="none" w:sz="0" w:space="0" w:color="auto"/>
      </w:divBdr>
    </w:div>
    <w:div w:id="1667974457">
      <w:bodyDiv w:val="1"/>
      <w:marLeft w:val="0"/>
      <w:marRight w:val="0"/>
      <w:marTop w:val="0"/>
      <w:marBottom w:val="0"/>
      <w:divBdr>
        <w:top w:val="none" w:sz="0" w:space="0" w:color="auto"/>
        <w:left w:val="none" w:sz="0" w:space="0" w:color="auto"/>
        <w:bottom w:val="none" w:sz="0" w:space="0" w:color="auto"/>
        <w:right w:val="none" w:sz="0" w:space="0" w:color="auto"/>
      </w:divBdr>
    </w:div>
    <w:div w:id="1668630924">
      <w:bodyDiv w:val="1"/>
      <w:marLeft w:val="0"/>
      <w:marRight w:val="0"/>
      <w:marTop w:val="0"/>
      <w:marBottom w:val="0"/>
      <w:divBdr>
        <w:top w:val="none" w:sz="0" w:space="0" w:color="auto"/>
        <w:left w:val="none" w:sz="0" w:space="0" w:color="auto"/>
        <w:bottom w:val="none" w:sz="0" w:space="0" w:color="auto"/>
        <w:right w:val="none" w:sz="0" w:space="0" w:color="auto"/>
      </w:divBdr>
    </w:div>
    <w:div w:id="1673145540">
      <w:bodyDiv w:val="1"/>
      <w:marLeft w:val="0"/>
      <w:marRight w:val="0"/>
      <w:marTop w:val="0"/>
      <w:marBottom w:val="0"/>
      <w:divBdr>
        <w:top w:val="none" w:sz="0" w:space="0" w:color="auto"/>
        <w:left w:val="none" w:sz="0" w:space="0" w:color="auto"/>
        <w:bottom w:val="none" w:sz="0" w:space="0" w:color="auto"/>
        <w:right w:val="none" w:sz="0" w:space="0" w:color="auto"/>
      </w:divBdr>
    </w:div>
    <w:div w:id="1673415819">
      <w:bodyDiv w:val="1"/>
      <w:marLeft w:val="0"/>
      <w:marRight w:val="0"/>
      <w:marTop w:val="0"/>
      <w:marBottom w:val="0"/>
      <w:divBdr>
        <w:top w:val="none" w:sz="0" w:space="0" w:color="auto"/>
        <w:left w:val="none" w:sz="0" w:space="0" w:color="auto"/>
        <w:bottom w:val="none" w:sz="0" w:space="0" w:color="auto"/>
        <w:right w:val="none" w:sz="0" w:space="0" w:color="auto"/>
      </w:divBdr>
    </w:div>
    <w:div w:id="1673952318">
      <w:bodyDiv w:val="1"/>
      <w:marLeft w:val="0"/>
      <w:marRight w:val="0"/>
      <w:marTop w:val="0"/>
      <w:marBottom w:val="0"/>
      <w:divBdr>
        <w:top w:val="none" w:sz="0" w:space="0" w:color="auto"/>
        <w:left w:val="none" w:sz="0" w:space="0" w:color="auto"/>
        <w:bottom w:val="none" w:sz="0" w:space="0" w:color="auto"/>
        <w:right w:val="none" w:sz="0" w:space="0" w:color="auto"/>
      </w:divBdr>
    </w:div>
    <w:div w:id="1679693221">
      <w:bodyDiv w:val="1"/>
      <w:marLeft w:val="0"/>
      <w:marRight w:val="0"/>
      <w:marTop w:val="0"/>
      <w:marBottom w:val="0"/>
      <w:divBdr>
        <w:top w:val="none" w:sz="0" w:space="0" w:color="auto"/>
        <w:left w:val="none" w:sz="0" w:space="0" w:color="auto"/>
        <w:bottom w:val="none" w:sz="0" w:space="0" w:color="auto"/>
        <w:right w:val="none" w:sz="0" w:space="0" w:color="auto"/>
      </w:divBdr>
    </w:div>
    <w:div w:id="1689024277">
      <w:bodyDiv w:val="1"/>
      <w:marLeft w:val="0"/>
      <w:marRight w:val="0"/>
      <w:marTop w:val="0"/>
      <w:marBottom w:val="0"/>
      <w:divBdr>
        <w:top w:val="none" w:sz="0" w:space="0" w:color="auto"/>
        <w:left w:val="none" w:sz="0" w:space="0" w:color="auto"/>
        <w:bottom w:val="none" w:sz="0" w:space="0" w:color="auto"/>
        <w:right w:val="none" w:sz="0" w:space="0" w:color="auto"/>
      </w:divBdr>
    </w:div>
    <w:div w:id="1720783617">
      <w:bodyDiv w:val="1"/>
      <w:marLeft w:val="0"/>
      <w:marRight w:val="0"/>
      <w:marTop w:val="0"/>
      <w:marBottom w:val="0"/>
      <w:divBdr>
        <w:top w:val="none" w:sz="0" w:space="0" w:color="auto"/>
        <w:left w:val="none" w:sz="0" w:space="0" w:color="auto"/>
        <w:bottom w:val="none" w:sz="0" w:space="0" w:color="auto"/>
        <w:right w:val="none" w:sz="0" w:space="0" w:color="auto"/>
      </w:divBdr>
    </w:div>
    <w:div w:id="1727953498">
      <w:bodyDiv w:val="1"/>
      <w:marLeft w:val="0"/>
      <w:marRight w:val="0"/>
      <w:marTop w:val="0"/>
      <w:marBottom w:val="0"/>
      <w:divBdr>
        <w:top w:val="none" w:sz="0" w:space="0" w:color="auto"/>
        <w:left w:val="none" w:sz="0" w:space="0" w:color="auto"/>
        <w:bottom w:val="none" w:sz="0" w:space="0" w:color="auto"/>
        <w:right w:val="none" w:sz="0" w:space="0" w:color="auto"/>
      </w:divBdr>
    </w:div>
    <w:div w:id="1729184094">
      <w:bodyDiv w:val="1"/>
      <w:marLeft w:val="0"/>
      <w:marRight w:val="0"/>
      <w:marTop w:val="0"/>
      <w:marBottom w:val="0"/>
      <w:divBdr>
        <w:top w:val="none" w:sz="0" w:space="0" w:color="auto"/>
        <w:left w:val="none" w:sz="0" w:space="0" w:color="auto"/>
        <w:bottom w:val="none" w:sz="0" w:space="0" w:color="auto"/>
        <w:right w:val="none" w:sz="0" w:space="0" w:color="auto"/>
      </w:divBdr>
      <w:divsChild>
        <w:div w:id="9100393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7465021">
          <w:blockQuote w:val="1"/>
          <w:marLeft w:val="720"/>
          <w:marRight w:val="720"/>
          <w:marTop w:val="100"/>
          <w:marBottom w:val="100"/>
          <w:divBdr>
            <w:top w:val="none" w:sz="0" w:space="0" w:color="auto"/>
            <w:left w:val="none" w:sz="0" w:space="0" w:color="auto"/>
            <w:bottom w:val="none" w:sz="0" w:space="0" w:color="auto"/>
            <w:right w:val="none" w:sz="0" w:space="0" w:color="auto"/>
          </w:divBdr>
        </w:div>
        <w:div w:id="828903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396091">
      <w:bodyDiv w:val="1"/>
      <w:marLeft w:val="0"/>
      <w:marRight w:val="0"/>
      <w:marTop w:val="0"/>
      <w:marBottom w:val="0"/>
      <w:divBdr>
        <w:top w:val="none" w:sz="0" w:space="0" w:color="auto"/>
        <w:left w:val="none" w:sz="0" w:space="0" w:color="auto"/>
        <w:bottom w:val="none" w:sz="0" w:space="0" w:color="auto"/>
        <w:right w:val="none" w:sz="0" w:space="0" w:color="auto"/>
      </w:divBdr>
    </w:div>
    <w:div w:id="1756785721">
      <w:bodyDiv w:val="1"/>
      <w:marLeft w:val="0"/>
      <w:marRight w:val="0"/>
      <w:marTop w:val="0"/>
      <w:marBottom w:val="0"/>
      <w:divBdr>
        <w:top w:val="none" w:sz="0" w:space="0" w:color="auto"/>
        <w:left w:val="none" w:sz="0" w:space="0" w:color="auto"/>
        <w:bottom w:val="none" w:sz="0" w:space="0" w:color="auto"/>
        <w:right w:val="none" w:sz="0" w:space="0" w:color="auto"/>
      </w:divBdr>
    </w:div>
    <w:div w:id="1758749702">
      <w:bodyDiv w:val="1"/>
      <w:marLeft w:val="0"/>
      <w:marRight w:val="0"/>
      <w:marTop w:val="0"/>
      <w:marBottom w:val="0"/>
      <w:divBdr>
        <w:top w:val="none" w:sz="0" w:space="0" w:color="auto"/>
        <w:left w:val="none" w:sz="0" w:space="0" w:color="auto"/>
        <w:bottom w:val="none" w:sz="0" w:space="0" w:color="auto"/>
        <w:right w:val="none" w:sz="0" w:space="0" w:color="auto"/>
      </w:divBdr>
    </w:div>
    <w:div w:id="1760247663">
      <w:bodyDiv w:val="1"/>
      <w:marLeft w:val="0"/>
      <w:marRight w:val="0"/>
      <w:marTop w:val="0"/>
      <w:marBottom w:val="0"/>
      <w:divBdr>
        <w:top w:val="none" w:sz="0" w:space="0" w:color="auto"/>
        <w:left w:val="none" w:sz="0" w:space="0" w:color="auto"/>
        <w:bottom w:val="none" w:sz="0" w:space="0" w:color="auto"/>
        <w:right w:val="none" w:sz="0" w:space="0" w:color="auto"/>
      </w:divBdr>
    </w:div>
    <w:div w:id="1769620858">
      <w:bodyDiv w:val="1"/>
      <w:marLeft w:val="0"/>
      <w:marRight w:val="0"/>
      <w:marTop w:val="0"/>
      <w:marBottom w:val="0"/>
      <w:divBdr>
        <w:top w:val="none" w:sz="0" w:space="0" w:color="auto"/>
        <w:left w:val="none" w:sz="0" w:space="0" w:color="auto"/>
        <w:bottom w:val="none" w:sz="0" w:space="0" w:color="auto"/>
        <w:right w:val="none" w:sz="0" w:space="0" w:color="auto"/>
      </w:divBdr>
    </w:div>
    <w:div w:id="1770197973">
      <w:bodyDiv w:val="1"/>
      <w:marLeft w:val="0"/>
      <w:marRight w:val="0"/>
      <w:marTop w:val="0"/>
      <w:marBottom w:val="0"/>
      <w:divBdr>
        <w:top w:val="none" w:sz="0" w:space="0" w:color="auto"/>
        <w:left w:val="none" w:sz="0" w:space="0" w:color="auto"/>
        <w:bottom w:val="none" w:sz="0" w:space="0" w:color="auto"/>
        <w:right w:val="none" w:sz="0" w:space="0" w:color="auto"/>
      </w:divBdr>
    </w:div>
    <w:div w:id="1770809653">
      <w:bodyDiv w:val="1"/>
      <w:marLeft w:val="0"/>
      <w:marRight w:val="0"/>
      <w:marTop w:val="0"/>
      <w:marBottom w:val="0"/>
      <w:divBdr>
        <w:top w:val="none" w:sz="0" w:space="0" w:color="auto"/>
        <w:left w:val="none" w:sz="0" w:space="0" w:color="auto"/>
        <w:bottom w:val="none" w:sz="0" w:space="0" w:color="auto"/>
        <w:right w:val="none" w:sz="0" w:space="0" w:color="auto"/>
      </w:divBdr>
    </w:div>
    <w:div w:id="1809977436">
      <w:bodyDiv w:val="1"/>
      <w:marLeft w:val="0"/>
      <w:marRight w:val="0"/>
      <w:marTop w:val="0"/>
      <w:marBottom w:val="0"/>
      <w:divBdr>
        <w:top w:val="none" w:sz="0" w:space="0" w:color="auto"/>
        <w:left w:val="none" w:sz="0" w:space="0" w:color="auto"/>
        <w:bottom w:val="none" w:sz="0" w:space="0" w:color="auto"/>
        <w:right w:val="none" w:sz="0" w:space="0" w:color="auto"/>
      </w:divBdr>
    </w:div>
    <w:div w:id="1811097923">
      <w:bodyDiv w:val="1"/>
      <w:marLeft w:val="0"/>
      <w:marRight w:val="0"/>
      <w:marTop w:val="0"/>
      <w:marBottom w:val="0"/>
      <w:divBdr>
        <w:top w:val="none" w:sz="0" w:space="0" w:color="auto"/>
        <w:left w:val="none" w:sz="0" w:space="0" w:color="auto"/>
        <w:bottom w:val="none" w:sz="0" w:space="0" w:color="auto"/>
        <w:right w:val="none" w:sz="0" w:space="0" w:color="auto"/>
      </w:divBdr>
    </w:div>
    <w:div w:id="1831361002">
      <w:bodyDiv w:val="1"/>
      <w:marLeft w:val="0"/>
      <w:marRight w:val="0"/>
      <w:marTop w:val="0"/>
      <w:marBottom w:val="0"/>
      <w:divBdr>
        <w:top w:val="none" w:sz="0" w:space="0" w:color="auto"/>
        <w:left w:val="none" w:sz="0" w:space="0" w:color="auto"/>
        <w:bottom w:val="none" w:sz="0" w:space="0" w:color="auto"/>
        <w:right w:val="none" w:sz="0" w:space="0" w:color="auto"/>
      </w:divBdr>
    </w:div>
    <w:div w:id="1847010540">
      <w:bodyDiv w:val="1"/>
      <w:marLeft w:val="0"/>
      <w:marRight w:val="0"/>
      <w:marTop w:val="0"/>
      <w:marBottom w:val="0"/>
      <w:divBdr>
        <w:top w:val="none" w:sz="0" w:space="0" w:color="auto"/>
        <w:left w:val="none" w:sz="0" w:space="0" w:color="auto"/>
        <w:bottom w:val="none" w:sz="0" w:space="0" w:color="auto"/>
        <w:right w:val="none" w:sz="0" w:space="0" w:color="auto"/>
      </w:divBdr>
    </w:div>
    <w:div w:id="1856772008">
      <w:bodyDiv w:val="1"/>
      <w:marLeft w:val="0"/>
      <w:marRight w:val="0"/>
      <w:marTop w:val="0"/>
      <w:marBottom w:val="0"/>
      <w:divBdr>
        <w:top w:val="none" w:sz="0" w:space="0" w:color="auto"/>
        <w:left w:val="none" w:sz="0" w:space="0" w:color="auto"/>
        <w:bottom w:val="none" w:sz="0" w:space="0" w:color="auto"/>
        <w:right w:val="none" w:sz="0" w:space="0" w:color="auto"/>
      </w:divBdr>
    </w:div>
    <w:div w:id="1894151144">
      <w:bodyDiv w:val="1"/>
      <w:marLeft w:val="0"/>
      <w:marRight w:val="0"/>
      <w:marTop w:val="0"/>
      <w:marBottom w:val="0"/>
      <w:divBdr>
        <w:top w:val="none" w:sz="0" w:space="0" w:color="auto"/>
        <w:left w:val="none" w:sz="0" w:space="0" w:color="auto"/>
        <w:bottom w:val="none" w:sz="0" w:space="0" w:color="auto"/>
        <w:right w:val="none" w:sz="0" w:space="0" w:color="auto"/>
      </w:divBdr>
    </w:div>
    <w:div w:id="1896626742">
      <w:bodyDiv w:val="1"/>
      <w:marLeft w:val="0"/>
      <w:marRight w:val="0"/>
      <w:marTop w:val="0"/>
      <w:marBottom w:val="0"/>
      <w:divBdr>
        <w:top w:val="none" w:sz="0" w:space="0" w:color="auto"/>
        <w:left w:val="none" w:sz="0" w:space="0" w:color="auto"/>
        <w:bottom w:val="none" w:sz="0" w:space="0" w:color="auto"/>
        <w:right w:val="none" w:sz="0" w:space="0" w:color="auto"/>
      </w:divBdr>
    </w:div>
    <w:div w:id="1915243511">
      <w:bodyDiv w:val="1"/>
      <w:marLeft w:val="0"/>
      <w:marRight w:val="0"/>
      <w:marTop w:val="0"/>
      <w:marBottom w:val="0"/>
      <w:divBdr>
        <w:top w:val="none" w:sz="0" w:space="0" w:color="auto"/>
        <w:left w:val="none" w:sz="0" w:space="0" w:color="auto"/>
        <w:bottom w:val="none" w:sz="0" w:space="0" w:color="auto"/>
        <w:right w:val="none" w:sz="0" w:space="0" w:color="auto"/>
      </w:divBdr>
    </w:div>
    <w:div w:id="1929849271">
      <w:bodyDiv w:val="1"/>
      <w:marLeft w:val="0"/>
      <w:marRight w:val="0"/>
      <w:marTop w:val="0"/>
      <w:marBottom w:val="0"/>
      <w:divBdr>
        <w:top w:val="none" w:sz="0" w:space="0" w:color="auto"/>
        <w:left w:val="none" w:sz="0" w:space="0" w:color="auto"/>
        <w:bottom w:val="none" w:sz="0" w:space="0" w:color="auto"/>
        <w:right w:val="none" w:sz="0" w:space="0" w:color="auto"/>
      </w:divBdr>
    </w:div>
    <w:div w:id="1952127463">
      <w:bodyDiv w:val="1"/>
      <w:marLeft w:val="0"/>
      <w:marRight w:val="0"/>
      <w:marTop w:val="0"/>
      <w:marBottom w:val="0"/>
      <w:divBdr>
        <w:top w:val="none" w:sz="0" w:space="0" w:color="auto"/>
        <w:left w:val="none" w:sz="0" w:space="0" w:color="auto"/>
        <w:bottom w:val="none" w:sz="0" w:space="0" w:color="auto"/>
        <w:right w:val="none" w:sz="0" w:space="0" w:color="auto"/>
      </w:divBdr>
    </w:div>
    <w:div w:id="1957325418">
      <w:bodyDiv w:val="1"/>
      <w:marLeft w:val="0"/>
      <w:marRight w:val="0"/>
      <w:marTop w:val="0"/>
      <w:marBottom w:val="0"/>
      <w:divBdr>
        <w:top w:val="none" w:sz="0" w:space="0" w:color="auto"/>
        <w:left w:val="none" w:sz="0" w:space="0" w:color="auto"/>
        <w:bottom w:val="none" w:sz="0" w:space="0" w:color="auto"/>
        <w:right w:val="none" w:sz="0" w:space="0" w:color="auto"/>
      </w:divBdr>
    </w:div>
    <w:div w:id="1961572329">
      <w:bodyDiv w:val="1"/>
      <w:marLeft w:val="0"/>
      <w:marRight w:val="0"/>
      <w:marTop w:val="0"/>
      <w:marBottom w:val="0"/>
      <w:divBdr>
        <w:top w:val="none" w:sz="0" w:space="0" w:color="auto"/>
        <w:left w:val="none" w:sz="0" w:space="0" w:color="auto"/>
        <w:bottom w:val="none" w:sz="0" w:space="0" w:color="auto"/>
        <w:right w:val="none" w:sz="0" w:space="0" w:color="auto"/>
      </w:divBdr>
    </w:div>
    <w:div w:id="1962295529">
      <w:bodyDiv w:val="1"/>
      <w:marLeft w:val="0"/>
      <w:marRight w:val="0"/>
      <w:marTop w:val="0"/>
      <w:marBottom w:val="0"/>
      <w:divBdr>
        <w:top w:val="none" w:sz="0" w:space="0" w:color="auto"/>
        <w:left w:val="none" w:sz="0" w:space="0" w:color="auto"/>
        <w:bottom w:val="none" w:sz="0" w:space="0" w:color="auto"/>
        <w:right w:val="none" w:sz="0" w:space="0" w:color="auto"/>
      </w:divBdr>
    </w:div>
    <w:div w:id="1964923389">
      <w:bodyDiv w:val="1"/>
      <w:marLeft w:val="0"/>
      <w:marRight w:val="0"/>
      <w:marTop w:val="0"/>
      <w:marBottom w:val="0"/>
      <w:divBdr>
        <w:top w:val="none" w:sz="0" w:space="0" w:color="auto"/>
        <w:left w:val="none" w:sz="0" w:space="0" w:color="auto"/>
        <w:bottom w:val="none" w:sz="0" w:space="0" w:color="auto"/>
        <w:right w:val="none" w:sz="0" w:space="0" w:color="auto"/>
      </w:divBdr>
    </w:div>
    <w:div w:id="1965496843">
      <w:bodyDiv w:val="1"/>
      <w:marLeft w:val="0"/>
      <w:marRight w:val="0"/>
      <w:marTop w:val="0"/>
      <w:marBottom w:val="0"/>
      <w:divBdr>
        <w:top w:val="none" w:sz="0" w:space="0" w:color="auto"/>
        <w:left w:val="none" w:sz="0" w:space="0" w:color="auto"/>
        <w:bottom w:val="none" w:sz="0" w:space="0" w:color="auto"/>
        <w:right w:val="none" w:sz="0" w:space="0" w:color="auto"/>
      </w:divBdr>
    </w:div>
    <w:div w:id="1977682517">
      <w:bodyDiv w:val="1"/>
      <w:marLeft w:val="0"/>
      <w:marRight w:val="0"/>
      <w:marTop w:val="0"/>
      <w:marBottom w:val="0"/>
      <w:divBdr>
        <w:top w:val="none" w:sz="0" w:space="0" w:color="auto"/>
        <w:left w:val="none" w:sz="0" w:space="0" w:color="auto"/>
        <w:bottom w:val="none" w:sz="0" w:space="0" w:color="auto"/>
        <w:right w:val="none" w:sz="0" w:space="0" w:color="auto"/>
      </w:divBdr>
    </w:div>
    <w:div w:id="1987515237">
      <w:bodyDiv w:val="1"/>
      <w:marLeft w:val="0"/>
      <w:marRight w:val="0"/>
      <w:marTop w:val="0"/>
      <w:marBottom w:val="0"/>
      <w:divBdr>
        <w:top w:val="none" w:sz="0" w:space="0" w:color="auto"/>
        <w:left w:val="none" w:sz="0" w:space="0" w:color="auto"/>
        <w:bottom w:val="none" w:sz="0" w:space="0" w:color="auto"/>
        <w:right w:val="none" w:sz="0" w:space="0" w:color="auto"/>
      </w:divBdr>
    </w:div>
    <w:div w:id="1988196488">
      <w:bodyDiv w:val="1"/>
      <w:marLeft w:val="0"/>
      <w:marRight w:val="0"/>
      <w:marTop w:val="0"/>
      <w:marBottom w:val="0"/>
      <w:divBdr>
        <w:top w:val="none" w:sz="0" w:space="0" w:color="auto"/>
        <w:left w:val="none" w:sz="0" w:space="0" w:color="auto"/>
        <w:bottom w:val="none" w:sz="0" w:space="0" w:color="auto"/>
        <w:right w:val="none" w:sz="0" w:space="0" w:color="auto"/>
      </w:divBdr>
    </w:div>
    <w:div w:id="1992129884">
      <w:bodyDiv w:val="1"/>
      <w:marLeft w:val="0"/>
      <w:marRight w:val="0"/>
      <w:marTop w:val="0"/>
      <w:marBottom w:val="0"/>
      <w:divBdr>
        <w:top w:val="none" w:sz="0" w:space="0" w:color="auto"/>
        <w:left w:val="none" w:sz="0" w:space="0" w:color="auto"/>
        <w:bottom w:val="none" w:sz="0" w:space="0" w:color="auto"/>
        <w:right w:val="none" w:sz="0" w:space="0" w:color="auto"/>
      </w:divBdr>
    </w:div>
    <w:div w:id="2020813966">
      <w:bodyDiv w:val="1"/>
      <w:marLeft w:val="0"/>
      <w:marRight w:val="0"/>
      <w:marTop w:val="0"/>
      <w:marBottom w:val="0"/>
      <w:divBdr>
        <w:top w:val="none" w:sz="0" w:space="0" w:color="auto"/>
        <w:left w:val="none" w:sz="0" w:space="0" w:color="auto"/>
        <w:bottom w:val="none" w:sz="0" w:space="0" w:color="auto"/>
        <w:right w:val="none" w:sz="0" w:space="0" w:color="auto"/>
      </w:divBdr>
    </w:div>
    <w:div w:id="2035156582">
      <w:bodyDiv w:val="1"/>
      <w:marLeft w:val="0"/>
      <w:marRight w:val="0"/>
      <w:marTop w:val="0"/>
      <w:marBottom w:val="0"/>
      <w:divBdr>
        <w:top w:val="none" w:sz="0" w:space="0" w:color="auto"/>
        <w:left w:val="none" w:sz="0" w:space="0" w:color="auto"/>
        <w:bottom w:val="none" w:sz="0" w:space="0" w:color="auto"/>
        <w:right w:val="none" w:sz="0" w:space="0" w:color="auto"/>
      </w:divBdr>
      <w:divsChild>
        <w:div w:id="341976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4742304">
      <w:bodyDiv w:val="1"/>
      <w:marLeft w:val="0"/>
      <w:marRight w:val="0"/>
      <w:marTop w:val="0"/>
      <w:marBottom w:val="0"/>
      <w:divBdr>
        <w:top w:val="none" w:sz="0" w:space="0" w:color="auto"/>
        <w:left w:val="none" w:sz="0" w:space="0" w:color="auto"/>
        <w:bottom w:val="none" w:sz="0" w:space="0" w:color="auto"/>
        <w:right w:val="none" w:sz="0" w:space="0" w:color="auto"/>
      </w:divBdr>
    </w:div>
    <w:div w:id="2052071374">
      <w:bodyDiv w:val="1"/>
      <w:marLeft w:val="0"/>
      <w:marRight w:val="0"/>
      <w:marTop w:val="0"/>
      <w:marBottom w:val="0"/>
      <w:divBdr>
        <w:top w:val="none" w:sz="0" w:space="0" w:color="auto"/>
        <w:left w:val="none" w:sz="0" w:space="0" w:color="auto"/>
        <w:bottom w:val="none" w:sz="0" w:space="0" w:color="auto"/>
        <w:right w:val="none" w:sz="0" w:space="0" w:color="auto"/>
      </w:divBdr>
    </w:div>
    <w:div w:id="2055887543">
      <w:bodyDiv w:val="1"/>
      <w:marLeft w:val="0"/>
      <w:marRight w:val="0"/>
      <w:marTop w:val="0"/>
      <w:marBottom w:val="0"/>
      <w:divBdr>
        <w:top w:val="none" w:sz="0" w:space="0" w:color="auto"/>
        <w:left w:val="none" w:sz="0" w:space="0" w:color="auto"/>
        <w:bottom w:val="none" w:sz="0" w:space="0" w:color="auto"/>
        <w:right w:val="none" w:sz="0" w:space="0" w:color="auto"/>
      </w:divBdr>
    </w:div>
    <w:div w:id="2077044037">
      <w:bodyDiv w:val="1"/>
      <w:marLeft w:val="0"/>
      <w:marRight w:val="0"/>
      <w:marTop w:val="0"/>
      <w:marBottom w:val="0"/>
      <w:divBdr>
        <w:top w:val="none" w:sz="0" w:space="0" w:color="auto"/>
        <w:left w:val="none" w:sz="0" w:space="0" w:color="auto"/>
        <w:bottom w:val="none" w:sz="0" w:space="0" w:color="auto"/>
        <w:right w:val="none" w:sz="0" w:space="0" w:color="auto"/>
      </w:divBdr>
    </w:div>
    <w:div w:id="2086603409">
      <w:bodyDiv w:val="1"/>
      <w:marLeft w:val="0"/>
      <w:marRight w:val="0"/>
      <w:marTop w:val="0"/>
      <w:marBottom w:val="0"/>
      <w:divBdr>
        <w:top w:val="none" w:sz="0" w:space="0" w:color="auto"/>
        <w:left w:val="none" w:sz="0" w:space="0" w:color="auto"/>
        <w:bottom w:val="none" w:sz="0" w:space="0" w:color="auto"/>
        <w:right w:val="none" w:sz="0" w:space="0" w:color="auto"/>
      </w:divBdr>
    </w:div>
    <w:div w:id="2101289270">
      <w:bodyDiv w:val="1"/>
      <w:marLeft w:val="0"/>
      <w:marRight w:val="0"/>
      <w:marTop w:val="0"/>
      <w:marBottom w:val="0"/>
      <w:divBdr>
        <w:top w:val="none" w:sz="0" w:space="0" w:color="auto"/>
        <w:left w:val="none" w:sz="0" w:space="0" w:color="auto"/>
        <w:bottom w:val="none" w:sz="0" w:space="0" w:color="auto"/>
        <w:right w:val="none" w:sz="0" w:space="0" w:color="auto"/>
      </w:divBdr>
    </w:div>
    <w:div w:id="2123525459">
      <w:bodyDiv w:val="1"/>
      <w:marLeft w:val="0"/>
      <w:marRight w:val="0"/>
      <w:marTop w:val="0"/>
      <w:marBottom w:val="0"/>
      <w:divBdr>
        <w:top w:val="none" w:sz="0" w:space="0" w:color="auto"/>
        <w:left w:val="none" w:sz="0" w:space="0" w:color="auto"/>
        <w:bottom w:val="none" w:sz="0" w:space="0" w:color="auto"/>
        <w:right w:val="none" w:sz="0" w:space="0" w:color="auto"/>
      </w:divBdr>
    </w:div>
    <w:div w:id="21449976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thaellesoares.adv@gmail.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thaellesoares.adv@gmai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asis">
      <a:dk1>
        <a:srgbClr val="06303A"/>
      </a:dk1>
      <a:lt1>
        <a:srgbClr val="5D909B"/>
      </a:lt1>
      <a:dk2>
        <a:srgbClr val="E8B766"/>
      </a:dk2>
      <a:lt2>
        <a:srgbClr val="FBC1A2"/>
      </a:lt2>
      <a:accent1>
        <a:srgbClr val="065C60"/>
      </a:accent1>
      <a:accent2>
        <a:srgbClr val="5D909B"/>
      </a:accent2>
      <a:accent3>
        <a:srgbClr val="E8B766"/>
      </a:accent3>
      <a:accent4>
        <a:srgbClr val="FBC1A2"/>
      </a:accent4>
      <a:accent5>
        <a:srgbClr val="FDE9DE"/>
      </a:accent5>
      <a:accent6>
        <a:srgbClr val="FAF4EE"/>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E421A-2A9B-401D-8691-CA63A5070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3605</Words>
  <Characters>19470</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Modelo_moderno</vt:lpstr>
    </vt:vector>
  </TitlesOfParts>
  <Company/>
  <LinksUpToDate>false</LinksUpToDate>
  <CharactersWithSpaces>23029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Modelo_moderno</dc:title>
  <dc:creator>Andre Luiz Alves Moreira</dc:creator>
  <cp:keywords>DAFjH8-w4uM,BACXgAiSCkQ</cp:keywords>
  <cp:lastModifiedBy>Thaelle</cp:lastModifiedBy>
  <cp:revision>12</cp:revision>
  <cp:lastPrinted>2025-08-06T14:18:00Z</cp:lastPrinted>
  <dcterms:created xsi:type="dcterms:W3CDTF">2026-06-24T10:42:00Z</dcterms:created>
  <dcterms:modified xsi:type="dcterms:W3CDTF">2026-07-29T13:40:00Z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2023-05-17T00:00:00Z</vt:filetime>
  </property>
  <property fmtid="{D5CDD505-2E9C-101B-9397-08002B2CF9AE}" pid="3" name="Creator">
    <vt:lpwstr>Canva</vt:lpwstr>
  </property>
  <property fmtid="{D5CDD505-2E9C-101B-9397-08002B2CF9AE}" pid="4" name="LastSaved">
    <vt:filetime>2023-05-18T00:00:00Z</vt:filetime>
  </property>
  <property fmtid="{D5CDD505-2E9C-101B-9397-08002B2CF9AE}" pid="5" name="Producer">
    <vt:lpwstr>Canva</vt:lpwstr>
  </property>
</Properties>
</file>