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8B3074">
        <w:rPr>
          <w:b/>
          <w:bCs/>
          <w:spacing w:val="-2"/>
          <w:sz w:val="24"/>
          <w:szCs w:val="24"/>
        </w:rPr>
        <w:t>{</w:t>
      </w:r>
      <w:r w:rsidR="000A479D" w:rsidRPr="008B3074">
        <w:rPr>
          <w:b/>
          <w:bCs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449CDD45" w:rsidR="00CF3814" w:rsidRPr="00273823" w:rsidRDefault="000A479D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 w:rsidRPr="00273823">
        <w:rPr>
          <w:b/>
          <w:bCs/>
          <w:sz w:val="24"/>
          <w:szCs w:val="24"/>
        </w:rPr>
        <w:t>{{ nome_cliente }}</w:t>
      </w:r>
      <w:r w:rsidR="00CF3814" w:rsidRPr="00273823">
        <w:rPr>
          <w:sz w:val="24"/>
          <w:szCs w:val="24"/>
        </w:rPr>
        <w:t xml:space="preserve">, </w:t>
      </w:r>
      <w:r w:rsidR="006005B1" w:rsidRPr="00273823">
        <w:rPr>
          <w:sz w:val="24"/>
          <w:szCs w:val="24"/>
        </w:rPr>
        <w:t>{{ nacionalidade_cliente }}</w:t>
      </w:r>
      <w:r w:rsidR="00546F49" w:rsidRPr="00273823">
        <w:rPr>
          <w:sz w:val="24"/>
          <w:szCs w:val="24"/>
        </w:rPr>
        <w:t xml:space="preserve">, </w:t>
      </w:r>
      <w:r w:rsidR="008C0872" w:rsidRPr="00273823">
        <w:rPr>
          <w:sz w:val="24"/>
          <w:szCs w:val="24"/>
        </w:rPr>
        <w:t xml:space="preserve">{{ estado_civil_cliente }}, </w:t>
      </w:r>
      <w:r w:rsidR="00546F49" w:rsidRPr="00273823">
        <w:rPr>
          <w:sz w:val="24"/>
          <w:szCs w:val="24"/>
        </w:rPr>
        <w:t>inscrit</w:t>
      </w:r>
      <w:r w:rsidRPr="00273823">
        <w:rPr>
          <w:sz w:val="24"/>
          <w:szCs w:val="24"/>
        </w:rPr>
        <w:t>o(</w:t>
      </w:r>
      <w:r w:rsidR="00546F49" w:rsidRPr="00273823">
        <w:rPr>
          <w:sz w:val="24"/>
          <w:szCs w:val="24"/>
        </w:rPr>
        <w:t>a</w:t>
      </w:r>
      <w:r w:rsidRPr="00273823">
        <w:rPr>
          <w:sz w:val="24"/>
          <w:szCs w:val="24"/>
        </w:rPr>
        <w:t>)</w:t>
      </w:r>
      <w:r w:rsidR="00546F49" w:rsidRPr="00273823">
        <w:rPr>
          <w:sz w:val="24"/>
          <w:szCs w:val="24"/>
        </w:rPr>
        <w:t xml:space="preserve"> no CPF sob o nº </w:t>
      </w:r>
      <w:r w:rsidRPr="00273823">
        <w:rPr>
          <w:sz w:val="24"/>
          <w:szCs w:val="24"/>
        </w:rPr>
        <w:t>{{ cpf_cliente }} e RG n° {{ rg_cliente }}</w:t>
      </w:r>
      <w:r w:rsidR="00CF3814" w:rsidRPr="00273823">
        <w:rPr>
          <w:sz w:val="24"/>
          <w:szCs w:val="24"/>
        </w:rPr>
        <w:t>,</w:t>
      </w:r>
      <w:r w:rsidR="00546F49" w:rsidRPr="00273823">
        <w:rPr>
          <w:sz w:val="24"/>
          <w:szCs w:val="24"/>
        </w:rPr>
        <w:t xml:space="preserve"> residente e domiciliad</w:t>
      </w:r>
      <w:r w:rsidRPr="00273823">
        <w:rPr>
          <w:sz w:val="24"/>
          <w:szCs w:val="24"/>
        </w:rPr>
        <w:t>o(a)</w:t>
      </w:r>
      <w:r w:rsidR="00546F49" w:rsidRPr="00273823">
        <w:rPr>
          <w:sz w:val="24"/>
          <w:szCs w:val="24"/>
        </w:rPr>
        <w:t xml:space="preserve"> na </w:t>
      </w:r>
      <w:r w:rsidRPr="00273823">
        <w:rPr>
          <w:sz w:val="24"/>
          <w:szCs w:val="24"/>
        </w:rPr>
        <w:t>{{endereco_completo }}</w:t>
      </w:r>
      <w:r w:rsidR="00546F49" w:rsidRPr="00273823">
        <w:rPr>
          <w:sz w:val="24"/>
          <w:szCs w:val="24"/>
        </w:rPr>
        <w:t xml:space="preserve">, </w:t>
      </w:r>
      <w:r w:rsidR="00CF3814" w:rsidRPr="00273823">
        <w:rPr>
          <w:sz w:val="24"/>
          <w:szCs w:val="24"/>
        </w:rPr>
        <w:t>vem, por intermédio de s</w:t>
      </w:r>
      <w:r w:rsidR="00D67FA0" w:rsidRPr="00273823">
        <w:rPr>
          <w:sz w:val="24"/>
          <w:szCs w:val="24"/>
        </w:rPr>
        <w:t xml:space="preserve">ua </w:t>
      </w:r>
      <w:r w:rsidR="00CF3814" w:rsidRPr="00273823">
        <w:rPr>
          <w:sz w:val="24"/>
          <w:szCs w:val="24"/>
        </w:rPr>
        <w:t>advogad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infra-assinad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(procuração anexa), propor: </w:t>
      </w:r>
    </w:p>
    <w:p w14:paraId="14522D29" w14:textId="1E9F39CE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5D794656" w:rsidR="00CF3814" w:rsidRPr="008B3074" w:rsidRDefault="00417BB0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45520D87">
                <wp:simplePos x="0" y="0"/>
                <wp:positionH relativeFrom="margin">
                  <wp:align>center</wp:align>
                </wp:positionH>
                <wp:positionV relativeFrom="paragraph">
                  <wp:posOffset>57150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0;margin-top:4.5pt;width:472.8pt;height:44.4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N7S/ejXAAAABQEAAA8AAABkcnMvZG93bnJldi54bWxMjsFOwzAM&#10;hu9IvENkJG4sAZWtK00nQOLGhY4H8Jq0qWicqkm38PaYE5xs6//1+asP2U/ibJc4BtJwv1EgLHXB&#10;jDRo+Dy+3ZUgYkIyOAWyGr5thENzfVVjZcKFPuy5TYNgCMUKNbiU5krK2DnrMW7CbImzPiweE5/L&#10;IM2CF4b7ST4otZUeR+IPDmf76mz31a5eg0Ln1r4csupN99LmsdsVxbvWtzf5+QlEsjn9leFXn9Wh&#10;YadTWMlEMTGDexr2PDjcF49bECdediXIppb/7ZsfAA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N7S/ejXAAAABQ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14841A7F" w:rsidR="002F2142" w:rsidRPr="008B3074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D20D0FC">
                <wp:simplePos x="0" y="0"/>
                <wp:positionH relativeFrom="page">
                  <wp:align>center</wp:align>
                </wp:positionH>
                <wp:positionV relativeFrom="paragraph">
                  <wp:posOffset>100250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0;margin-top:7.9pt;width:339.6pt;height:30.65pt;z-index:25170432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DfYc5fYAAAABgEAAA8AAABkcnMvZG93bnJldi54bWxMjkFO&#10;wzAQRfdI3MGaSuyo3ao0JcSpAIkdGwIHmNpOHDUeR7HThtszrGA5/3+9edVxCYO4uCn1kTRs1gqE&#10;IxNtT52Gr8+3+wOIlJEsDpGchm+X4Fjf3lRY2nilD3dpcicYQqlEDT7nsZQyGe8CpnUcHXHXxilg&#10;5nPqpJ3wyvAwyK1SexmwJ/7gcXSv3plzMwcNCr2f20O3qNaal2bpTbHbvWt9t1qen0Bkt+S/Mfzq&#10;szrU7HSKM9kkBmbwjtMH9ud2XzxuQZw0FMUGZF3J//r1DwAAAP//AwBQSwECLQAUAAYACAAAACEA&#10;toM4kv4AAADhAQAAEwAAAAAAAAAAAAAAAAAAAAAAW0NvbnRlbnRfVHlwZXNdLnhtbFBLAQItABQA&#10;BgAIAAAAIQA4/SH/1gAAAJQBAAALAAAAAAAAAAAAAAAAAC8BAABfcmVscy8ucmVsc1BLAQItABQA&#10;BgAIAAAAIQBca7PmlAIAAA4FAAAOAAAAAAAAAAAAAAAAAC4CAABkcnMvZTJvRG9jLnhtbFBLAQIt&#10;ABQABgAIAAAAIQA32HOX2AAAAAYBAAAPAAAAAAAAAAAAAAAAAO4EAABkcnMvZG93bnJldi54bWxQ&#10;SwUGAAAAAAQABADzAAAA8wUAAAAA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7B706E31" w14:textId="77777777" w:rsidR="00115C97" w:rsidRDefault="00CF3814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43B45765" w14:textId="09BD28E7" w:rsidR="002F2142" w:rsidRDefault="00EB37A0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>
        <w:rPr>
          <w:sz w:val="24"/>
          <w:szCs w:val="24"/>
        </w:rPr>
        <w:t>{%p if tese_prioridade %}</w:t>
      </w:r>
    </w:p>
    <w:p w14:paraId="38D6D31A" w14:textId="77777777" w:rsidR="00FA673C" w:rsidRDefault="00FA673C" w:rsidP="00115C97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55FE63B6" w14:textId="59E9FF25" w:rsidR="00115C97" w:rsidRDefault="00115C97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 w:rsidRPr="00EF4F08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00EE1A7E">
                <wp:simplePos x="0" y="0"/>
                <wp:positionH relativeFrom="margin">
                  <wp:align>center</wp:align>
                </wp:positionH>
                <wp:positionV relativeFrom="paragraph">
                  <wp:posOffset>59717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0;margin-top:4.7pt;width:339.6pt;height:30.65pt;z-index:2517094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AoHdzj1wAAAAUBAAAPAAAAZHJzL2Rvd25y&#10;ZXYueG1sTI7BTsMwEETvSPyDtUjcqE0VNW2IUwESNy6EfsDW3sQRsR3FThv+nuUEx9GM3rz6uPpR&#10;XGhOQwwaHjcKBAUT7RB6DafPt4c9iJQxWBxjIA3flODY3N7UWNl4DR90aXMvGBJShRpczlMlZTKO&#10;PKZNnChw18XZY+Y499LOeGW4H+VWqZ30OAR+cDjRqyPz1S5eg0Lnlm7fr6qz5qVdB1MWxbvW93fr&#10;8xOITGv+G8OvPqtDw07nuASbxMgM3mk4FCC43JWHLYizhlKVIJta/rdvfgAAAP//AwBQSwECLQAU&#10;AAYACAAAACEAtoM4kv4AAADhAQAAEwAAAAAAAAAAAAAAAAAAAAAAW0NvbnRlbnRfVHlwZXNdLnht&#10;bFBLAQItABQABgAIAAAAIQA4/SH/1gAAAJQBAAALAAAAAAAAAAAAAAAAAC8BAABfcmVscy8ucmVs&#10;c1BLAQItABQABgAIAAAAIQCczD9+ngIAACAFAAAOAAAAAAAAAAAAAAAAAC4CAABkcnMvZTJvRG9j&#10;LnhtbFBLAQItABQABgAIAAAAIQAoHdzj1wAAAAUBAAAPAAAAAAAAAAAAAAAAAPgEAABkcnMvZG93&#10;bnJldi54bWxQSwUGAAAAAAQABADzAAAA/A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4304F6D" w14:textId="00125240" w:rsidR="002F2142" w:rsidRPr="00EF4F08" w:rsidRDefault="002F2142" w:rsidP="00115C97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</w:p>
    <w:p w14:paraId="144168DB" w14:textId="347E1C16" w:rsidR="002F2142" w:rsidRPr="00B12B4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shd w:val="clear" w:color="auto" w:fill="FFFFFF"/>
        </w:rPr>
      </w:pPr>
      <w:r w:rsidRPr="00B12B44">
        <w:rPr>
          <w:sz w:val="24"/>
          <w:szCs w:val="24"/>
        </w:rPr>
        <w:lastRenderedPageBreak/>
        <w:t xml:space="preserve">Analisando os autos, verifica-se que a parte autora é consdeirada portadora de </w:t>
      </w:r>
      <w:r w:rsidR="000F7944" w:rsidRPr="00B12B44">
        <w:rPr>
          <w:sz w:val="24"/>
          <w:szCs w:val="24"/>
        </w:rPr>
        <w:t>{{ diagnostico_cid }}</w:t>
      </w:r>
      <w:r w:rsidRPr="00B12B44">
        <w:rPr>
          <w:sz w:val="24"/>
          <w:szCs w:val="24"/>
        </w:rPr>
        <w:t xml:space="preserve">, em razão do laudo médico em anexo. </w:t>
      </w:r>
      <w:r w:rsidR="000F7944" w:rsidRPr="00B12B44">
        <w:rPr>
          <w:sz w:val="24"/>
          <w:szCs w:val="24"/>
        </w:rPr>
        <w:t>{{ intro_lei_deficiencia }}</w:t>
      </w:r>
      <w:r w:rsidRPr="00B12B44">
        <w:rPr>
          <w:sz w:val="24"/>
          <w:szCs w:val="24"/>
          <w:shd w:val="clear" w:color="auto" w:fill="FFFFFF"/>
        </w:rPr>
        <w:t xml:space="preserve">: </w:t>
      </w:r>
    </w:p>
    <w:p w14:paraId="2C604877" w14:textId="77777777" w:rsidR="002F2142" w:rsidRPr="00B12B4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</w:p>
    <w:p w14:paraId="2640729D" w14:textId="708838A1" w:rsidR="002F2142" w:rsidRPr="00B12B44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B12B44">
        <w:rPr>
          <w:color w:val="000000"/>
          <w:sz w:val="20"/>
          <w:szCs w:val="20"/>
        </w:rPr>
        <w:t>{{ citacao_lei_deficiencia }}</w:t>
      </w:r>
    </w:p>
    <w:p w14:paraId="1179A869" w14:textId="77777777" w:rsidR="002F2142" w:rsidRPr="00B12B4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</w:p>
    <w:p w14:paraId="033E808A" w14:textId="77777777" w:rsidR="002F2142" w:rsidRPr="00B12B44" w:rsidRDefault="002F2142" w:rsidP="00A94FA9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  <w:r w:rsidRPr="00B12B44">
        <w:rPr>
          <w:sz w:val="24"/>
          <w:szCs w:val="24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B12B4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B12B44">
        <w:rPr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1D8D14B5" w14:textId="77777777" w:rsidR="002F2142" w:rsidRPr="00B12B4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  <w:r w:rsidRPr="00B12B44">
        <w:rPr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B12B4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</w:p>
    <w:p w14:paraId="1C0C24AD" w14:textId="0BB9FBA9" w:rsidR="00081A77" w:rsidRPr="00B12B4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  <w:r w:rsidRPr="00B12B44">
        <w:rPr>
          <w:sz w:val="24"/>
          <w:szCs w:val="24"/>
          <w:shd w:val="clear" w:color="auto" w:fill="FFFFFF"/>
        </w:rPr>
        <w:t xml:space="preserve">Nesse sentido, considerando o reconhecimento de deficiência à pessoa com </w:t>
      </w:r>
      <w:r w:rsidR="00D115DB" w:rsidRPr="00B12B44">
        <w:t>{{ sigla_doenca }}</w:t>
      </w:r>
      <w:r w:rsidRPr="00B12B44">
        <w:rPr>
          <w:sz w:val="24"/>
          <w:szCs w:val="24"/>
          <w:shd w:val="clear" w:color="auto" w:fill="FFFFFF"/>
        </w:rPr>
        <w:t xml:space="preserve">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 </w:t>
      </w:r>
    </w:p>
    <w:p w14:paraId="093B9BE0" w14:textId="35E3C6AA" w:rsidR="00364E44" w:rsidRPr="00B12B44" w:rsidRDefault="00EB37A0" w:rsidP="00EB37A0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B12B44">
        <w:rPr>
          <w:sz w:val="24"/>
          <w:szCs w:val="24"/>
          <w:shd w:val="clear" w:color="auto" w:fill="FFFFFF"/>
        </w:rPr>
        <w:t>{%p endif %}</w:t>
      </w:r>
    </w:p>
    <w:p w14:paraId="4788C89B" w14:textId="3EFF82A1" w:rsidR="00417BB0" w:rsidRPr="00830A3D" w:rsidRDefault="00364E44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  <w:r w:rsidRPr="00B12B44">
        <w:rPr>
          <w:sz w:val="24"/>
          <w:szCs w:val="24"/>
          <w:shd w:val="clear" w:color="auto" w:fill="FFFFFF"/>
        </w:rPr>
        <w:t>{%p if tese</w:t>
      </w:r>
      <w:r w:rsidR="00E707A2" w:rsidRPr="00B12B44">
        <w:rPr>
          <w:sz w:val="24"/>
          <w:szCs w:val="24"/>
          <w:shd w:val="clear" w:color="auto" w:fill="FFFFFF"/>
        </w:rPr>
        <w:t>_coisa_julgada %}</w:t>
      </w:r>
    </w:p>
    <w:p w14:paraId="6B4323B1" w14:textId="77777777" w:rsidR="00FA673C" w:rsidRPr="00830A3D" w:rsidRDefault="00FA673C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</w:p>
    <w:p w14:paraId="07A677DB" w14:textId="500AB7F5" w:rsidR="00364E44" w:rsidRPr="00830A3D" w:rsidRDefault="00417BB0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  <w:r w:rsidRPr="00830A3D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4B45B71" wp14:editId="70405BE5">
                <wp:simplePos x="0" y="0"/>
                <wp:positionH relativeFrom="page">
                  <wp:align>center</wp:align>
                </wp:positionH>
                <wp:positionV relativeFrom="paragraph">
                  <wp:posOffset>12700</wp:posOffset>
                </wp:positionV>
                <wp:extent cx="4312920" cy="389255"/>
                <wp:effectExtent l="0" t="0" r="0" b="0"/>
                <wp:wrapNone/>
                <wp:docPr id="4" name="Retângulo: Cantos Arredondado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F94F401" w14:textId="6D70A52A" w:rsidR="00364E44" w:rsidRPr="002F2142" w:rsidRDefault="00364E44" w:rsidP="00364E44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AUSÊNCIA DE COISA JULGADA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B45B71" id="Retângulo: Cantos Arredondados 4" o:spid="_x0000_s1029" style="position:absolute;left:0;text-align:left;margin-left:0;margin-top:1pt;width:339.6pt;height:30.65pt;z-index:2517114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ef9lQIAAA4FAAAOAAAAZHJzL2Uyb0RvYy54bWysVF9P2zAQf5+072D5fSQtZUBEikoZ06QK&#10;EDDxfHWcNJrt82y3KXycfZV9sZ2dFDq2p2l5iO585/vdn9/57HyrFdtI51s0JR8d5JxJI7BqTVPy&#10;rw9XH0448wFMBQqNLPmT9Px8+v7dWWcLOcYVqko6RkGMLzpb8lUItsgyL1ZSgz9AKw0Za3QaAqmu&#10;ySoHHUXXKhvn+cesQ1dZh0J6T6eXvZFPU/y6liLc1LWXgamSU24h/V36L+M/m55B0Tiwq1YMacA/&#10;ZKGhNQT6EuoSArC1a/8IpVvh0GMdDgTqDOu6FTLVQNWM8jfV3K/AylQLNcfblzb5/xdWXG9uHWur&#10;kk84M6BpRHcy/PxhmrXCgs3BBPRs5pyskIZYkTKJTeusL+juvb11sWxvFyi+eTJkv1mi4gefbe10&#10;9KWi2TZN4OllAnIbmKDDyeFofDqmQQmyHZ6cjo+OIloGxe62dT58lqhZFErucG2qOxpz6j5sFj70&#10;/ju/lB2qtrpqlUqKa5Zz5dgGiBLz/GJ+8WmA8PtuyrCOCD0+zmM2QNSsFQQStaVmedNwBqohzovg&#10;ErbBiEDgUETsS/CrHiOF7Ymm20BsV60u+UkevwFZmXhNJr4OFbx2Lkphu9ymKR3GG/FkidUTTc5h&#10;T2lvxVVLsAvw4RYccZjSpr0MN/SrFVItOEicrdA9/+08+hO1yMpZRztBdX5fg5OcqS+GSHc6mkzi&#10;EiVlcnQcB+X2Lct9i1nrOVKPR/QCWJHE6B/UTqwd6kda31lEJRMYQdh9RwdlHvpdpQdAyNksudHi&#10;WAgLc29FDL5r+MP2EZwdaBGIUNe42x8o3hCj9403Dc7WAes2sea1rwOPaekS+YYHIm71vp68Xp+x&#10;6S8AAAD//wMAUEsDBBQABgAIAAAAIQAXFFCE1wAAAAUBAAAPAAAAZHJzL2Rvd25yZXYueG1sTI7B&#10;TsMwDIbvSLxDZCRuLFk3baM0nQCJGxcKD5AlblOtcaom3crbY05wsq3/1+evOi5hEBecUh9Jw3ql&#10;QCDZ6HrqNHx9vj0cQKRsyJkhEmr4xgTH+vamMqWLV/rAS5M7wRBKpdHgcx5LKZP1GExaxRGJszZO&#10;wWQ+p066yVwZHgZZKLWTwfTEH7wZ8dWjPTdz0KCM93N76BbVOvvSLL3db7fvWt/fLc9PIDIu+a8M&#10;v/qsDjU7neJMLomBGdzTUPDgcLd/LECceNlsQNaV/G9f/wAAAP//AwBQSwECLQAUAAYACAAAACEA&#10;toM4kv4AAADhAQAAEwAAAAAAAAAAAAAAAAAAAAAAW0NvbnRlbnRfVHlwZXNdLnhtbFBLAQItABQA&#10;BgAIAAAAIQA4/SH/1gAAAJQBAAALAAAAAAAAAAAAAAAAAC8BAABfcmVscy8ucmVsc1BLAQItABQA&#10;BgAIAAAAIQAEBef9lQIAAA4FAAAOAAAAAAAAAAAAAAAAAC4CAABkcnMvZTJvRG9jLnhtbFBLAQIt&#10;ABQABgAIAAAAIQAXFFCE1wAAAAUBAAAPAAAAAAAAAAAAAAAAAO8EAABkcnMvZG93bnJldi54bWxQ&#10;SwUGAAAAAAQABADzAAAA8wUAAAAA&#10;" fillcolor="#c0bcbe" stroked="f" strokeweight="1pt">
                <v:stroke joinstyle="miter"/>
                <v:textbox>
                  <w:txbxContent>
                    <w:p w14:paraId="1F94F401" w14:textId="6D70A52A" w:rsidR="00364E44" w:rsidRPr="002F2142" w:rsidRDefault="00364E44" w:rsidP="00364E44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AUSÊNCIA DE COISA JULGADA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1850CD00" w14:textId="77777777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</w:p>
    <w:p w14:paraId="044E8807" w14:textId="38C34C45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De início, cabe esclarecer que, no ano de {{ ano_acao_anterior }}, a parte autora moveu ação previdenciária em face do INSS, pleiteando a concessão do mesmo benefício ora vindicado, qual seja, {{ nome_beneficio_anterior }}, autos do Processo nº {{ numero_processo_anterior }}, o qual restou julgado improcedente.</w:t>
      </w:r>
    </w:p>
    <w:p w14:paraId="4FDBFF9F" w14:textId="3751CD6E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Ocorre que, em matéria previdenciária, a coisa julgada opera-se secundum eventum probationis e sob a cláusula rebus sic stantibus, porquanto se está diante de relação jurídica de trato continuado, cuja revisão é expressamente autorizada pelo art. 505, inciso I, do Código de Processo Civil, sempre que sobrevier modificação no estado de fato ou de direito.</w:t>
      </w:r>
    </w:p>
    <w:p w14:paraId="4C089440" w14:textId="5842D10C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Nesse sentido, quanto ao entendimento acerca da possibilidade de relativização da coisa julgada previdenciária, a TNU firmou compreensão no sentido de ser excepcionalmente admissível a rediscussão do direito ao benefício, desde que presentes os seguintes elementos:</w:t>
      </w:r>
    </w:p>
    <w:p w14:paraId="002C3F95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lastRenderedPageBreak/>
        <w:t>Existência de documento novo ou prova nova (ainda que já existente à época do primeiro ajuizamento);</w:t>
      </w:r>
    </w:p>
    <w:p w14:paraId="79671FA0" w14:textId="165A9C45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Existência de novo requerimento administrativo, superveniente à primeira sentença judicial.</w:t>
      </w:r>
    </w:p>
    <w:p w14:paraId="0645964F" w14:textId="2D29AD8D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Veja Vossa Excelência que, no caso concreto, a parte autora preenche integralmente ambos os requisitos autorizadores de nova decisão judicial.</w:t>
      </w:r>
    </w:p>
    <w:p w14:paraId="4CCF240C" w14:textId="3ABE8F34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Quanto ao primeiro requisito, a situação fática da parte autora sofreu substancial alteração, com o agravamento de seu quadro {{ tipo_agravamento }}, conforme se comprova pela documentação nova ora acostada aos autos, a saber: {{ documentos_novos_relacao }}.</w:t>
      </w:r>
    </w:p>
    <w:p w14:paraId="3422699F" w14:textId="4F0CDC21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Trata-se, portanto, de conjunto probatório inteiramente distinto daquele analisado na demanda anterior, apto a demonstrar realidade fática diversa e a afastar a eficácia preclusiva da coisa julgada.</w:t>
      </w:r>
    </w:p>
    <w:p w14:paraId="17A8445E" w14:textId="3FAC276A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Quanto ao segundo requisito, a parte autora formulou novo requerimento administrativo perante a autarquia ré, com número de benefício próprio e distinto, qual seja, NB {{ nb }}, protocolizado em {{ der }}, o qual restou igualmente indeferido, renovando-se, assim, o interesse de agir e a resistência à pretensão.</w:t>
      </w:r>
    </w:p>
    <w:p w14:paraId="7AB8EA3F" w14:textId="750DD3BB" w:rsidR="00364E44" w:rsidRPr="00B12B44" w:rsidRDefault="00364E44" w:rsidP="00417BB0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Destaca-se que, desde a primeira postulação judicial, no ano de {{ ano_acao_anterior }}, já transcorreu(ram) {{ tempo_transcorrido_anos }} ano(s), lapso temporal no qual sobrevieram alterações relevantes na condição da parte autora, que corroboram seu direito ao benefício ora pleiteado.</w:t>
      </w:r>
    </w:p>
    <w:p w14:paraId="22FF6587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Vejamos:</w:t>
      </w:r>
    </w:p>
    <w:p w14:paraId="3AE6C296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</w:p>
    <w:p w14:paraId="39067A36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</w:pPr>
      <w:r w:rsidRPr="00B12B44">
        <w:t>{%p for img in lista_img_coisa_julgada %}</w:t>
      </w:r>
    </w:p>
    <w:p w14:paraId="1FB18429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</w:pPr>
      <w:r w:rsidRPr="00B12B44">
        <w:t>{{ img }}</w:t>
      </w:r>
    </w:p>
    <w:p w14:paraId="0EA19222" w14:textId="7827E23F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</w:pPr>
      <w:r w:rsidRPr="00B12B44">
        <w:t>{%p endfor %}</w:t>
      </w:r>
    </w:p>
    <w:p w14:paraId="2D1F846C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</w:p>
    <w:p w14:paraId="6D9AFEB2" w14:textId="2D27EEB0" w:rsidR="00364E44" w:rsidRPr="00B12B44" w:rsidRDefault="00364E44" w:rsidP="00364E44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Por todo o exposto, não há falar em coisa julgada material, na medida em que a presente demanda funda-se em causa de pedir remota diversa, lastreada em novo suporte fático e </w:t>
      </w:r>
      <w:r w:rsidRPr="00B12B44">
        <w:rPr>
          <w:sz w:val="24"/>
          <w:szCs w:val="24"/>
        </w:rPr>
        <w:lastRenderedPageBreak/>
        <w:t>probatório e em novo requerimento administrativo, razão pela qual deve ser rejeitada eventual preliminar nesse sentido, prosseguindo-se a instrução processual com a apreciação do mérito.</w:t>
      </w:r>
    </w:p>
    <w:p w14:paraId="19E1B764" w14:textId="60C3CC75" w:rsidR="006A443D" w:rsidRPr="00B12B44" w:rsidRDefault="00364E44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endif %}</w:t>
      </w:r>
    </w:p>
    <w:p w14:paraId="1783B110" w14:textId="6A680E46" w:rsidR="00417BB0" w:rsidRPr="00830A3D" w:rsidRDefault="006A443D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  <w:r w:rsidRPr="00B12B44">
        <w:rPr>
          <w:sz w:val="24"/>
          <w:szCs w:val="24"/>
        </w:rPr>
        <w:t>{%p if tese_pericia_judicial %}</w:t>
      </w:r>
    </w:p>
    <w:p w14:paraId="34F891D6" w14:textId="77777777" w:rsidR="00FA673C" w:rsidRPr="00830A3D" w:rsidRDefault="00FA673C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</w:p>
    <w:p w14:paraId="195C6B04" w14:textId="683CC330" w:rsidR="00417BB0" w:rsidRPr="00830A3D" w:rsidRDefault="00417BB0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  <w:r w:rsidRPr="00830A3D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2A28E0F" wp14:editId="26CCC224">
                <wp:simplePos x="0" y="0"/>
                <wp:positionH relativeFrom="page">
                  <wp:align>center</wp:align>
                </wp:positionH>
                <wp:positionV relativeFrom="paragraph">
                  <wp:posOffset>19864</wp:posOffset>
                </wp:positionV>
                <wp:extent cx="4340181" cy="592429"/>
                <wp:effectExtent l="0" t="0" r="3810" b="0"/>
                <wp:wrapNone/>
                <wp:docPr id="15" name="Retângulo: Cantos Arredondados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40181" cy="59242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4BB2A72" w14:textId="61626F3F" w:rsidR="00417BB0" w:rsidRPr="002F2142" w:rsidRDefault="00417BB0" w:rsidP="00417BB0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NECESSIDADE DE REALIZAÇÃO DE AVALIAÇÃO MÉDICA (PERÍCIA)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A28E0F" id="Retângulo: Cantos Arredondados 15" o:spid="_x0000_s1030" style="position:absolute;left:0;text-align:left;margin-left:0;margin-top:1.55pt;width:341.75pt;height:46.65pt;z-index:25171353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QHflQIAABAFAAAOAAAAZHJzL2Uyb0RvYy54bWysVNtu2zAMfR+wfxD0vtrJ3DU1mhRpug4D&#10;grZoO/SZkeULJomapFy6z9mv7MdGyU6bdXsa5geBFCkeXg59dr7Tim2k8x2aKR8d5ZxJI7DqTDPl&#10;Xx6u3k048wFMBQqNnPIn6fn57O2bs60t5RhbVJV0jIIYX27tlLch2DLLvGilBn+EVhoy1ug0BFJd&#10;k1UOthRdq2yc5x+yLbrKOhTSe7q97I18luLXtRThpq69DExNOeUW0unSuYpnNjuDsnFg204MacA/&#10;ZKGhMwT6HOoSArC16/4IpTvh0GMdjgTqDOu6EzLVQNWM8lfV3LdgZaqFmuPtc5v8/wsrrje3jnUV&#10;ze6YMwOaZnQnw88fplkrLNkCTEDP5s7JCmmKFSnkSW3bWl/S63t762Lh3i5RfPVkyH6zRMUPPrva&#10;6ehLZbNdmsHT8wzkLjBBl8X7Ih9NRpwJsh2fjovxaUTLoNy/ts6HTxI1i8KUO1yb6o4GnfoPm6UP&#10;vf/eL2WHqquuOqWS4prVQjm2ASLFIr9YXHwcIPyhmzJsS20Zn+REHAFEzlpBIFFbapc3DWegGmK9&#10;CC5hG4wIBA5lxL4E3/YYKWxPNd0F4rvq9JRP8vgNyMrEZzIxdqjgpXNRCrvVLs2piC/izQqrJ5qd&#10;w57U3oqrjmCX4MMtOGIxpU2bGW7oqBVSLThInLXovv/tPvoTucjK2Za2gur8tgYnOVOfDdHudFQU&#10;cY2SUhyfjElxh5bVocWs9QKpxzRNyi6J0T+ovVg71I+0wPOISiYwgrD7jg7KIvTbSr8AIefz5Ear&#10;YyEszb0VMfi+4Q+7R3B2oEUgQl3jfoOgfEWM3je+NDhfB6y7xJqXvg48prVL5Bt+EXGvD/Xk9fIj&#10;m/0CAAD//wMAUEsDBBQABgAIAAAAIQCsm9o81wAAAAUBAAAPAAAAZHJzL2Rvd25yZXYueG1sTI7B&#10;TsMwEETvSPyDtUjcqF0aQkjjVIDEjQuBD9jamzhqbEex05q/x5zgOJrRm9cckp3YmZYweidhuxHA&#10;yCmvRzdI+Pp8u6uAhYhO4+QdSfimAIf2+qrBWvuL+6BzFweWIS7UKMHEONecB2XIYtj4mVzuer9Y&#10;jDkuA9cLXjLcTvxeiJJbHF1+MDjTqyF16lYrQaAxa18NSfRavXRpVI9F8S7l7U163gOLlOLfGH71&#10;szq02enoV6cDmzIj7yTstsByWVa7B2BHCU9lAbxt+H/79gcAAP//AwBQSwECLQAUAAYACAAAACEA&#10;toM4kv4AAADhAQAAEwAAAAAAAAAAAAAAAAAAAAAAW0NvbnRlbnRfVHlwZXNdLnhtbFBLAQItABQA&#10;BgAIAAAAIQA4/SH/1gAAAJQBAAALAAAAAAAAAAAAAAAAAC8BAABfcmVscy8ucmVsc1BLAQItABQA&#10;BgAIAAAAIQDv8QHflQIAABAFAAAOAAAAAAAAAAAAAAAAAC4CAABkcnMvZTJvRG9jLnhtbFBLAQIt&#10;ABQABgAIAAAAIQCsm9o81wAAAAUBAAAPAAAAAAAAAAAAAAAAAO8EAABkcnMvZG93bnJldi54bWxQ&#10;SwUGAAAAAAQABADzAAAA8wUAAAAA&#10;" fillcolor="#c0bcbe" stroked="f" strokeweight="1pt">
                <v:stroke joinstyle="miter"/>
                <v:textbox>
                  <w:txbxContent>
                    <w:p w14:paraId="34BB2A72" w14:textId="61626F3F" w:rsidR="00417BB0" w:rsidRPr="002F2142" w:rsidRDefault="00417BB0" w:rsidP="00417BB0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NECESSIDADE DE REALIZAÇÃO DE AVALIAÇÃO MÉDICA (PERÍCIA)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0B605008" w14:textId="0791E88B" w:rsidR="00417BB0" w:rsidRPr="00830A3D" w:rsidRDefault="00417BB0" w:rsidP="00417BB0">
      <w:pPr>
        <w:pStyle w:val="Recuodecorpodetexto"/>
        <w:spacing w:line="360" w:lineRule="auto"/>
        <w:jc w:val="both"/>
        <w:rPr>
          <w:sz w:val="24"/>
          <w:szCs w:val="24"/>
          <w:highlight w:val="yellow"/>
        </w:rPr>
      </w:pPr>
    </w:p>
    <w:p w14:paraId="0392C749" w14:textId="77777777" w:rsidR="00417BB0" w:rsidRPr="00830A3D" w:rsidRDefault="00417BB0" w:rsidP="00417BB0">
      <w:pPr>
        <w:pStyle w:val="Recuodecorpodetexto"/>
        <w:spacing w:line="360" w:lineRule="auto"/>
        <w:jc w:val="both"/>
        <w:rPr>
          <w:sz w:val="24"/>
          <w:szCs w:val="24"/>
          <w:highlight w:val="yellow"/>
        </w:rPr>
      </w:pPr>
    </w:p>
    <w:p w14:paraId="36CD385D" w14:textId="6638899B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 apuração da real condição de saúde da parte autora demanda conhecimento técnico especializado, razão pela qual se mostra indispensável a realização de avaliação médica judicial, nos termos dos arts. 156 e 464 do Código de Processo Civil.</w:t>
      </w:r>
    </w:p>
    <w:p w14:paraId="3E31D42E" w14:textId="6E70A9D6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A parte autora é portadora de </w:t>
      </w:r>
      <w:r w:rsidR="006A443D" w:rsidRPr="00B12B44">
        <w:rPr>
          <w:sz w:val="24"/>
          <w:szCs w:val="24"/>
        </w:rPr>
        <w:t>{{ diagnostico_cid }}</w:t>
      </w:r>
      <w:r w:rsidRPr="00B12B44">
        <w:rPr>
          <w:sz w:val="24"/>
          <w:szCs w:val="24"/>
        </w:rPr>
        <w:t xml:space="preserve">, encontrando-se em acompanhamento </w:t>
      </w:r>
      <w:r w:rsidR="006A443D" w:rsidRPr="00B12B44">
        <w:rPr>
          <w:sz w:val="24"/>
          <w:szCs w:val="24"/>
        </w:rPr>
        <w:t xml:space="preserve">{{ tipo_acompanhamento }} </w:t>
      </w:r>
      <w:r w:rsidRPr="00B12B44">
        <w:rPr>
          <w:sz w:val="24"/>
          <w:szCs w:val="24"/>
        </w:rPr>
        <w:t xml:space="preserve">junto a </w:t>
      </w:r>
      <w:r w:rsidR="006A443D" w:rsidRPr="00B12B44">
        <w:rPr>
          <w:sz w:val="24"/>
          <w:szCs w:val="24"/>
        </w:rPr>
        <w:t>{{ unidade_saude }}</w:t>
      </w:r>
      <w:r w:rsidRPr="00B12B44">
        <w:rPr>
          <w:sz w:val="24"/>
          <w:szCs w:val="24"/>
        </w:rPr>
        <w:t>, conforme documentação acostada aos autos.</w:t>
      </w:r>
    </w:p>
    <w:p w14:paraId="26F511A0" w14:textId="47743E3D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 histórico de acompanhamento em serviço especializado evidencia a existência de quadro clínico que não pode ser devidamente aferido apenas por análise documental, sendo necessária perícia que considere o diagnóstico, a evolução da patologia, a resposta ao tratamento e, sobretudo, as limitações funcionais concretamente impostas à parte autora.</w:t>
      </w:r>
    </w:p>
    <w:p w14:paraId="1EF636C5" w14:textId="4ADD1D1D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Registre-se, ademais, que o exame pericial deve observar o modelo biopsicossocial adotado pelo art. 20, §§ 2º e 6º, da Lei nº 8.742/93, não se limitando à constatação do diagnóstico, mas perquirindo a interação entre os impedimentos de natureza </w:t>
      </w:r>
      <w:r w:rsidR="006A443D" w:rsidRPr="00B12B44">
        <w:rPr>
          <w:sz w:val="24"/>
          <w:szCs w:val="24"/>
        </w:rPr>
        <w:t>{{ natureza_impedimento }}</w:t>
      </w:r>
      <w:r w:rsidRPr="00B12B44">
        <w:rPr>
          <w:sz w:val="24"/>
          <w:szCs w:val="24"/>
        </w:rPr>
        <w:t xml:space="preserve"> e as barreiras que obstruem a participação plena e efetiva da parte autora na sociedade em igualdade de condições com as demais pessoas.</w:t>
      </w:r>
    </w:p>
    <w:p w14:paraId="2114641D" w14:textId="2B1820C5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Assim, a produção da prova pericial é medida imprescindível para a adequada formação do convencimento do Juízo e para a observância do contraditório e da ampla defesa, sob pena de cerceamento de defesa e nulidade do julgado.</w:t>
      </w:r>
    </w:p>
    <w:p w14:paraId="647F9CBD" w14:textId="39B811D6" w:rsidR="00417BB0" w:rsidRPr="00B12B44" w:rsidRDefault="00417BB0" w:rsidP="00417BB0">
      <w:pPr>
        <w:pStyle w:val="Recuodecorpodetexto"/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Requer-se, desde já, a designação de perícia médica por profissional especialista em </w:t>
      </w:r>
      <w:r w:rsidR="006A443D" w:rsidRPr="00B12B44">
        <w:rPr>
          <w:sz w:val="24"/>
          <w:szCs w:val="24"/>
        </w:rPr>
        <w:t>{{ especialidade_perito }}</w:t>
      </w:r>
      <w:r w:rsidRPr="00B12B44">
        <w:rPr>
          <w:sz w:val="24"/>
          <w:szCs w:val="24"/>
        </w:rPr>
        <w:t>, bem como a intimação da parte autora para comparecimento no dia e hora designados, apresentando-se, oportunamente, os quesitos que seguem anexos.</w:t>
      </w:r>
    </w:p>
    <w:p w14:paraId="1E092B03" w14:textId="77777777" w:rsidR="00115C97" w:rsidRPr="00B12B44" w:rsidRDefault="006A443D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endif  %}</w:t>
      </w:r>
    </w:p>
    <w:p w14:paraId="7A6A3418" w14:textId="656A812F" w:rsidR="00991920" w:rsidRPr="00830A3D" w:rsidRDefault="00991920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  <w:highlight w:val="yellow"/>
        </w:rPr>
      </w:pPr>
      <w:r w:rsidRPr="00B12B44">
        <w:rPr>
          <w:sz w:val="24"/>
          <w:szCs w:val="24"/>
        </w:rPr>
        <w:lastRenderedPageBreak/>
        <w:t>{%p if tese_julgamento_antecipado %}</w:t>
      </w:r>
    </w:p>
    <w:p w14:paraId="41EADE89" w14:textId="77777777" w:rsidR="00FA673C" w:rsidRPr="00830A3D" w:rsidRDefault="00FA673C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  <w:highlight w:val="yellow"/>
        </w:rPr>
      </w:pPr>
    </w:p>
    <w:p w14:paraId="3DB64A05" w14:textId="6A5E8ECA" w:rsidR="00991920" w:rsidRPr="00830A3D" w:rsidRDefault="00991920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  <w:highlight w:val="yellow"/>
        </w:rPr>
      </w:pPr>
      <w:r w:rsidRPr="00830A3D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E61283F" wp14:editId="34350A45">
                <wp:simplePos x="0" y="0"/>
                <wp:positionH relativeFrom="margin">
                  <wp:align>left</wp:align>
                </wp:positionH>
                <wp:positionV relativeFrom="paragraph">
                  <wp:posOffset>12029</wp:posOffset>
                </wp:positionV>
                <wp:extent cx="5691854" cy="592429"/>
                <wp:effectExtent l="0" t="0" r="4445" b="0"/>
                <wp:wrapNone/>
                <wp:docPr id="17" name="Retângulo: Cantos Arredondados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91854" cy="59242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C5531D6" w14:textId="571BCC43" w:rsidR="00991920" w:rsidRPr="002F2142" w:rsidRDefault="00991920" w:rsidP="00991920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 w:rsidRPr="00991920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DESNECESSIDADE DE PRODUÇÃO DE PROVA PERICIAL MÉDICA E SOCIAL — DO JULGAMENTO ANTECIPADO DO MÉRITO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61283F" id="Retângulo: Cantos Arredondados 17" o:spid="_x0000_s1031" style="position:absolute;left:0;text-align:left;margin-left:0;margin-top:.95pt;width:448.2pt;height:46.6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s3HlgIAABAFAAAOAAAAZHJzL2Uyb0RvYy54bWysVMFu2zAMvQ/YPwi6r3aCpG2MOkWarsOA&#10;oA3aDj0zspwYk0RNUuJ0n7Nf2Y+Nkp0263YapoNAihSfSD7q4nKvFdtJ5xs0JR+c5JxJI7BqzLrk&#10;Xx5vPpxz5gOYChQaWfJn6fnl9P27i9YWcogbVJV0jIIYX7S25JsQbJFlXmykBn+CVhoy1ug0BFLd&#10;OqsctBRdq2yY56dZi66yDoX0nk6vOyOfpvh1LUW4q2svA1Mlp7eFtLu0r+KeTS+gWDuwm0b0z4B/&#10;eIWGxhDoS6hrCMC2rvkjlG6EQ491OBGoM6zrRsiUA2UzyN9k87ABK1MuVBxvX8rk/19YcbtbOtZU&#10;1Lszzgxo6tG9DD9/mPVWYcHmYAJ6NnNOVkhdrEghTypba31Btx/s0sXEvV2g+OrJkP1miYrvffa1&#10;09GX0mb71IPnlx7IfWCCDsenk8H5eMSZINt4MhwNJxEtg+Jw2zofPknULAold7g11T01OtUfdgsf&#10;Ov+DX3odqqa6aZRKiluv5sqxHRAp5vnV/OpjD+GP3ZRhLZVleJYTcQQQOWsFgURtqVzerDkDtSbW&#10;i+AStsGIQOBQROxr8JsOI4XtqKabQHxXjS75eR5Xj6xMvCYTY/sMXisXpbBf7VOfxvFGPFlh9Uy9&#10;c9iR2ltx0xDsAnxYgiMW07NpMsMdbbVCygV7ibMNuu9/O4/+RC6yctbSVFCe37bgJGfqsyHaTQaj&#10;URyjpIzGZ0NS3LFldWwxWz1HqvGA/gArkhj9gzqItUP9RAM8i6hkAiMIu6tor8xDN630BQg5myU3&#10;Gh0LYWEerIjBDwV/3D+Bsz0tAhHqFg8TBMUbYnS+8abB2TZg3STWvNa15zGNXSJf/0XEuT7Wk9fr&#10;Rzb9BQAA//8DAFBLAwQUAAYACAAAACEAGdtDH9cAAAAFAQAADwAAAGRycy9kb3ducmV2LnhtbEyO&#10;QU7DMBBF90jcwRokdtSmCiVJ41SAxI4NKQeY2k4cNbaj2GnN7RlWsJz/v9685pDdxC5miWPwEh43&#10;ApjxKujRDxK+ju8PJbCY0GucgjcSvk2EQ3t702Ctw9V/mkuXBkYQH2uUYFOaa86jssZh3ITZeOr6&#10;sDhMdC4D1wteCe4mvhVixx2Onj5YnM2bNercrU6CQGvXvhyy6LV67fKonoviQ8r7u/yyB5ZMTn9j&#10;+NUndWjJ6RRWryObiEE7SitgVJbVrgB2klA9bYG3Df9v3/4AAAD//wMAUEsBAi0AFAAGAAgAAAAh&#10;ALaDOJL+AAAA4QEAABMAAAAAAAAAAAAAAAAAAAAAAFtDb250ZW50X1R5cGVzXS54bWxQSwECLQAU&#10;AAYACAAAACEAOP0h/9YAAACUAQAACwAAAAAAAAAAAAAAAAAvAQAAX3JlbHMvLnJlbHNQSwECLQAU&#10;AAYACAAAACEACDbNx5YCAAAQBQAADgAAAAAAAAAAAAAAAAAuAgAAZHJzL2Uyb0RvYy54bWxQSwEC&#10;LQAUAAYACAAAACEAGdtDH9cAAAAFAQAADwAAAAAAAAAAAAAAAADwBAAAZHJzL2Rvd25yZXYueG1s&#10;UEsFBgAAAAAEAAQA8wAAAPQFAAAAAA==&#10;" fillcolor="#c0bcbe" stroked="f" strokeweight="1pt">
                <v:stroke joinstyle="miter"/>
                <v:textbox>
                  <w:txbxContent>
                    <w:p w14:paraId="4C5531D6" w14:textId="571BCC43" w:rsidR="00991920" w:rsidRPr="002F2142" w:rsidRDefault="00991920" w:rsidP="00991920">
                      <w:pPr>
                        <w:jc w:val="center"/>
                        <w:rPr>
                          <w:lang w:val="pt-BR"/>
                        </w:rPr>
                      </w:pPr>
                      <w:r w:rsidRPr="00991920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DESNECESSIDADE DE PRODUÇÃO DE PROVA PERICIAL MÉDICA E SOCIAL — DO JULGAMENTO ANTECIPADO DO MÉRITO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5427A29" w14:textId="283BBD0D" w:rsidR="00991920" w:rsidRPr="00830A3D" w:rsidRDefault="00991920" w:rsidP="00991920">
      <w:pPr>
        <w:pStyle w:val="Recuodecorpodetexto"/>
        <w:spacing w:line="360" w:lineRule="auto"/>
        <w:ind w:right="134"/>
        <w:jc w:val="both"/>
        <w:rPr>
          <w:sz w:val="24"/>
          <w:szCs w:val="24"/>
          <w:highlight w:val="yellow"/>
        </w:rPr>
      </w:pPr>
    </w:p>
    <w:p w14:paraId="16D0544C" w14:textId="77777777" w:rsidR="00991920" w:rsidRPr="00830A3D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</w:p>
    <w:p w14:paraId="092A65F8" w14:textId="41AEE80F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 parte autora, desde já, requer o julgamento antecipado do mérito, na forma do art. 355, inciso I, do Código de Processo Civil, por entender desnecessária a produção de prova pericial médica e social, uma vez que os elementos constantes dos autos são suficientes, por si sós, à formação do convencimento deste MM. Juízo.</w:t>
      </w:r>
    </w:p>
    <w:p w14:paraId="3A96A1D4" w14:textId="77777777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Com efeito, dispõe o art. 370, parágrafo único, do CPC, que compete ao juiz indeferir, em decisão fundamentada, as diligências inúteis ou meramente protelatórias. No mesmo sentido, os princípios da celeridade, da economia processual, da simplicidade e da informalidade, que informam o rito dos Juizados Especiais Federais (art. 2º da Lei nº 9.099/95, c/c art. 1º da Lei nº 10.259/01), recomendam que não se determine a realização de perícia quando o fato que se pretende demonstrar já se encontra plenamente comprovado.</w:t>
      </w:r>
    </w:p>
    <w:p w14:paraId="44729890" w14:textId="3087BD35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if hip_ja_reconhecida %}</w:t>
      </w:r>
    </w:p>
    <w:p w14:paraId="535934FE" w14:textId="2A87DEA4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No caso concreto, a própria autarquia ré, por meio de seus peritos médicos e assistentes sociais, submeteu a parte autora a avaliação médica e social no procedimento administrativo NB {{ nb }}, ocasião em que reconheceu expressamente a existência de impedimento de longo prazo, na forma do art. 20, §§ 2º e 10, da Lei nº 8.742/93, conforme se extrai do relatório de avaliação ora acostado.</w:t>
      </w:r>
    </w:p>
    <w:p w14:paraId="2751D6D3" w14:textId="79E6F594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 indeferimento administrativo, portanto, não se fundou na ausência de deficiência, mas exclusivamente em {{ motivo_indeferimento }}.</w:t>
      </w:r>
    </w:p>
    <w:p w14:paraId="061D2B0E" w14:textId="59B74795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Ora, se o requisito da deficiência foi expressamente reconhecido pelo próprio INSS, tal ponto tornou-se incontroverso, sendo defeso à autarquia, em juízo, contrariar sua própria conclusão técnica (venire contra factum proprium). A repetição, na via judicial, de avaliação já realizada e com resultado favorável à parte autora configuraria diligência inútil, em manifesto prejuízo à razoável duração do processo (art. 5º, LXXVIII, da CF/88).</w:t>
      </w:r>
    </w:p>
    <w:p w14:paraId="270D2FD5" w14:textId="12A43C0D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lastRenderedPageBreak/>
        <w:t>Restando controvertido apenas o requisito da miserabilidade, este se comprova documentalmente, mediante {{ comprovantes_miserabilidade }}, dispensando igualmente a realização de novo estudo social.</w:t>
      </w:r>
    </w:p>
    <w:p w14:paraId="3A72E387" w14:textId="77777777" w:rsidR="00FA673C" w:rsidRPr="00B12B44" w:rsidRDefault="00991920" w:rsidP="00991920">
      <w:pPr>
        <w:pStyle w:val="Recuodecorpodetexto"/>
        <w:spacing w:line="360" w:lineRule="auto"/>
        <w:ind w:left="0" w:right="276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endif %}</w:t>
      </w:r>
    </w:p>
    <w:p w14:paraId="156E302E" w14:textId="36CB907D" w:rsidR="00991920" w:rsidRPr="00B12B44" w:rsidRDefault="00991920" w:rsidP="00991920">
      <w:pPr>
        <w:pStyle w:val="Recuodecorpodetexto"/>
        <w:spacing w:line="360" w:lineRule="auto"/>
        <w:ind w:left="0" w:right="276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if hip_ja_notoria %}</w:t>
      </w:r>
    </w:p>
    <w:p w14:paraId="59ACC8F7" w14:textId="71EDBF0E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No caso concreto, a parte autora é portadora de </w:t>
      </w:r>
      <w:r w:rsidR="006C1917" w:rsidRPr="00B12B44">
        <w:rPr>
          <w:sz w:val="24"/>
          <w:szCs w:val="24"/>
        </w:rPr>
        <w:t>{{ diagnostico_cid }}</w:t>
      </w:r>
      <w:r w:rsidRPr="00B12B44">
        <w:rPr>
          <w:sz w:val="24"/>
          <w:szCs w:val="24"/>
        </w:rPr>
        <w:t xml:space="preserve">, condição de caráter </w:t>
      </w:r>
      <w:r w:rsidR="006C1917" w:rsidRPr="00B12B44">
        <w:rPr>
          <w:sz w:val="24"/>
          <w:szCs w:val="24"/>
        </w:rPr>
        <w:t>{{ carater_condicao }}</w:t>
      </w:r>
      <w:r w:rsidRPr="00B12B44">
        <w:rPr>
          <w:sz w:val="24"/>
          <w:szCs w:val="24"/>
        </w:rPr>
        <w:t xml:space="preserve"> e de manifestação objetivamente aferível, cuja existência não demanda conhecimento técnico especializado para ser constatada, tal como comprovam </w:t>
      </w:r>
      <w:r w:rsidR="006C1917" w:rsidRPr="00B12B44">
        <w:rPr>
          <w:sz w:val="24"/>
          <w:szCs w:val="24"/>
        </w:rPr>
        <w:t>{{ comprovantes_deficiencia }}.</w:t>
      </w:r>
    </w:p>
    <w:p w14:paraId="27683B19" w14:textId="2C58DA31" w:rsidR="006C1917" w:rsidRPr="00B12B44" w:rsidRDefault="00991920" w:rsidP="006C1917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Tratando-se de quadro cuja gravidade e permanência dispensam maior perquirição técnica, e não havendo controvérsia quanto à sua existência, a prova documental produzida basta ao reconhecimento do impedimento de longo prazo, sendo a perícia medida supérflua.</w:t>
      </w:r>
      <w:r w:rsidR="006C1917" w:rsidRPr="00B12B44">
        <w:rPr>
          <w:sz w:val="24"/>
          <w:szCs w:val="24"/>
        </w:rPr>
        <w:t xml:space="preserve"> </w:t>
      </w:r>
      <w:r w:rsidR="006C1917" w:rsidRPr="00B12B44">
        <w:t>{%p endif %}</w:t>
      </w:r>
    </w:p>
    <w:p w14:paraId="717EBCC8" w14:textId="6C7CCB49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Diante do exposto, requer a parte autora o julgamento antecipado do mérito, com a consequente procedência dos pedidos, independentemente da realização de perícia médica e de estudo social.</w:t>
      </w:r>
    </w:p>
    <w:p w14:paraId="4C249F1C" w14:textId="67B756E6" w:rsidR="00991920" w:rsidRPr="00B12B44" w:rsidRDefault="00991920" w:rsidP="00991920">
      <w:pPr>
        <w:pStyle w:val="Recuodecorpodetexto"/>
        <w:spacing w:after="0"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Requer-se, contudo, subsidiariamente e por cautela, que, caso este MM. Juízo entenda imprescindível a instrução probatória, sejam designadas tanto a avaliação médica quanto a avaliação social, esta última de forma autônoma e obrigatória, na forma do art. 20, § 6º, da Lei nº 8.742/93, por profissional assistente social, com observância do modelo biopsicossocial, sob pena de nulidade, apresentando-se desde já os quesitos anexos.</w:t>
      </w:r>
    </w:p>
    <w:p w14:paraId="4D280C65" w14:textId="54464DE8" w:rsidR="00325A61" w:rsidRPr="00B12B44" w:rsidRDefault="006C1917" w:rsidP="00115C97">
      <w:pPr>
        <w:pStyle w:val="Recuodecorpodetexto"/>
        <w:spacing w:after="0" w:line="360" w:lineRule="auto"/>
        <w:ind w:left="0" w:right="276"/>
        <w:jc w:val="both"/>
      </w:pPr>
      <w:r w:rsidRPr="00B12B44">
        <w:t>{%p endif %}</w:t>
      </w:r>
    </w:p>
    <w:p w14:paraId="6FB748A3" w14:textId="77777777" w:rsidR="00FA673C" w:rsidRPr="00B12B44" w:rsidRDefault="00325A61" w:rsidP="00A05CCD">
      <w:pPr>
        <w:pStyle w:val="Recuodecorpodetexto"/>
        <w:spacing w:line="360" w:lineRule="auto"/>
        <w:ind w:left="0" w:right="276"/>
        <w:jc w:val="both"/>
      </w:pPr>
      <w:r w:rsidRPr="00B12B44">
        <w:t>{%p if tese_prova_emprestada %}</w:t>
      </w:r>
    </w:p>
    <w:p w14:paraId="29BC6029" w14:textId="648F7CE5" w:rsidR="00A05CCD" w:rsidRPr="00830A3D" w:rsidRDefault="00325A61" w:rsidP="00A05CCD">
      <w:pPr>
        <w:pStyle w:val="Recuodecorpodetexto"/>
        <w:spacing w:line="360" w:lineRule="auto"/>
        <w:ind w:left="0" w:right="276"/>
        <w:jc w:val="both"/>
        <w:rPr>
          <w:highlight w:val="yellow"/>
        </w:rPr>
      </w:pPr>
      <w:r w:rsidRPr="00830A3D">
        <w:rPr>
          <w:rFonts w:ascii="Arial" w:hAnsi="Arial" w:cs="Arial"/>
          <w:noProof/>
          <w:sz w:val="24"/>
          <w:szCs w:val="24"/>
          <w:highlight w:val="yellow"/>
          <w:lang w:val="pt-BR" w:eastAsia="pt-BR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4C4C7AD" wp14:editId="07F40A8B">
                <wp:simplePos x="0" y="0"/>
                <wp:positionH relativeFrom="margin">
                  <wp:align>right</wp:align>
                </wp:positionH>
                <wp:positionV relativeFrom="paragraph">
                  <wp:posOffset>312876</wp:posOffset>
                </wp:positionV>
                <wp:extent cx="5743978" cy="489397"/>
                <wp:effectExtent l="0" t="0" r="9525" b="6350"/>
                <wp:wrapNone/>
                <wp:docPr id="18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3978" cy="489397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A740A5" w14:textId="0E7F0A6D" w:rsidR="00A05CCD" w:rsidRPr="005F2F1F" w:rsidRDefault="00325A61" w:rsidP="00A05CCD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325A61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PROVA EMPRESTADA E DA DESNECESSIDADE DE NOVA PERÍCIA MÉDICA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C4C7AD" id="Retângulo Arredondado 2" o:spid="_x0000_s1032" style="position:absolute;left:0;text-align:left;margin-left:401.1pt;margin-top:24.65pt;width:452.3pt;height:38.5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YNlwgIAANEFAAAOAAAAZHJzL2Uyb0RvYy54bWysVM1u2zAMvg/YOwi6r06y9C+oU6TpMgwo&#10;2qLt0LMiy7EBWdQoJU72OHuVvdgoyXGzrthh2MUmRfLjPy8ut41mG4WuBpPz4dGAM2UkFLVZ5fzr&#10;0+LDGWfOC1MIDUblfKccv5y+f3fR2okaQQW6UMgIxLhJa3NeeW8nWeZkpRrhjsAqQ8ISsBGeWFxl&#10;BYqW0BudjQaDk6wFLCyCVM7R63US8mnEL0sl/V1ZOuWZzjnF5uMX43cZvtn0QkxWKGxVyy4M8Q9R&#10;NKI25LSHuhZesDXWf0A1tURwUPojCU0GZVlLFXOgbIaDV9k8VsKqmAsVx9m+TO7/wcrbzT2yuqDe&#10;UaeMaKhHD8r//GFWaw1shqgKoO4VwEahWK11E7J5tPfYcY7IkPm2xCb8KSe2jQXe9QVWW88kPR6f&#10;jj+en5IjSbLx2TkxATR7sbbo/GcFDQtEzhHWpnigLsbiis2N80l/rxc8OtB1sai1jgyulnONbCOo&#10;41efrhbzGDe5+E1Nm6BsIJgRopgEwGvhqmQYdbvQkqqKw9T5D1VIeUfK77QKGNo8qJKKSZmOYsBx&#10;jFUfjpBSGT9MokoUKjkbHg8GcRJDkGHwg0WsSgQMyCWF2WN3AHvNBLLHTuXp9INpCrw3HvwtsGTc&#10;W0TPYHxv3NQG8C0ATVl1npM+hX9QmkD67XIbB+0kaIaXJRQ7Gj6EtJXOykVNXbgRzt8LpDWkhaXT&#10;4u/oU2pocw4dxVkF+P2t96BP20FSzlpa65y7b2uBijP9xdDenA/H43AHIjM+Ph0Rg4eS5aHErJs5&#10;0BwN6YhZGcmg7/WeLBGaZ7pAs+CVRMJI8p1z6XHPzH06N3TDpJrNohrtvhX+xjxaGcBDncP8PW2f&#10;Bdpu9D0tzS3sT4CYvBr+pBssDczWHso6bsZLXbsO0N2Io9TduHCYDvmo9XKJp78AAAD//wMAUEsD&#10;BBQABgAIAAAAIQDuVsB83QAAAAcBAAAPAAAAZHJzL2Rvd25yZXYueG1sTI/BTsMwEETvSPyDtUjc&#10;qEOJQhPiVICElAtCLUjl6NhbJxDbkb1t07/HnOA4mtHMm3o925EdMcTBOwG3iwwYOuX14IyAj/eX&#10;mxWwSNJpOXqHAs4YYd1cXtSy0v7kNnjckmGpxMVKCuiJporzqHq0Mi78hC55ex+spCSD4TrIUyq3&#10;I19mWcGtHFxa6OWEzz2q7+3BCjCfSt237VdrnrpdSee316D3JMT11fz4AIxwpr8w/OIndGgSU+cP&#10;Tkc2CkhHSEBe3gFLbpnlBbAuxZZFDryp+X/+5gcAAP//AwBQSwECLQAUAAYACAAAACEAtoM4kv4A&#10;AADhAQAAEwAAAAAAAAAAAAAAAAAAAAAAW0NvbnRlbnRfVHlwZXNdLnhtbFBLAQItABQABgAIAAAA&#10;IQA4/SH/1gAAAJQBAAALAAAAAAAAAAAAAAAAAC8BAABfcmVscy8ucmVsc1BLAQItABQABgAIAAAA&#10;IQBhhYNlwgIAANEFAAAOAAAAAAAAAAAAAAAAAC4CAABkcnMvZTJvRG9jLnhtbFBLAQItABQABgAI&#10;AAAAIQDuVsB83QAAAAcBAAAPAAAAAAAAAAAAAAAAABwFAABkcnMvZG93bnJldi54bWxQSwUGAAAA&#10;AAQABADzAAAAJgYAAAAA&#10;" fillcolor="#bebfc2" stroked="f" strokeweight="2pt">
                <v:textbox>
                  <w:txbxContent>
                    <w:p w14:paraId="7FA740A5" w14:textId="0E7F0A6D" w:rsidR="00A05CCD" w:rsidRPr="005F2F1F" w:rsidRDefault="00325A61" w:rsidP="00A05CCD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325A61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PROVA EMPRESTADA E DA DESNECESSIDADE DE NOVA PERÍCIA MÉDICA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00FB580" w14:textId="489F23F7" w:rsidR="00A05CCD" w:rsidRPr="00830A3D" w:rsidRDefault="00A05CCD" w:rsidP="00A05CCD">
      <w:pPr>
        <w:pStyle w:val="Recuodecorpodetexto"/>
        <w:spacing w:line="360" w:lineRule="auto"/>
        <w:ind w:left="0" w:right="276"/>
        <w:jc w:val="both"/>
        <w:rPr>
          <w:sz w:val="24"/>
          <w:szCs w:val="24"/>
          <w:highlight w:val="yellow"/>
        </w:rPr>
      </w:pPr>
    </w:p>
    <w:p w14:paraId="25B2E1EB" w14:textId="77777777" w:rsidR="00A05CCD" w:rsidRPr="00830A3D" w:rsidRDefault="00A05CCD" w:rsidP="00A05CCD">
      <w:pPr>
        <w:pStyle w:val="Recuodecorpodetexto"/>
        <w:spacing w:line="360" w:lineRule="auto"/>
        <w:ind w:right="276"/>
        <w:jc w:val="both"/>
        <w:rPr>
          <w:sz w:val="24"/>
          <w:szCs w:val="24"/>
          <w:highlight w:val="yellow"/>
        </w:rPr>
      </w:pPr>
    </w:p>
    <w:p w14:paraId="5A91B5EF" w14:textId="177D474D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A pretensão autoral encontra-se robustamente comprovada pela documentação médica acostada e, em especial, pelo laudo pericial judicial produzido nos autos da Ação de Interdição/Curatela nº </w:t>
      </w:r>
      <w:r w:rsidR="00325A61" w:rsidRPr="00B12B44">
        <w:t>{{ numero_processo_interdicao }}</w:t>
      </w:r>
      <w:r w:rsidRPr="00B12B44">
        <w:rPr>
          <w:sz w:val="24"/>
          <w:szCs w:val="24"/>
        </w:rPr>
        <w:t xml:space="preserve">, que tramitou perante a </w:t>
      </w:r>
      <w:r w:rsidR="00325A61" w:rsidRPr="00B12B44">
        <w:t xml:space="preserve">{{ </w:t>
      </w:r>
      <w:r w:rsidR="00325A61" w:rsidRPr="00B12B44">
        <w:lastRenderedPageBreak/>
        <w:t>vara_interdicao }}</w:t>
      </w:r>
      <w:r w:rsidRPr="00B12B44">
        <w:rPr>
          <w:sz w:val="24"/>
          <w:szCs w:val="24"/>
        </w:rPr>
        <w:t xml:space="preserve"> da Comarca de </w:t>
      </w:r>
      <w:r w:rsidR="00325A61" w:rsidRPr="00B12B44">
        <w:t>{{ comarca_interdicao }}</w:t>
      </w:r>
      <w:r w:rsidRPr="00B12B44">
        <w:rPr>
          <w:sz w:val="24"/>
          <w:szCs w:val="24"/>
        </w:rPr>
        <w:t xml:space="preserve">, na qual foi decretada a curatela </w:t>
      </w:r>
      <w:r w:rsidR="00325A61" w:rsidRPr="00B12B44">
        <w:t xml:space="preserve">{{ tipo_curatela }} </w:t>
      </w:r>
      <w:r w:rsidR="00325A61" w:rsidRPr="00B12B44">
        <w:rPr>
          <w:sz w:val="24"/>
          <w:szCs w:val="24"/>
        </w:rPr>
        <w:t>d</w:t>
      </w:r>
      <w:r w:rsidRPr="00B12B44">
        <w:rPr>
          <w:sz w:val="24"/>
          <w:szCs w:val="24"/>
        </w:rPr>
        <w:t>o</w:t>
      </w:r>
      <w:r w:rsidR="00325A61" w:rsidRPr="00B12B44">
        <w:rPr>
          <w:sz w:val="24"/>
          <w:szCs w:val="24"/>
        </w:rPr>
        <w:t>(a)</w:t>
      </w:r>
      <w:r w:rsidRPr="00B12B44">
        <w:rPr>
          <w:sz w:val="24"/>
          <w:szCs w:val="24"/>
        </w:rPr>
        <w:t xml:space="preserve"> requerente, conforme termo de curatela e sentença ora anexados.</w:t>
      </w:r>
    </w:p>
    <w:p w14:paraId="22FD6931" w14:textId="1B44A0EC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O referido laudo, elaborado por perito(a) judicial </w:t>
      </w:r>
      <w:r w:rsidR="00325A61" w:rsidRPr="00B12B44">
        <w:t xml:space="preserve">{{ complemento_laudo_interdicao }}, </w:t>
      </w:r>
      <w:r w:rsidRPr="00B12B44">
        <w:rPr>
          <w:sz w:val="24"/>
          <w:szCs w:val="24"/>
        </w:rPr>
        <w:t xml:space="preserve"> é conclusivo ao atestar que a parte autora é portadora de </w:t>
      </w:r>
      <w:r w:rsidR="00325A61" w:rsidRPr="00B12B44">
        <w:t>{{ diagnostico_cid }}</w:t>
      </w:r>
      <w:r w:rsidRPr="00B12B44">
        <w:rPr>
          <w:sz w:val="24"/>
          <w:szCs w:val="24"/>
        </w:rPr>
        <w:t xml:space="preserve">. O quadro, que se manifesta por meio de </w:t>
      </w:r>
      <w:r w:rsidR="00325A61" w:rsidRPr="00B12B44">
        <w:t>{{ sintomas_manifestacoes }}</w:t>
      </w:r>
      <w:r w:rsidRPr="00B12B44">
        <w:rPr>
          <w:sz w:val="24"/>
          <w:szCs w:val="24"/>
        </w:rPr>
        <w:t>, acarreta severo comprometimento de seu discernimento e de sua capacidade de interação social, tornando-a incapaz para o trabalho e para a vida independente.</w:t>
      </w:r>
    </w:p>
    <w:p w14:paraId="6EB94EB2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Tal documento, por sua força probatória e por ter sido produzido sob o crivo do contraditório perante o Juízo estadual, deve ser admitido como prova suficiente da condição incapacitante. A clareza do diagnóstico e a gravidade dos sintomas tornam desnecessária, e mesmo protelatória, a realização de nova perícia, uma vez que o impedimento de longo prazo já se encontra amplamente demonstrado.</w:t>
      </w:r>
    </w:p>
    <w:p w14:paraId="560CF0F5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 instituto da prova emprestada, previsto no art. 372 do Código de Processo Civil, prestigia os princípios da celeridade e da economia processual, permitindo que o juiz admita a utilização de prova produzida em outro processo, atribuindo-lhe o valor que considerar adequado, observado o contraditório. No caso, o contraditório resta plenamente assegurado, na medida em que o INSS terá integral oportunidade de se manifestar sobre o laudo ora apresentado nestes autos.</w:t>
      </w:r>
    </w:p>
    <w:p w14:paraId="4984CF3B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Ademais, o laudo produzido para fins de curatela avalia incapacidade ainda mais ampla e severa (para os atos da vida civil) do que a exigida para a concessão do benefício assistencial, que se contenta com a demonstração de impedimentos de longo prazo que obstruam a participação plena e efetiva na sociedade em igualdade de condições com as demais pessoas (art. 20, §§ 2º e 10, da Lei nº 8.742/93). Se a parte autora foi considerada incapaz de gerir a própria vida e o próprio patrimônio, com muito mais razão está impossibilitada de prover o próprio sustento mediante o trabalho.</w:t>
      </w:r>
    </w:p>
    <w:p w14:paraId="070ED750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Portanto, diante de laudo judicial conclusivo e da ampla aceitação da prova emprestada, a realização de nova perícia mostra-se medida inócua, que apenas retardaria a concessão de direito evidente e submeteria a parte autora, já em condição de vulnerabilidade, a procedimento desgastante e desnecessário.</w:t>
      </w:r>
    </w:p>
    <w:p w14:paraId="5F66D979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Por todo o exposto, requer o acolhimento do laudo pericial produzido no processo de curatela como prova emprestada e, por conseguinte, a dispensa da realização de nova perícia </w:t>
      </w:r>
      <w:r w:rsidRPr="00B12B44">
        <w:rPr>
          <w:sz w:val="24"/>
          <w:szCs w:val="24"/>
        </w:rPr>
        <w:lastRenderedPageBreak/>
        <w:t>médica nos presentes autos, para fins de comprovação do requisito do impedimento de longo prazo.</w:t>
      </w:r>
    </w:p>
    <w:p w14:paraId="2898700A" w14:textId="2B683C41" w:rsidR="00A05CCD" w:rsidRPr="00B12B44" w:rsidRDefault="00A05CCD" w:rsidP="00325A61">
      <w:pPr>
        <w:pStyle w:val="Recuodecorpodetexto"/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Requer-se, subsidiariamente e por cautela, que, na hipótese de este MM. Juízo entender imprescindível a produção de prova pericial, seja o laudo emprestado desde já admitido como elemento de convicção complementar, e sejam designadas a avaliação médica e, de forma autônoma e obrigatória, a avaliação social, na forma do art. 20, § 6º, da Lei nº 8.742/93, sob pena de nulidade, apresentando-se desde já os quesitos anexos.</w:t>
      </w:r>
    </w:p>
    <w:p w14:paraId="0B50449F" w14:textId="216546DB" w:rsidR="00115C97" w:rsidRPr="00B12B44" w:rsidRDefault="00325A61" w:rsidP="00325A61">
      <w:pPr>
        <w:pStyle w:val="Recuodecorpodetexto"/>
        <w:spacing w:after="0" w:line="360" w:lineRule="auto"/>
        <w:ind w:left="0" w:right="134"/>
        <w:jc w:val="both"/>
      </w:pPr>
      <w:r w:rsidRPr="00B12B44">
        <w:t>{%p endif %}</w:t>
      </w:r>
    </w:p>
    <w:p w14:paraId="11450F5D" w14:textId="77777777" w:rsidR="00FA673C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  <w:r w:rsidRPr="00B12B44">
        <w:t>{%p if tese_fixacao_dib %}</w:t>
      </w:r>
    </w:p>
    <w:p w14:paraId="4C97CE44" w14:textId="246D543B" w:rsidR="00115C97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  <w:r w:rsidRPr="00B12B4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CF663BA" wp14:editId="38D07FD6">
                <wp:simplePos x="0" y="0"/>
                <wp:positionH relativeFrom="margin">
                  <wp:align>center</wp:align>
                </wp:positionH>
                <wp:positionV relativeFrom="paragraph">
                  <wp:posOffset>211098</wp:posOffset>
                </wp:positionV>
                <wp:extent cx="4108361" cy="411677"/>
                <wp:effectExtent l="0" t="0" r="6985" b="7620"/>
                <wp:wrapNone/>
                <wp:docPr id="1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361" cy="411677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22F47A" w14:textId="61EBA429" w:rsidR="00115C97" w:rsidRPr="005F2F1F" w:rsidRDefault="00115C97" w:rsidP="00115C97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115C97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FIXAÇÃO DA DIB NA DATA DA 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F663BA" id="_x0000_s1033" style="position:absolute;left:0;text-align:left;margin-left:0;margin-top:16.6pt;width:323.5pt;height:32.4pt;z-index:2517196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BFqwwIAANEFAAAOAAAAZHJzL2Uyb0RvYy54bWysVM1u2zAMvg/YOwi6r7az9M+oU6TpMgwo&#10;2qLt0LMiy7EBWdQkJXb2OHuVvdgoyXGzrthh2MUmRfLjPy8u+1aSrTC2AVXQ7CilRCgOZaPWBf36&#10;tPxwRol1TJVMghIF3QlLL2fv3110OhcTqEGWwhAEUTbvdEFr53SeJJbXomX2CLRQKKzAtMwha9ZJ&#10;aViH6K1MJml6knRgSm2AC2vx9ToK6SzgV5Xg7q6qrHBEFhRjc+Frwnflv8nsguVrw3Td8CEM9g9R&#10;tKxR6HSEumaOkY1p/oBqG27AQuWOOLQJVFXDRcgBs8nSV9k81kyLkAsWx+qxTPb/wfLb7b0hTYm9&#10;O6dEsRZ79CDczx9qvZFA5saIErB7JZCJL1anbY42j/reDJxF0mfeV6b1f8yJ9KHAu7HAoneE4+M0&#10;S88+nmSUcJRNs+zk9NSDJi/W2lj3WUBLPFFQAxtVPmAXQ3HZ9sa6qL/X8x4tyKZcNlIGxqxXC2nI&#10;lmHHrz5dLRchbnTxm5pUXlmBN0NElnvAa2braBh0h9CiqgjDNPj3VYh5B8rtpPAYUj2ICouJmU5C&#10;wGGMxRgO41wol0VRzUoRnWXHaRom0QfpB99bhKoEQI9cYZgj9gCw14wge+xYnkHfm8bAR+P0b4FF&#10;49EieAblRuO2UWDeApCY1eA56mP4B6XxpOtXfRi00HL/soJyh8NnIG6l1XzZYBdumHX3zOAa4sLi&#10;aXF3+KkkdAWFgaKkBvP9rXevj9uBUko6XOuC2m8bZgQl8ovCvTnPplN/BwIzPT6dIGMOJatDidq0&#10;C8A5wonF6ALp9Z3ck5WB9hkv0Nx7RRFTHH0XlDuzZxYunhu8YVzM50ENd18zd6MeNffgvs5+/p76&#10;Z2b0MPoOl+YW9ieA5a+GP+p6SwXzjYOqCZvxUtehA3g3wigNN84fpkM+aL1c4tkvAAAA//8DAFBL&#10;AwQUAAYACAAAACEA9Po98d0AAAAGAQAADwAAAGRycy9kb3ducmV2LnhtbEyPzU7DMBCE70i8g7VI&#10;3KhDi/qTZlMBElIuCLUg0aNjb51AbEfxtk3fHnOC486MZr4tNqPrxImG2AaPcD/JQJDXwbTeIny8&#10;v9wtQURW3qgueEK4UIRNeX1VqNyEs9/SacdWpBIfc4XQMPe5lFE35FSchJ588g5hcIrTOVhpBnVO&#10;5a6T0yybS6danxYa1dNzQ/p7d3QIdq/1oqq+KvtUf6748vY6mAMj3t6Mj2sQTCP/heEXP6FDmZjq&#10;cPQmig4hPcIIs9kURHLnD4sk1AirZQayLOR//PIHAAD//wMAUEsBAi0AFAAGAAgAAAAhALaDOJL+&#10;AAAA4QEAABMAAAAAAAAAAAAAAAAAAAAAAFtDb250ZW50X1R5cGVzXS54bWxQSwECLQAUAAYACAAA&#10;ACEAOP0h/9YAAACUAQAACwAAAAAAAAAAAAAAAAAvAQAAX3JlbHMvLnJlbHNQSwECLQAUAAYACAAA&#10;ACEAQAgRasMCAADRBQAADgAAAAAAAAAAAAAAAAAuAgAAZHJzL2Uyb0RvYy54bWxQSwECLQAUAAYA&#10;CAAAACEA9Po98d0AAAAGAQAADwAAAAAAAAAAAAAAAAAdBQAAZHJzL2Rvd25yZXYueG1sUEsFBgAA&#10;AAAEAAQA8wAAACcGAAAAAA==&#10;" fillcolor="#bebfc2" stroked="f" strokeweight="2pt">
                <v:textbox>
                  <w:txbxContent>
                    <w:p w14:paraId="4222F47A" w14:textId="61EBA429" w:rsidR="00115C97" w:rsidRPr="005F2F1F" w:rsidRDefault="00115C97" w:rsidP="00115C97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115C97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FIXAÇÃO DA DIB NA DATA DA DER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90B4C8D" w14:textId="7D23513C" w:rsidR="00115C97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489E2320" w14:textId="372A90C9" w:rsidR="00115C97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77013B38" w14:textId="77777777" w:rsidR="00115C97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4A7DFE9A" w14:textId="77777777" w:rsidR="00115C97" w:rsidRPr="00B12B4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 Data de Início do Benefício (DIB) deve ser fixada na própria Data de Entrada do Requerimento, porquanto o requisito ora discutido já se encontrava plenamente implementado quando do protocolo do pedido administrativo.</w:t>
      </w:r>
    </w:p>
    <w:p w14:paraId="5E9D2BEA" w14:textId="0E6896C9" w:rsidR="00115C97" w:rsidRPr="00B12B4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Com efeito, a DER foi fixada em {{ der }}, ao passo que o laudo médico acostado aos autos data de </w:t>
      </w:r>
      <w:r w:rsidRPr="00B12B44">
        <w:t xml:space="preserve">{{ data_documento_comprovacao }}, </w:t>
      </w:r>
      <w:r w:rsidRPr="00B12B44">
        <w:rPr>
          <w:sz w:val="24"/>
          <w:szCs w:val="24"/>
        </w:rPr>
        <w:t>ou seja, é anterior ao requerimento. Tal documento comprova que, na data do requerimento administrativo, a parte autora já reunia a condição exigida para a concessão do benefício, inexistindo, portanto, qualquer fato superveniente a ser considerado.</w:t>
      </w:r>
    </w:p>
    <w:p w14:paraId="4EAAA545" w14:textId="1720D95A" w:rsidR="00115C97" w:rsidRPr="00B12B4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Preenchidos os requisitos na própria DER, é desde essa data que o benefício se mostra devido, nos termos do </w:t>
      </w:r>
      <w:r w:rsidRPr="00B12B44">
        <w:t>{{ fundamentacao_legal_dib }}.</w:t>
      </w:r>
      <w:r w:rsidRPr="00B12B44">
        <w:rPr>
          <w:sz w:val="24"/>
          <w:szCs w:val="24"/>
        </w:rPr>
        <w:t xml:space="preserve"> Não se cogita, na hipótese, de reafirmação da DER, instituto reservado às situações em que os requisitos são implementados em momento posterior ao requerimento.</w:t>
      </w:r>
    </w:p>
    <w:p w14:paraId="4206A7A3" w14:textId="5A71EBFD" w:rsidR="00115C97" w:rsidRPr="00B12B44" w:rsidRDefault="00115C97" w:rsidP="00115C97">
      <w:pPr>
        <w:pStyle w:val="Recuodecorpodetexto"/>
        <w:tabs>
          <w:tab w:val="left" w:pos="8931"/>
        </w:tabs>
        <w:spacing w:after="0" w:line="360" w:lineRule="auto"/>
        <w:ind w:left="0" w:right="134" w:firstLine="567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Diante do exposto, requer a concessão do benefício com DIB fixada em </w:t>
      </w:r>
      <w:r w:rsidRPr="00B12B44">
        <w:t>{{ der }}</w:t>
      </w:r>
      <w:r w:rsidRPr="00B12B44">
        <w:rPr>
          <w:sz w:val="24"/>
          <w:szCs w:val="24"/>
        </w:rPr>
        <w:t>, com o pagamento das parcelas vencidas desde então, devidamente corrigidas e acrescidas de juros de mora, na forma do Manual de Cálculos da Justiça Federal.</w:t>
      </w:r>
    </w:p>
    <w:p w14:paraId="63FA5229" w14:textId="1612B977" w:rsidR="00115C97" w:rsidRPr="00B12B44" w:rsidRDefault="00115C97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</w:pPr>
      <w:r w:rsidRPr="00B12B44">
        <w:t>{%p endif %}</w:t>
      </w:r>
    </w:p>
    <w:p w14:paraId="6761CEDD" w14:textId="216B118B" w:rsidR="001768C7" w:rsidRPr="00830A3D" w:rsidRDefault="001768C7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highlight w:val="yellow"/>
        </w:rPr>
      </w:pPr>
      <w:r w:rsidRPr="00B12B44">
        <w:t>{%p if tese_reafirmacao_der %}</w:t>
      </w:r>
    </w:p>
    <w:p w14:paraId="238CC229" w14:textId="77777777" w:rsidR="00FA673C" w:rsidRPr="00830A3D" w:rsidRDefault="00FA673C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highlight w:val="yellow"/>
        </w:rPr>
      </w:pPr>
    </w:p>
    <w:p w14:paraId="0C61198C" w14:textId="650D8C40" w:rsidR="00115C97" w:rsidRPr="00830A3D" w:rsidRDefault="001768C7" w:rsidP="001768C7">
      <w:pPr>
        <w:pStyle w:val="Recuodecorpodetexto"/>
        <w:tabs>
          <w:tab w:val="left" w:pos="8931"/>
        </w:tabs>
        <w:spacing w:line="360" w:lineRule="auto"/>
        <w:ind w:left="0" w:right="134"/>
        <w:jc w:val="both"/>
        <w:rPr>
          <w:highlight w:val="yellow"/>
        </w:rPr>
      </w:pPr>
      <w:r w:rsidRPr="00830A3D">
        <w:rPr>
          <w:rFonts w:ascii="Arial" w:hAnsi="Arial" w:cs="Arial"/>
          <w:noProof/>
          <w:sz w:val="24"/>
          <w:szCs w:val="24"/>
          <w:highlight w:val="yellow"/>
          <w:lang w:val="pt-BR" w:eastAsia="pt-BR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EB7A1F4" wp14:editId="3E5EDA70">
                <wp:simplePos x="0" y="0"/>
                <wp:positionH relativeFrom="page">
                  <wp:align>center</wp:align>
                </wp:positionH>
                <wp:positionV relativeFrom="paragraph">
                  <wp:posOffset>110490</wp:posOffset>
                </wp:positionV>
                <wp:extent cx="4318000" cy="389255"/>
                <wp:effectExtent l="0" t="0" r="6350" b="0"/>
                <wp:wrapNone/>
                <wp:docPr id="22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788FE0" w14:textId="01B5B91E" w:rsidR="001768C7" w:rsidRPr="005F2F1F" w:rsidRDefault="001768C7" w:rsidP="001768C7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1768C7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REAFIRMAÇÃO DA 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B7A1F4" id="_x0000_s1034" style="position:absolute;left:0;text-align:left;margin-left:0;margin-top:8.7pt;width:340pt;height:30.65pt;z-index:25172172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ogHvwIAANEFAAAOAAAAZHJzL2Uyb0RvYy54bWysVM1u2zAMvg/YOwi6r/5psqVBnSJNl2FA&#10;0RZth54VWY4NyKImKXGyx9mr7MVGSY6btcUOwy42KZIf/3l+sWsl2QpjG1AFzU5SSoTiUDZqXdBv&#10;j8sPE0qsY6pkEpQo6F5YejF7/+6801ORQw2yFIYgiLLTThe0dk5Pk8TyWrTMnoAWCoUVmJY5ZM06&#10;KQ3rEL2VSZ6mH5MOTKkNcGEtvl5FIZ0F/KoS3N1WlRWOyIJibC58Tfiu/DeZnbPp2jBdN7wPg/1D&#10;FC1rFDodoK6YY2RjmldQbcMNWKjcCYc2gapquAg5YDZZ+iKbh5ppEXLB4lg9lMn+P1h+s70zpCkL&#10;mueUKNZij+6F+/VTrTcSyNwYUQJ2rwSS+2J12k7R5kHfmZ6zSPrMd5Vp/R9zIrtQ4P1QYLFzhOPj&#10;6DSbpCn2gaPsdHKWj8ceNHm21sa6LwJa4omCGtio8h67GIrLttfWRf2DnvdoQTblspEyMGa9WkhD&#10;tgw7fvn5crkIcaOLP9Sk8soKvBkisqkHvGK2joZBtw8tqoowTL1/X4WYd6DcXgqPIdW9qLCYmGke&#10;Ag5jLIZwGOdCuSyKalaK6Cwb+5rEvAaLUJUA6JErDHPA7gH8irzGjjC9vjeNgQ/G6d8Ci8aDRfAM&#10;yg3GbaPAvAUgMavec9TH8I9K40m3W+3CoE28pn9ZQbnH4TMQt9JqvmywC9fMujtmcA1xUPC0uFv8&#10;VBK6gkJPUVKD+fHWu9fH7UApJR2udUHt9w0zghL5VeHenGWjkb8DgRmNP+XImGPJ6liiNu0CcI4y&#10;PGKaB9LrO3kgKwPtE16gufeKIqY4+i4od+bALFw8N3jDuJjPgxruvmbuWj1o7sF9nf38Pe6emNH9&#10;6Dtcmhs4nAA2fTH8UddbKphvHFRN2IznuvYdwLsRRqm/cf4wHfNB6/kSz34DAAD//wMAUEsDBBQA&#10;BgAIAAAAIQDpdYTy3AAAAAYBAAAPAAAAZHJzL2Rvd25yZXYueG1sTI/BTsMwEETvSPyDtUjcqANC&#10;TUjjVICElAtCFCR6dGLXCcTryN626d+znOhxZlYzb6v17EdxsDENARXcLjIQFrtgBnQKPj9ebgoQ&#10;iTQaPQa0Ck42wbq+vKh0acIR3+1hQ05wCaZSK+iJplLK1PXW67QIk0XOdiF6TSyjkybqI5f7Ud5l&#10;2VJ6PSAv9Hqyz73tfjZ7r8Btuy5vmu/GPbVfD3R6e41mR0pdX82PKxBkZ/o/hj98RoeamdqwR5PE&#10;qIAfIXbzexCcLouMjVZBXuQg60qe49e/AAAA//8DAFBLAQItABQABgAIAAAAIQC2gziS/gAAAOEB&#10;AAATAAAAAAAAAAAAAAAAAAAAAABbQ29udGVudF9UeXBlc10ueG1sUEsBAi0AFAAGAAgAAAAhADj9&#10;If/WAAAAlAEAAAsAAAAAAAAAAAAAAAAALwEAAF9yZWxzLy5yZWxzUEsBAi0AFAAGAAgAAAAhAGC6&#10;iAe/AgAA0QUAAA4AAAAAAAAAAAAAAAAALgIAAGRycy9lMm9Eb2MueG1sUEsBAi0AFAAGAAgAAAAh&#10;AOl1hPLcAAAABgEAAA8AAAAAAAAAAAAAAAAAGQUAAGRycy9kb3ducmV2LnhtbFBLBQYAAAAABAAE&#10;APMAAAAiBgAAAAA=&#10;" fillcolor="#bebfc2" stroked="f" strokeweight="2pt">
                <v:textbox>
                  <w:txbxContent>
                    <w:p w14:paraId="28788FE0" w14:textId="01B5B91E" w:rsidR="001768C7" w:rsidRPr="005F2F1F" w:rsidRDefault="001768C7" w:rsidP="001768C7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1768C7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REAFIRMAÇÃO DA DER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07C72B82" w14:textId="77777777" w:rsidR="001768C7" w:rsidRPr="00830A3D" w:rsidRDefault="001768C7" w:rsidP="001768C7">
      <w:pPr>
        <w:pStyle w:val="Recuodecorpodetexto"/>
        <w:tabs>
          <w:tab w:val="left" w:pos="8931"/>
        </w:tabs>
        <w:spacing w:line="360" w:lineRule="auto"/>
        <w:ind w:left="0" w:right="134"/>
        <w:jc w:val="both"/>
        <w:rPr>
          <w:sz w:val="24"/>
          <w:szCs w:val="24"/>
          <w:highlight w:val="yellow"/>
        </w:rPr>
      </w:pPr>
    </w:p>
    <w:p w14:paraId="041DCF41" w14:textId="77777777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 reafirmação da DER consiste na possibilidade de deslocar a Data de Entrada do Requerimento para o momento em que efetivamente implementados os requisitos do benefício, nas hipóteses em que a parte não os reunia na data do requerimento originário, mas veio a preenchê-los em momento posterior, por fato superveniente, conforme firmado no Tema 995 do Superior Tribunal de Justiça.</w:t>
      </w:r>
    </w:p>
    <w:p w14:paraId="734F2E03" w14:textId="6EB328F8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Vejamos o posicionamento do Superior Tribunal de Justiça quanto ao tema:</w:t>
      </w:r>
    </w:p>
    <w:p w14:paraId="3FA50C85" w14:textId="77777777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PROCESSUAL CIVIL E PREVIDENCIÁRIO. RECURSO ESPECIAL REPETITIVO. ENUNCIADO ADMINISTRATIVO 3/STJ. REAFIRMAÇÃO DA DER (DATA DE ENTRADA DO REQUERIMENTO). CABIMENTO. RECURSO ESPECIAL PROVIDO. [...] 4. Tese representativa da controvérsia fixada nos seguintes termos: É possível a reafirmação da DER (Data de Entrada do Requerimento) para o momento em que implementados os requisitos para a concessão do benefício, mesmo que isso se dê no interstício entre o ajuizamento da ação e a entrega da prestação jurisdicional nas instâncias ordinárias, nos termos dos arts. 493 e 933 do CPC/2015, observada a causa de pedir. [...]</w:t>
      </w:r>
    </w:p>
    <w:p w14:paraId="1A57619F" w14:textId="7DC0F63B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(STJ, REsp 1.727.064/SP, Rel. Min. Mauro Campbell Marques, Primeira Seção, j. 23/10/2019, DJe 02/12/2019)</w:t>
      </w:r>
    </w:p>
    <w:p w14:paraId="2548BE18" w14:textId="171A67B2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No caso em apreço, embora a parte autora não reunisse a totalidade dos requisitos na data do requerimento administrativo ou não dispusesse, à época, de prova do requisito ora demonstrado, sobreveio fato apto a comprovar o adimplemento da condição faltante em </w:t>
      </w:r>
      <w:r w:rsidR="001768C7" w:rsidRPr="00B12B44">
        <w:t>{{ data_reafirmacao_der }}</w:t>
      </w:r>
      <w:r w:rsidRPr="00B12B44">
        <w:rPr>
          <w:sz w:val="24"/>
          <w:szCs w:val="24"/>
        </w:rPr>
        <w:t>, consubstanciado em Laudo Médico, devendo a DER ser reafirmada para essa data, com a consequente fixação da DIB no mesmo marco.</w:t>
      </w:r>
    </w:p>
    <w:p w14:paraId="72B1746F" w14:textId="77777777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Ressalte-se que o pedido de reafirmação é formulado desde já e expressamente, em observância à ressalva final do Tema 995 quanto à causa de pedir, restando integralmente assegurado o contraditório à autarquia ré.</w:t>
      </w:r>
    </w:p>
    <w:p w14:paraId="2141EC71" w14:textId="0B413D46" w:rsidR="001768C7" w:rsidRPr="00B12B44" w:rsidRDefault="00115C97" w:rsidP="001768C7">
      <w:pPr>
        <w:pStyle w:val="Recuodecorpodetexto"/>
        <w:tabs>
          <w:tab w:val="left" w:pos="8931"/>
        </w:tabs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Diante do exposto, requer o acolhimento da reafirmação da DER para </w:t>
      </w:r>
      <w:r w:rsidR="001768C7" w:rsidRPr="00B12B44">
        <w:rPr>
          <w:sz w:val="24"/>
          <w:szCs w:val="24"/>
        </w:rPr>
        <w:t>{</w:t>
      </w:r>
      <w:r w:rsidR="001768C7" w:rsidRPr="00B12B44">
        <w:t>{ data_reafirmacao_der }}</w:t>
      </w:r>
      <w:r w:rsidRPr="00B12B44">
        <w:rPr>
          <w:sz w:val="24"/>
          <w:szCs w:val="24"/>
        </w:rPr>
        <w:t>, fixando-se a DIB nesse marco, nos termos dos arts. 493 e 933 do CPC/2015 e do Tema 995 do STJ.</w:t>
      </w:r>
    </w:p>
    <w:p w14:paraId="44A03107" w14:textId="6F8A28B1" w:rsidR="001768C7" w:rsidRPr="008B3074" w:rsidRDefault="001768C7" w:rsidP="001768C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sz w:val="24"/>
          <w:szCs w:val="24"/>
        </w:rPr>
      </w:pPr>
      <w:r w:rsidRPr="00B12B44">
        <w:t>{%p endif %}</w:t>
      </w:r>
      <w:bookmarkStart w:id="0" w:name="_GoBack"/>
      <w:bookmarkEnd w:id="0"/>
    </w:p>
    <w:p w14:paraId="7B95AEF8" w14:textId="2102E4D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669C3E63">
                <wp:simplePos x="0" y="0"/>
                <wp:positionH relativeFrom="page">
                  <wp:align>center</wp:align>
                </wp:positionH>
                <wp:positionV relativeFrom="paragraph">
                  <wp:posOffset>47107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_x0000_s1035" style="position:absolute;left:0;text-align:left;margin-left:0;margin-top:3.7pt;width:340pt;height:30.65pt;z-index:25170739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RQ4vQ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WvnjDTDyxKKPc0eQlpKZ+Wipi5cC+fvBNIW0qDQZfG39Ck1&#10;bHMOLcVZBfjjrfegT8tBUs62tNU5d9/XAhVn+quhtTnvD4fhDERmOPo0IAaPJctjiVk3c6A56tMN&#10;szKSQd/rA1kiNE90gGbBK4mEkeQ759LjgZn7dG3ohEk1m0U1Wn0r/LV5sDKAhzqH+XvcPQm07eh7&#10;WpobOFwAMX4x/Ek3WBqYrT2UddyM57q2HaCzEUepPXHhLh3zUev5EE9/AwAA//8DAFBLAwQUAAYA&#10;CAAAACEAEoY7DdoAAAAFAQAADwAAAGRycy9kb3ducmV2LnhtbEyPwU7DMBBE70j8g7VI3KgDQk0J&#10;cSpAQsoFIQoSHB176wTidWS7bfr3bE9wm9GsZt7W69mPYo8xDYEUXC8KEEgm2IGcgo/356sViJQ1&#10;WT0GQgVHTLBuzs9qXdlwoDfcb7ITXEKp0gr6nKdKymR69DotwoTE2TZErzPb6KSN+sDlfpQ3RbGU&#10;Xg/EC72e8KlH87PZeQXuy5iybb9b99h93uXj60u026zU5cX8cA8i45z/juGEz+jQMFMXdmSTGBXw&#10;I1lBeQuCw+WqYN+dRAmyqeV/+uYXAAD//wMAUEsBAi0AFAAGAAgAAAAhALaDOJL+AAAA4QEAABMA&#10;AAAAAAAAAAAAAAAAAAAAAFtDb250ZW50X1R5cGVzXS54bWxQSwECLQAUAAYACAAAACEAOP0h/9YA&#10;AACUAQAACwAAAAAAAAAAAAAAAAAvAQAAX3JlbHMvLnJlbHNQSwECLQAUAAYACAAAACEAlOkUOL0C&#10;AADQBQAADgAAAAAAAAAAAAAAAAAuAgAAZHJzL2Uyb0RvYy54bWxQSwECLQAUAAYACAAAACEAEoY7&#10;DdoAAAAFAQAADwAAAAAAAAAAAAAAAAAXBQAAZHJzL2Rvd25yZXYueG1sUEsFBgAAAAAEAAQA8wAA&#10;AB4GAAAAAA=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386649E5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1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1"/>
    </w:p>
    <w:p w14:paraId="38C16F94" w14:textId="06FCFBD6" w:rsidR="00CF3814" w:rsidRPr="008B3074" w:rsidRDefault="00417BB0" w:rsidP="00CF3814">
      <w:pPr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255F531">
                <wp:simplePos x="0" y="0"/>
                <wp:positionH relativeFrom="page">
                  <wp:align>center</wp:align>
                </wp:positionH>
                <wp:positionV relativeFrom="paragraph">
                  <wp:posOffset>156246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6" style="position:absolute;margin-left:0;margin-top:12.3pt;width:335.4pt;height:30pt;z-index:25170534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k7/lgIAAA8FAAAOAAAAZHJzL2Uyb0RvYy54bWysVM1u2zAMvg/YOwi6r3aydEmNOkWarsOA&#10;oC3aDj0zspwYk0RNUuJ0j7NX2YuNkp0063YadhFIkeLPx486v9hpxbbS+QZNyQcnOWfSCKwasyr5&#10;l8frdxPOfABTgUIjS/4sPb+Yvn1z3tpCDnGNqpKOURDji9aWfB2CLbLMi7XU4E/QSkPGGp2GQKpb&#10;ZZWDlqJrlQ3z/EPWoqusQyG9p9urzsinKX5dSxFu69rLwFTJqbaQTpfOZTyz6TkUKwd23Yi+DPiH&#10;KjQ0hpIeQl1BALZxzR+hdCMceqzDiUCdYV03QqYeqJtB/qqbhzVYmXohcLw9wOT/X1hxs71zrKlK&#10;PubMgKYR3cvw84dZbRQWbA4moGcz52SFNMSKlHEErbW+oLcP9s7Ftr1doPjqyZD9ZomK7312tdPR&#10;l5pmuzSB58ME5C4wQZej4enZ6YQGJcj2fjLI8zSiDIr9a+t8+CRRsyiU3OHGVPc05oQ+bBc+xCKg&#10;2Pul6lA11XWjVFLcajlXjm2BKDHPL+eXH2ND9MQfuynDWiL0cEwVMAFEzVpBIFFbAsubFWegVsR5&#10;EVzKbTBmoEhd7ivw6y5HCtsRTTeB2K4aXfIJtXZoTpn4TCa+9h28IBelsFvu0pQGCY94tcTqmUbn&#10;sOO0t+K6IUgW4MMdOCIx1U2LGW7pqBVSM9hLnK3Rff/bffQnbpGVs5aWghr9tgEnOVOfDbHubDAa&#10;xS1Kyuh0PCTFHVuWxxaz0XMkkAf0BViRxOgf1F6sHeon2t9ZzEomMIJyd5D2yjx0y0o/gJCzWXKj&#10;zbEQFubBihh8j/jj7gmc7XkRiFE3uF8gKF4xo/ONLw3ONgHrJtHmBdeeyLR1iRr9DxHX+lhPXi//&#10;2PQXAAAA//8DAFBLAwQUAAYACAAAACEAzzUJWdcAAAAGAQAADwAAAGRycy9kb3ducmV2LnhtbEyP&#10;wU7DMAyG70i8Q2QkbixhqrqqazoBEjcuFB4gS9ymonGqJt3K22NOcLT/X58/N6ctTOKCSxojaXjc&#10;KRBINrqRBg2fH68PFYiUDTkzRUIN35jg1N7eNKZ28UrveOnyIBhCqTYafM5zLWWyHoNJuzgjcdbH&#10;JZjM4zJIt5grw8Mk90qVMpiR+II3M754tF/dGjQo4/3aV8Omemefu220h6J40/r+bns6gsi45b8y&#10;/OqzOrTsdI4ruSQmZnBPw74oQXBaHhQ/ctZQ8UK2jfyv3/4AAAD//wMAUEsBAi0AFAAGAAgAAAAh&#10;ALaDOJL+AAAA4QEAABMAAAAAAAAAAAAAAAAAAAAAAFtDb250ZW50X1R5cGVzXS54bWxQSwECLQAU&#10;AAYACAAAACEAOP0h/9YAAACUAQAACwAAAAAAAAAAAAAAAAAvAQAAX3JlbHMvLnJlbHNQSwECLQAU&#10;AAYACAAAACEA2q5O/5YCAAAPBQAADgAAAAAAAAAAAAAAAAAuAgAAZHJzL2Uyb0RvYy54bWxQSwEC&#10;LQAUAAYACAAAACEAzzUJWdcAAAAGAQAADwAAAAAAAAAAAAAAAADwBAAAZHJzL2Rvd25yZXYueG1s&#10;UEsFBgAAAAAEAAQA8wAAAPQFAAAAAA==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6FE2586E" w14:textId="6117FCB3" w:rsidR="00CF3814" w:rsidRPr="008B3074" w:rsidRDefault="00CF3814" w:rsidP="00CF3814">
      <w:pPr>
        <w:rPr>
          <w:sz w:val="21"/>
          <w:szCs w:val="21"/>
        </w:rPr>
      </w:pPr>
    </w:p>
    <w:p w14:paraId="596761BB" w14:textId="16639FFA" w:rsidR="00CF3814" w:rsidRPr="008B3074" w:rsidRDefault="00CF3814" w:rsidP="00CF3814">
      <w:pPr>
        <w:rPr>
          <w:sz w:val="21"/>
          <w:szCs w:val="21"/>
        </w:rPr>
      </w:pPr>
    </w:p>
    <w:p w14:paraId="6E1D20D1" w14:textId="77777777" w:rsidR="00CF3814" w:rsidRPr="008B3074" w:rsidRDefault="00CF3814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6B5AA96F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A249A7">
        <w:rPr>
          <w:b/>
          <w:bCs/>
          <w:sz w:val="24"/>
          <w:szCs w:val="24"/>
        </w:rPr>
        <w:t xml:space="preserve">DER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2" w:name="_Hlk198815936"/>
      <w:r w:rsidRPr="008B3074">
        <w:rPr>
          <w:sz w:val="24"/>
          <w:szCs w:val="24"/>
        </w:rPr>
        <w:t>clínico</w:t>
      </w:r>
      <w:bookmarkEnd w:id="2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13BFE7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for img in lista_img_renda %}</w:t>
      </w:r>
    </w:p>
    <w:p w14:paraId="4410DC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{{ img }}</w:t>
      </w:r>
    </w:p>
    <w:p w14:paraId="31643EC9" w14:textId="56EFD216" w:rsidR="0029500E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endfor %}</w:t>
      </w:r>
    </w:p>
    <w:p w14:paraId="495B6903" w14:textId="77777777" w:rsidR="007A210B" w:rsidRPr="008B3074" w:rsidRDefault="007A210B" w:rsidP="007A210B">
      <w:pPr>
        <w:spacing w:before="17"/>
        <w:jc w:val="center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49CBBD5B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da 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638698C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for img in lista_img_pericial %}</w:t>
      </w:r>
    </w:p>
    <w:p w14:paraId="2DB0106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{{ img }}</w:t>
      </w:r>
    </w:p>
    <w:p w14:paraId="601F3222" w14:textId="2A19752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endfor %}</w:t>
      </w:r>
    </w:p>
    <w:p w14:paraId="433F8B62" w14:textId="0DDC8677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D115DB">
        <w:rPr>
          <w:sz w:val="24"/>
          <w:szCs w:val="24"/>
        </w:rPr>
        <w:t>a parte Autora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788F2EFE" w:rsidR="00A36119" w:rsidRPr="008B3074" w:rsidRDefault="00417BB0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79CAD484">
                <wp:simplePos x="0" y="0"/>
                <wp:positionH relativeFrom="margin">
                  <wp:align>center</wp:align>
                </wp:positionH>
                <wp:positionV relativeFrom="paragraph">
                  <wp:posOffset>227070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7" style="position:absolute;left:0;text-align:left;margin-left:0;margin-top:17.9pt;width:335.4pt;height:30.65pt;z-index:2516951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IeylQIAABEFAAAOAAAAZHJzL2Uyb0RvYy54bWysVNtuEzEQfUfiHyy/092EhKarJlWaUoQU&#10;tVFb1OeJ13sRtsfYzqV8Dr/CjzH2btpQeELsw2rGM54zlzM+v9hrxbbS+RbNlA9Ocs6kEVi2pp7y&#10;Lw/X7yac+QCmBIVGTvmT9Pxi9vbN+c4WcogNqlI6RkGML3Z2ypsQbJFlXjRSgz9BKw0ZK3QaAqmu&#10;zkoHO4quVTbM8w/ZDl1pHQrpPZ1edUY+S/GrSopwW1VeBqamnHIL6e/Sfx3/2ewcitqBbVrRpwH/&#10;kIWG1hDoc6grCMA2rv0jlG6FQ49VOBGoM6yqVshUA1UzyF9Vc9+AlakWao63z23y/y+suNmuHGtL&#10;mt2IMwOaZnQnw88fpt4oLNgCTEDP5s7JEmmKJSnkSW3bWV/Q7Xu7crFwb5covnoyZL9ZouJ7n33l&#10;dPSlstk+zeDpeQZyH5igw9FwfDae0KgE2d5PzobjcUTLoDjcts6HTxI1i8KUO9yY8o4GnfoP26UP&#10;nf/BL2WHqi2vW6WS4ur1Qjm2BSLFIr9cXH7sIfyxmzJsR20ZnuYxGyByVgoCidpSu7ypOQNVE+tF&#10;cAnbYEQgcCgi9hX4psNIYTuq6TYQ31Wrp3ySx69HViZek4mxfQUvnYtS2K/33ZwG8Uo8WmP5RMNz&#10;2LHaW3HdEu4SfFiBIxpT3rSa4ZZ+lUIqBnuJswbd97+dR39iF1k529FaUKHfNuAkZ+qzId6dDUaj&#10;uEdJGY1Ph6S4Y8v62GI2eoHU5AE9AlYkMfoHdRArh/qRNngeUckERhB219JeWYRuXekNEHI+T260&#10;OxbC0txbEYMfOv6wfwRne14EYtQNHlYIilfM6HzjTYPzTcCqTbR56WtPZNq7xL7+jYiLfawnr5eX&#10;bPYLAAD//wMAUEsDBBQABgAIAAAAIQD/3FyX2AAAAAYBAAAPAAAAZHJzL2Rvd25yZXYueG1sTI5B&#10;TsMwEEX3SNzBmkrsqF0oTQlxKkBix4bAAaa2E0eNx1HstOH2DCvYzdf/evOqwxIGcXZT6iNp2KwV&#10;CEcm2p46DV+fb7d7ECkjWRwiOQ3fLsGhvr6qsLTxQh/u3OROMIRSiRp8zmMpZTLeBUzrODriro1T&#10;wMxx6qSd8MLwMMg7pXYyYE/8wePoXr0zp2YOGhR6P7f7blGtNS/N0ptiu33X+ma1PD+ByG7Jf2P4&#10;1Wd1qNnpGGeySQzM4J2G+wf253ZXKD6OGh6LDci6kv/16x8AAAD//wMAUEsBAi0AFAAGAAgAAAAh&#10;ALaDOJL+AAAA4QEAABMAAAAAAAAAAAAAAAAAAAAAAFtDb250ZW50X1R5cGVzXS54bWxQSwECLQAU&#10;AAYACAAAACEAOP0h/9YAAACUAQAACwAAAAAAAAAAAAAAAAAvAQAAX3JlbHMvLnJlbHNQSwECLQAU&#10;AAYACAAAACEAqyyHspUCAAARBQAADgAAAAAAAAAAAAAAAAAuAgAAZHJzL2Uyb0RvYy54bWxQSwEC&#10;LQAUAAYACAAAACEA/9xcl9gAAAAG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2F9815F5" w:rsidR="00A36119" w:rsidRPr="008B3074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56C29A52">
                <wp:simplePos x="0" y="0"/>
                <wp:positionH relativeFrom="margin">
                  <wp:align>center</wp:align>
                </wp:positionH>
                <wp:positionV relativeFrom="paragraph">
                  <wp:posOffset>160557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8" style="position:absolute;left:0;text-align:left;margin-left:0;margin-top:12.65pt;width:335.4pt;height:28.65pt;z-index:2516971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vddlgIAABEFAAAOAAAAZHJzL2Uyb0RvYy54bWysVM1u2zAMvg/YOwi6r3bSpE2NJkWarsOA&#10;oC3aDj0zspwYk0RNUmJ3j7NX2YuNkp0263Ya5oNBihQ//nzU+UWrFdtJ52s0Uz44yjmTRmBZm/WU&#10;f3m8/jDhzAcwJSg0csqfpecXs/fvzhtbyCFuUJXSMQpifNHYKd+EYIss82IjNfgjtNKQsUKnIZDq&#10;1lnpoKHoWmXDPD/JGnSldSik93R61Rn5LMWvKinCbVV5GZiacsotpL9L/1X8Z7NzKNYO7KYWfRrw&#10;D1loqA2BvoS6ggBs6+o/QulaOPRYhSOBOsOqqoVMNVA1g/xNNQ8bsDLVQs3x9qVN/v+FFTe7O8fq&#10;kmZ3wpkBTTO6l+HnD7PeKizYAkxAz+bOyRJpiiUp5Elta6wv6PaDvXOxcG+XKL56MmS/WaLie5+2&#10;cjr6UtmsTTN4fpmBbAMTdDgajs/GExqVINvxyfFkPI5oGRT729b58EmiZlGYcodbU97ToFP/Ybf0&#10;ofPf+6XsUNXlda1UUtx6tVCO7YBIscgvF5cfewh/6KYMa6gtw9M8ZgNEzkpBIFFbapc3a85ArYn1&#10;IriEbTAiEDgUEfsK/KbDSGE7quk6EN9Vrad8ksevR1YmXpOJsX0Fr52LUmhXbTenYbwSj1ZYPtPw&#10;HHas9lZc14S7BB/uwBGNKW9azXBLv0ohFYO9xNkG3fe/nUd/YhdZOWtoLajQb1twkjP12RDvzgaj&#10;UdyjpIzGp0NS3KFldWgxW71AavKAHgErkhj9g9qLlUP9RBs8j6hkAiMIu2tpryxCt670Bgg5nyc3&#10;2h0LYWkerIjB9x1/bJ/A2Z4XgRh1g/sVguINMzrfeNPgfBuwqhNtXvvaE5n2LrGvfyPiYh/qyev1&#10;JZv9AgAA//8DAFBLAwQUAAYACAAAACEABzP68NgAAAAGAQAADwAAAGRycy9kb3ducmV2LnhtbEyP&#10;QU7DMBBF90jcwRokdtQmlDRK41SAxI4NaQ/g2pM4Iraj2GnN7RlWsBz9r/ffNIfsJnbBJY7BS3jc&#10;CGDodTCjHyScju8PFbCYlDdqCh4lfGOEQ3t706jahKv/xEuXBkYQH2slwaY015xHbdGpuAkzesr6&#10;sDiV6FwGbhZ1JbibeCFEyZ0aPS1YNeObRf3VrU6CUNaufTVk0Rv92uVR77bbDynv7/LLHljCnP7K&#10;8KtP6tCS0zms3kQ2EYN6EornJ2CUljtBj5wlVEUJvG34f/32BwAA//8DAFBLAQItABQABgAIAAAA&#10;IQC2gziS/gAAAOEBAAATAAAAAAAAAAAAAAAAAAAAAABbQ29udGVudF9UeXBlc10ueG1sUEsBAi0A&#10;FAAGAAgAAAAhADj9If/WAAAAlAEAAAsAAAAAAAAAAAAAAAAALwEAAF9yZWxzLy5yZWxzUEsBAi0A&#10;FAAGAAgAAAAhABdW912WAgAAEQUAAA4AAAAAAAAAAAAAAAAALgIAAGRycy9lMm9Eb2MueG1sUEsB&#10;Ai0AFAAGAAgAAAAhAAcz+vD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r w:rsidR="000A479D" w:rsidRPr="008B3074">
        <w:t>{{ sigla_doenca }}.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488F20B6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{%p for img in lista_img_laudo %}</w:t>
      </w:r>
    </w:p>
    <w:p w14:paraId="35E6B5FE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{{ img }}</w:t>
      </w:r>
    </w:p>
    <w:p w14:paraId="3C280EB3" w14:textId="6EE09CE0" w:rsidR="00A36119" w:rsidRPr="008B3074" w:rsidRDefault="007A210B" w:rsidP="007A210B">
      <w:pPr>
        <w:spacing w:line="360" w:lineRule="auto"/>
        <w:ind w:right="438"/>
        <w:jc w:val="center"/>
        <w:rPr>
          <w:sz w:val="24"/>
          <w:szCs w:val="24"/>
        </w:rPr>
      </w:pPr>
      <w:r w:rsidRPr="007A210B">
        <w:rPr>
          <w:noProof/>
          <w:sz w:val="24"/>
          <w:szCs w:val="24"/>
        </w:rPr>
        <w:t>{%p endfor %}</w:t>
      </w:r>
    </w:p>
    <w:p w14:paraId="00D7AC54" w14:textId="4F76C6CA" w:rsidR="00BD5A05" w:rsidRPr="008B3074" w:rsidRDefault="000F7944" w:rsidP="007A210B">
      <w:pPr>
        <w:spacing w:line="360" w:lineRule="auto"/>
        <w:ind w:left="101" w:right="439" w:firstLine="750"/>
        <w:jc w:val="both"/>
        <w:rPr>
          <w:sz w:val="24"/>
          <w:szCs w:val="24"/>
          <w:lang w:val="pt-BR"/>
        </w:rPr>
      </w:pPr>
      <w:proofErr w:type="gramStart"/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</w:t>
      </w:r>
      <w:proofErr w:type="gramEnd"/>
      <w:r w:rsidRPr="008B3074">
        <w:rPr>
          <w:sz w:val="24"/>
          <w:szCs w:val="24"/>
          <w:lang w:val="pt-BR"/>
        </w:rPr>
        <w:t>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348769A2" w:rsidR="00A36119" w:rsidRPr="008B3074" w:rsidRDefault="00417BB0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49EC49F6">
                <wp:simplePos x="0" y="0"/>
                <wp:positionH relativeFrom="margin">
                  <wp:align>center</wp:align>
                </wp:positionH>
                <wp:positionV relativeFrom="paragraph">
                  <wp:posOffset>324861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9" style="position:absolute;left:0;text-align:left;margin-left:0;margin-top:25.6pt;width:335.4pt;height:30.65pt;z-index:2516992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v90lwIAABEFAAAOAAAAZHJzL2Uyb0RvYy54bWysVM1u2zAMvg/YOwi6r3bSZE2NOkWarsOA&#10;oC3aDj0zshwbk0RNUn7ax9mr7MVGyU6bdTsN88EgRYoffz7q7HynFdtI51s0JR8c5ZxJI7Bqzark&#10;Xx+uPkw48wFMBQqNLPmT9Px8+v7d2dYWcogNqko6RkGML7a25E0ItsgyLxqpwR+hlYaMNToNgVS3&#10;yioHW4quVTbM84/ZFl1lHQrpPZ1edkY+TfHrWopwU9deBqZKTrmF9Hfpv4z/bHoGxcqBbVrRpwH/&#10;kIWG1hDoS6hLCMDWrv0jlG6FQ491OBKoM6zrVshUA1UzyN9Uc9+AlakWao63L23y/y+suN7cOtZW&#10;JR9SewxomtGdDD9/mNVaYcHmYAJ6NnNOVkhTrEghT2rb1vqCbt/bWxcL93aB4psnQ/abJSq+99nV&#10;TkdfKpvt0gyeXmYgd4EJOhwNx6fjCeUiyHY8OR2OxxEtg2J/2zofPkvULAold7g21R0NOvUfNgsf&#10;Ov+9X8oOVVtdtUolxa2Wc+XYBogU8/xifvGph/CHbsqwLVF6eJLHbIDIWSsIJGpL7fJmxRmoFbFe&#10;BJewDUYEAociYl+CbzqMFLajmm4D8V21uuSTPH49sjLxmkyM7St47VyUwm65S3MaHMcr8WiJ1RMN&#10;z2HHam/FVUu4C/DhFhzRmPKm1Qw39KsVUjHYS5w16J7/dh79iV1k5WxLa0GFfl+Dk5ypL4Z4dzoY&#10;jShsSMpofBJZ4w4ty0OLWes5UpMH9AhYkcToH9RerB3qR9rgWUQlExhB2F1Le2UeunWlN0DI2Sy5&#10;0e5YCAtzb0UMvu/4w+4RnO15EYhR17hfISjeMKPzjTcNztYB6zbR5rWvPZFp7xL7+jciLvahnrxe&#10;X7LpLwAAAP//AwBQSwMEFAAGAAgAAAAhAJjlV8rYAAAABwEAAA8AAABkcnMvZG93bnJldi54bWxM&#10;j0tOxDAQRPdI3MFqJHaMnWh+CnFGgMSODYED9MROHBG3o9iZMbenWcGyVaVXr+tT9pO42CWOgTQU&#10;GwXCUhfMSIOGz4/XhyOImJAMToGshm8b4dTc3tRYmXCld3tp0yAYQrFCDS6luZIyds56jJswW+Ks&#10;D4vHxOcySLPgleF+kqVSe+lxJF5wONsXZ7uvdvUaFDq39schq950z20eu8N2+6b1/V1+egSRbE5/&#10;ZfjVZ3Vo2OkcVjJRTMzgnoZdUYLgdH9Q/MiZa0W5A9nU8r9/8wMAAP//AwBQSwECLQAUAAYACAAA&#10;ACEAtoM4kv4AAADhAQAAEwAAAAAAAAAAAAAAAAAAAAAAW0NvbnRlbnRfVHlwZXNdLnhtbFBLAQIt&#10;ABQABgAIAAAAIQA4/SH/1gAAAJQBAAALAAAAAAAAAAAAAAAAAC8BAABfcmVscy8ucmVsc1BLAQIt&#10;ABQABgAIAAAAIQBdYv90lwIAABEFAAAOAAAAAAAAAAAAAAAAAC4CAABkcnMvZTJvRG9jLnhtbFBL&#10;AQItABQABgAIAAAAIQCY5VfK2AAAAAcBAAAPAAAAAAAAAAAAAAAAAPEEAABkcnMvZG93bnJldi54&#10;bWxQSwUGAAAAAAQABADzAAAA9gUAAAAA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96D3F94" w14:textId="300B173E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237AECF4">
                <wp:simplePos x="0" y="0"/>
                <wp:positionH relativeFrom="margin">
                  <wp:posOffset>-398038</wp:posOffset>
                </wp:positionH>
                <wp:positionV relativeFrom="paragraph">
                  <wp:posOffset>56059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40" style="position:absolute;left:0;text-align:left;margin-left:-31.35pt;margin-top:4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DCelwIAABEFAAAOAAAAZHJzL2Uyb0RvYy54bWysVM1u2zAMvg/YOwi6r3aypO2MOkWarsOA&#10;oC3aDj0zshwbk0RNUhJ3j7NX2YuNkp0263Ya5oNAihQ//nz02XmnFdtK51s0JR8d5ZxJI7Bqzbrk&#10;Xx6u3p1y5gOYChQaWfIn6fn57O2bs50t5BgbVJV0jIIYX+xsyZsQbJFlXjRSgz9CKw0Za3QaAqlu&#10;nVUOdhRdq2yc58fZDl1lHQrpPd1e9kY+S/HrWopwU9deBqZKTrmFdLp0ruKZzc6gWDuwTSuGNOAf&#10;stDQGgJ9DnUJAdjGtX+E0q1w6LEORwJ1hnXdCplqoGpG+atq7huwMtVCzfH2uU3+/4UV19tbx9qq&#10;5OMRZwY0zehOhp8/zHqjsGALMAE9mzsnK6QpVqSQJ7VtZ31Br+/trYuFe7tE8dWTIfvNEhU/+HS1&#10;09GXymZdmsHT8wxkF5igy+P3o2l+MuVMkG2aT07H04iWQbF/bZ0PnyRqFoWSO9yY6o4GnfoP26UP&#10;vf/eL2WHqq2uWqWS4tarhXJsC0SKRX6xuPg4QPhDN2XYjig9PsmJOAKInLWCQKK21C5v1pyBWhPr&#10;RXAJ22BEIHAoIvYl+KbHSGF7quk2EN9Vq0t+msdvQFYmPpOJsUMFL52LUuhWXZrTaBKfxKsVVk80&#10;PIc9q70VVy3hLsGHW3BEY8qbVjPc0FErpGJwkDhr0H3/2330J3aRlbMdrQUV+m0DTnKmPhvi3YfR&#10;ZBL3KCmT6cmYFHdoWR1azEYvkJpM1KLskhj9g9qLtUP9SBs8j6hkAiMIu2/poCxCv670DxByPk9u&#10;tDsWwtLcWxGD7zv+0D2CswMvAjHqGvcrBMUrZvS+8aXB+SZg3SbavPR1IDLtXWLf8I+Ii32oJ6+X&#10;P9nsFwAAAP//AwBQSwMEFAAGAAgAAAAhAO1iDqPaAAAACAEAAA8AAABkcnMvZG93bnJldi54bWxM&#10;j81OwzAQhO9IvIO1SNxauz9qQ4hTARI3LqQ8gGs7cUS8jmKndd++2xPcdjSj2W+qQ/YDO9sp9gEl&#10;rJYCmEUdTI+dhJ/j56IAFpNCo4aAVsLVRjjUjw+VKk244Lc9N6ljVIKxVBJcSmPJedTOehWXYbRI&#10;XhsmrxLJqeNmUhcq9wNfC7HjXvVIH5wa7Yez+reZvQShnJvbosuiNfq9yb3eb7dfUj4/5bdXYMnm&#10;9BeGOz6hQ01MpzCjiWyQsNit9xSVUNAC8l82KzpOd70BXlf8/4D6BgAA//8DAFBLAQItABQABgAI&#10;AAAAIQC2gziS/gAAAOEBAAATAAAAAAAAAAAAAAAAAAAAAABbQ29udGVudF9UeXBlc10ueG1sUEsB&#10;Ai0AFAAGAAgAAAAhADj9If/WAAAAlAEAAAsAAAAAAAAAAAAAAAAALwEAAF9yZWxzLy5yZWxzUEsB&#10;Ai0AFAAGAAgAAAAhAJTUMJ6XAgAAEQUAAA4AAAAAAAAAAAAAAAAALgIAAGRycy9lMm9Eb2MueG1s&#10;UEsBAi0AFAAGAAgAAAAhAO1iDqPaAAAACAEAAA8AAAAAAAAAAAAAAAAA8Q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6CC10AEB" w:rsidR="0029500E" w:rsidRPr="008B3074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o núcleo familiar é composto por </w:t>
      </w:r>
      <w:r w:rsidR="008B3074">
        <w:t>{{ descricao_grupo_familiar }}</w:t>
      </w:r>
      <w:r w:rsidRPr="008B3074">
        <w:rPr>
          <w:sz w:val="24"/>
          <w:szCs w:val="24"/>
        </w:rPr>
        <w:t xml:space="preserve"> pessoas, a sua moradia é modesta e não atende às suas necessidades, possui poucos móveis, somente o necessário e não há luxuosidade.</w:t>
      </w:r>
    </w:p>
    <w:p w14:paraId="13A48C30" w14:textId="77777777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>, salvo nos casos de impugnação específica e fundamentada da autarquia previdenciária ou 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diante de todo o exposto, o Requerente vem requerer que seja concedido o benefício assistencial de prestação continuada ao idoso, na qual faz jus aos requisitos do benefício.</w:t>
      </w:r>
    </w:p>
    <w:p w14:paraId="5396B8AC" w14:textId="0E42E7E7" w:rsidR="00E367F6" w:rsidRPr="008B3074" w:rsidRDefault="00417BB0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37C753D9">
                <wp:simplePos x="0" y="0"/>
                <wp:positionH relativeFrom="margin">
                  <wp:align>center</wp:align>
                </wp:positionH>
                <wp:positionV relativeFrom="paragraph">
                  <wp:posOffset>252095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41" style="position:absolute;left:0;text-align:left;margin-left:0;margin-top:19.85pt;width:335.4pt;height:30.65pt;z-index:2516910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xKLMlAIAABE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ImQFNM7qT4ecPU28UFmwBJqBnc+dkiTTFkhTyJNh21hd0+96uXGzc2yWKr54M2W+WqPjeZ185&#10;HX2pbbZPM3h6noHcBybocDQcn40nNCpBtveTs+F4HLNlUBxuW+fDJ4maRWHKHW5MeUeDTvjDdulD&#10;53/wS9WhasvrVqmkuHq9UI5tgUixyC8Xlx/7FP7YTRm2i7Cc5rEaIHJWCgKJ2hJc3tScgaqJ9SK4&#10;lNtgzEDJoYi5r8A3XY4UtqOabgPxXbV6yid5/PrMysRrMjG27+AFuSiF/XrfzSnhEY/WWD7R8Bx2&#10;rPZWXLeUdwk+rMARjaluWs1wS79KITWDvcRZg+77386jP7GLrJztaC2o0W8bcJIz9dkQ784Go1Hc&#10;o6SMxqdDUtyxZX1sMRu9QAJ5QI+AFUmM/kEdxMqhfqQNnsesZAIjKHcHaa8sQreu9AYIOZ8nN9od&#10;C2Fp7q2IwQ+IP+wfwdmeF4EYdYOHFYLiFTM633jT4HwTsGoTbV5w7YlMe5fY178RcbGP9eT18pLN&#10;fgEAAP//AwBQSwMEFAAGAAgAAAAhAPciK+HYAAAABwEAAA8AAABkcnMvZG93bnJldi54bWxMj0FO&#10;wzAQRfdI3MEaJHbULlRNSeNUgMSODSkHmNpOHDUeR7HThtszrGA5+l/vv6kOSxjExU2pj6RhvVIg&#10;HJloe+o0fB3fH3YgUkayOERyGr5dgkN9e1NhaeOVPt2lyZ1gCKUSNficx1LKZLwLmFZxdMRZG6eA&#10;mc+pk3bCK8PDIB+V2sqAPfGCx9G9eWfOzRw0KPR+bnfdolprXpulN8Vm86H1/d3ysgeR3ZL/yvCr&#10;z+pQs9MpzmSTGJjBPQ1PzwUITreF4kdOXFNrBbKu5H//+gcAAP//AwBQSwECLQAUAAYACAAAACEA&#10;toM4kv4AAADhAQAAEwAAAAAAAAAAAAAAAAAAAAAAW0NvbnRlbnRfVHlwZXNdLnhtbFBLAQItABQA&#10;BgAIAAAAIQA4/SH/1gAAAJQBAAALAAAAAAAAAAAAAAAAAC8BAABfcmVscy8ucmVsc1BLAQItABQA&#10;BgAIAAAAIQD+xKLMlAIAABEFAAAOAAAAAAAAAAAAAAAAAC4CAABkcnMvZTJvRG9jLnhtbFBLAQIt&#10;ABQABgAIAAAAIQD3Iivh2AAAAAcBAAAPAAAAAAAAAAAAAAAAAO4EAABkcnMvZG93bnJldi54bWxQ&#10;SwUGAAAAAAQABADzAAAA8wUAAAAA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A9E4718" w14:textId="1C30914D" w:rsidR="00A32F57" w:rsidRPr="008B3074" w:rsidRDefault="00A32F57" w:rsidP="009810ED">
      <w:pPr>
        <w:spacing w:line="360" w:lineRule="auto"/>
        <w:ind w:left="179" w:right="179" w:firstLine="851"/>
        <w:jc w:val="both"/>
      </w:pPr>
    </w:p>
    <w:p w14:paraId="3635AD61" w14:textId="77777777" w:rsidR="009810ED" w:rsidRPr="008B3074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7582A047" w14:textId="42775264" w:rsidR="009810ED" w:rsidRPr="008B3074" w:rsidRDefault="00CD66DE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 w:rsidR="00B12B44">
        <w:rPr>
          <w:noProof/>
          <w:sz w:val="24"/>
          <w:szCs w:val="24"/>
        </w:rPr>
        <w:t>5 de agosto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</w:p>
    <w:p w14:paraId="09AF4857" w14:textId="77777777" w:rsidR="00DF276A" w:rsidRPr="008B3074" w:rsidRDefault="00DF276A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37790DAF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OAB/</w:t>
      </w:r>
      <w:r w:rsidR="00A94FA9">
        <w:rPr>
          <w:b/>
          <w:bCs/>
          <w:iCs/>
          <w:sz w:val="24"/>
          <w:szCs w:val="24"/>
          <w:lang w:eastAsia="pt-BR"/>
        </w:rPr>
        <w:t>{{ uf_oab }}</w:t>
      </w:r>
      <w:r w:rsidRPr="008B3074">
        <w:rPr>
          <w:b/>
          <w:bCs/>
          <w:iCs/>
          <w:sz w:val="24"/>
          <w:szCs w:val="24"/>
          <w:lang w:eastAsia="pt-BR"/>
        </w:rPr>
        <w:t xml:space="preserve">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C4FEE0E" w14:textId="77777777" w:rsidR="00301044" w:rsidRDefault="00301044">
      <w:r>
        <w:separator/>
      </w:r>
    </w:p>
  </w:endnote>
  <w:endnote w:type="continuationSeparator" w:id="0">
    <w:p w14:paraId="70A16739" w14:textId="77777777" w:rsidR="00301044" w:rsidRDefault="003010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3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3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D64502F" w14:textId="77777777" w:rsidR="00301044" w:rsidRDefault="00301044">
      <w:r>
        <w:separator/>
      </w:r>
    </w:p>
  </w:footnote>
  <w:footnote w:type="continuationSeparator" w:id="0">
    <w:p w14:paraId="55F81EFE" w14:textId="77777777" w:rsidR="00301044" w:rsidRDefault="003010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12128"/>
    <w:rsid w:val="00114EB1"/>
    <w:rsid w:val="00115C97"/>
    <w:rsid w:val="00116FCA"/>
    <w:rsid w:val="0012073C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68C7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823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577"/>
    <w:rsid w:val="002E49FE"/>
    <w:rsid w:val="002F1F58"/>
    <w:rsid w:val="002F2142"/>
    <w:rsid w:val="002F4BF0"/>
    <w:rsid w:val="002F7C8C"/>
    <w:rsid w:val="0030048D"/>
    <w:rsid w:val="00301044"/>
    <w:rsid w:val="00301CB9"/>
    <w:rsid w:val="00303AD2"/>
    <w:rsid w:val="00307955"/>
    <w:rsid w:val="0031119F"/>
    <w:rsid w:val="00312CD6"/>
    <w:rsid w:val="00316D52"/>
    <w:rsid w:val="0032002F"/>
    <w:rsid w:val="00325A61"/>
    <w:rsid w:val="003345D1"/>
    <w:rsid w:val="00344530"/>
    <w:rsid w:val="00346F8E"/>
    <w:rsid w:val="0035183C"/>
    <w:rsid w:val="00361D8D"/>
    <w:rsid w:val="00364567"/>
    <w:rsid w:val="00364E44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4A9D"/>
    <w:rsid w:val="003E6B9C"/>
    <w:rsid w:val="003E73A4"/>
    <w:rsid w:val="003F7E21"/>
    <w:rsid w:val="00407142"/>
    <w:rsid w:val="00412AA7"/>
    <w:rsid w:val="004139D6"/>
    <w:rsid w:val="00416443"/>
    <w:rsid w:val="00417BB0"/>
    <w:rsid w:val="00421146"/>
    <w:rsid w:val="00421525"/>
    <w:rsid w:val="004239B2"/>
    <w:rsid w:val="0042565D"/>
    <w:rsid w:val="0043425F"/>
    <w:rsid w:val="004422CB"/>
    <w:rsid w:val="0044583D"/>
    <w:rsid w:val="0044644D"/>
    <w:rsid w:val="0044785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1B6A"/>
    <w:rsid w:val="004E2448"/>
    <w:rsid w:val="004E6D49"/>
    <w:rsid w:val="004E7EA0"/>
    <w:rsid w:val="004F1A14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5F7E"/>
    <w:rsid w:val="005663AE"/>
    <w:rsid w:val="00566A57"/>
    <w:rsid w:val="00582982"/>
    <w:rsid w:val="0058458D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5F4F1C"/>
    <w:rsid w:val="006005B1"/>
    <w:rsid w:val="00603411"/>
    <w:rsid w:val="006177F2"/>
    <w:rsid w:val="006236B3"/>
    <w:rsid w:val="00623F7E"/>
    <w:rsid w:val="00631C70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A443D"/>
    <w:rsid w:val="006B2E90"/>
    <w:rsid w:val="006B6382"/>
    <w:rsid w:val="006C0A16"/>
    <w:rsid w:val="006C0B33"/>
    <w:rsid w:val="006C11F1"/>
    <w:rsid w:val="006C18F7"/>
    <w:rsid w:val="006C191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341"/>
    <w:rsid w:val="007A18DA"/>
    <w:rsid w:val="007A210B"/>
    <w:rsid w:val="007B0D25"/>
    <w:rsid w:val="007B6819"/>
    <w:rsid w:val="007B6E4B"/>
    <w:rsid w:val="007D370B"/>
    <w:rsid w:val="007D3862"/>
    <w:rsid w:val="007D3FBE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0A3D"/>
    <w:rsid w:val="0083124C"/>
    <w:rsid w:val="00831770"/>
    <w:rsid w:val="00835459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0872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1920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05CCD"/>
    <w:rsid w:val="00A163C1"/>
    <w:rsid w:val="00A2360D"/>
    <w:rsid w:val="00A249A7"/>
    <w:rsid w:val="00A270E5"/>
    <w:rsid w:val="00A32F57"/>
    <w:rsid w:val="00A35600"/>
    <w:rsid w:val="00A35AD0"/>
    <w:rsid w:val="00A36119"/>
    <w:rsid w:val="00A43770"/>
    <w:rsid w:val="00A640C4"/>
    <w:rsid w:val="00A7145E"/>
    <w:rsid w:val="00A71EF2"/>
    <w:rsid w:val="00A834CC"/>
    <w:rsid w:val="00A938C0"/>
    <w:rsid w:val="00A94FA9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2B44"/>
    <w:rsid w:val="00B14408"/>
    <w:rsid w:val="00B14CD9"/>
    <w:rsid w:val="00B156C8"/>
    <w:rsid w:val="00B17489"/>
    <w:rsid w:val="00B23D7A"/>
    <w:rsid w:val="00B32AEB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567D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4657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D66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D66DE"/>
    <w:rsid w:val="00CE0CAB"/>
    <w:rsid w:val="00CE0FEC"/>
    <w:rsid w:val="00CF15E3"/>
    <w:rsid w:val="00CF3814"/>
    <w:rsid w:val="00CF66B8"/>
    <w:rsid w:val="00D058F8"/>
    <w:rsid w:val="00D05EAA"/>
    <w:rsid w:val="00D07472"/>
    <w:rsid w:val="00D115DB"/>
    <w:rsid w:val="00D14214"/>
    <w:rsid w:val="00D17272"/>
    <w:rsid w:val="00D22BC6"/>
    <w:rsid w:val="00D2385D"/>
    <w:rsid w:val="00D26929"/>
    <w:rsid w:val="00D31BF9"/>
    <w:rsid w:val="00D320B9"/>
    <w:rsid w:val="00D42480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07AE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6927"/>
    <w:rsid w:val="00E6107D"/>
    <w:rsid w:val="00E66405"/>
    <w:rsid w:val="00E707A2"/>
    <w:rsid w:val="00E71BBC"/>
    <w:rsid w:val="00E74846"/>
    <w:rsid w:val="00E93C41"/>
    <w:rsid w:val="00E94076"/>
    <w:rsid w:val="00E96C98"/>
    <w:rsid w:val="00E9751E"/>
    <w:rsid w:val="00EA100E"/>
    <w:rsid w:val="00EA2AB7"/>
    <w:rsid w:val="00EA3630"/>
    <w:rsid w:val="00EA3BAA"/>
    <w:rsid w:val="00EA47CF"/>
    <w:rsid w:val="00EA56F0"/>
    <w:rsid w:val="00EA784F"/>
    <w:rsid w:val="00EB37A0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4F08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2CAE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A673C"/>
    <w:rsid w:val="00FB04C0"/>
    <w:rsid w:val="00FB0995"/>
    <w:rsid w:val="00FB3727"/>
    <w:rsid w:val="00FB6AF6"/>
    <w:rsid w:val="00FC32BF"/>
    <w:rsid w:val="00FD0B73"/>
    <w:rsid w:val="00FD1676"/>
    <w:rsid w:val="00FD2BC6"/>
    <w:rsid w:val="00FD3C6F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660DE28-5179-4E4A-B89B-AE6C175857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</Pages>
  <Words>3717</Words>
  <Characters>20076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23746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36</cp:revision>
  <cp:lastPrinted>2025-08-06T14:18:00Z</cp:lastPrinted>
  <dcterms:created xsi:type="dcterms:W3CDTF">2026-07-23T14:50:00Z</dcterms:created>
  <dcterms:modified xsi:type="dcterms:W3CDTF">2026-08-05T13:20:00Z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