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748D94AD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8B3074">
        <w:t>{{ sigla_doenca }}</w:t>
      </w:r>
      <w:r w:rsidRPr="008B307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1" w:name="_Hlk198815936"/>
      <w:r w:rsidRPr="008B3074">
        <w:rPr>
          <w:sz w:val="24"/>
          <w:szCs w:val="24"/>
        </w:rPr>
        <w:t>clínico</w:t>
      </w:r>
      <w:bookmarkEnd w:id="1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img_pericial }}</w:t>
      </w:r>
    </w:p>
    <w:p w14:paraId="433F8B62" w14:textId="50770E59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img_laudo }}</w:t>
      </w:r>
    </w:p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 xml:space="preserve">, salvo nos casos de impugnação específica e fundamentada da autarquia previdenciária ou </w:t>
      </w:r>
      <w:r w:rsidRPr="008B3074">
        <w:rPr>
          <w:sz w:val="24"/>
          <w:szCs w:val="24"/>
        </w:rPr>
        <w:lastRenderedPageBreak/>
        <w:t>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566EDCA2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29 de julho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bookmarkStart w:id="2" w:name="_GoBack"/>
      <w:bookmarkEnd w:id="2"/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85B58E" w14:textId="77777777" w:rsidR="00565F7E" w:rsidRDefault="00565F7E">
      <w:r>
        <w:separator/>
      </w:r>
    </w:p>
  </w:endnote>
  <w:endnote w:type="continuationSeparator" w:id="0">
    <w:p w14:paraId="4C4FD266" w14:textId="77777777" w:rsidR="00565F7E" w:rsidRDefault="0056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28EC7E" w14:textId="77777777" w:rsidR="00565F7E" w:rsidRDefault="00565F7E">
      <w:r>
        <w:separator/>
      </w:r>
    </w:p>
  </w:footnote>
  <w:footnote w:type="continuationSeparator" w:id="0">
    <w:p w14:paraId="64E7D4F1" w14:textId="77777777" w:rsidR="00565F7E" w:rsidRDefault="00565F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05B1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A16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F7054EC-399A-4EFA-9774-2BE278EBE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1444</Words>
  <Characters>7800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16</cp:revision>
  <cp:lastPrinted>2025-08-06T14:18:00Z</cp:lastPrinted>
  <dcterms:created xsi:type="dcterms:W3CDTF">2026-07-23T14:50:00Z</dcterms:created>
  <dcterms:modified xsi:type="dcterms:W3CDTF">2026-07-29T12:35:00Z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