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6BF57" w14:textId="7B8AE9C3" w:rsidR="00183EDC" w:rsidRPr="0080193B" w:rsidRDefault="00183EDC" w:rsidP="00183ED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91119373"/>
      <w:r w:rsidRPr="0080193B">
        <w:rPr>
          <w:rFonts w:ascii="Arial" w:hAnsi="Arial" w:cs="Arial"/>
          <w:b/>
          <w:sz w:val="24"/>
          <w:szCs w:val="24"/>
        </w:rPr>
        <w:t xml:space="preserve">EXCELENTÍSSIMO(A) JUIZ(A) FEDERAL DA __ VARA FEDERAL DO JUIZADO ESPECIAL FEDERAL DA SUBSEÇÃO DE </w:t>
      </w:r>
      <w:r w:rsidR="002B2B78" w:rsidRPr="00266DC6">
        <w:rPr>
          <w:b/>
          <w:bCs/>
          <w:spacing w:val="-2"/>
          <w:sz w:val="24"/>
          <w:szCs w:val="24"/>
        </w:rPr>
        <w:t>{</w:t>
      </w:r>
      <w:r w:rsidR="002B2B78" w:rsidRPr="00266DC6">
        <w:rPr>
          <w:b/>
          <w:bCs/>
          <w:sz w:val="24"/>
          <w:szCs w:val="24"/>
        </w:rPr>
        <w:t>{ subsecao_judiciaria }}</w:t>
      </w:r>
    </w:p>
    <w:bookmarkEnd w:id="0"/>
    <w:p w14:paraId="4E3B69F6" w14:textId="585CE4AC" w:rsidR="003426B5" w:rsidRDefault="003426B5" w:rsidP="00BA46A5">
      <w:pPr>
        <w:spacing w:before="240" w:after="120" w:line="360" w:lineRule="exact"/>
        <w:rPr>
          <w:rFonts w:ascii="Arial" w:hAnsi="Arial" w:cs="Arial"/>
          <w:b/>
          <w:bCs/>
          <w:sz w:val="24"/>
          <w:szCs w:val="24"/>
        </w:rPr>
      </w:pPr>
    </w:p>
    <w:p w14:paraId="7EBD804F" w14:textId="77777777" w:rsidR="003426B5" w:rsidRPr="0080193B" w:rsidRDefault="003426B5" w:rsidP="00BA46A5">
      <w:pPr>
        <w:spacing w:before="240" w:after="120" w:line="360" w:lineRule="exact"/>
        <w:rPr>
          <w:rFonts w:ascii="Arial" w:hAnsi="Arial" w:cs="Arial"/>
          <w:b/>
          <w:bCs/>
          <w:sz w:val="24"/>
          <w:szCs w:val="24"/>
        </w:rPr>
      </w:pPr>
    </w:p>
    <w:p w14:paraId="4391B376" w14:textId="5824821C" w:rsidR="00183EDC" w:rsidRPr="002B2B78" w:rsidRDefault="002B2B78" w:rsidP="000D3A25">
      <w:pPr>
        <w:spacing w:before="240" w:after="120" w:line="360" w:lineRule="auto"/>
        <w:ind w:firstLine="720"/>
        <w:jc w:val="both"/>
        <w:rPr>
          <w:sz w:val="24"/>
          <w:szCs w:val="24"/>
        </w:rPr>
      </w:pPr>
      <w:r w:rsidRPr="002B2B78">
        <w:rPr>
          <w:b/>
          <w:bCs/>
          <w:sz w:val="24"/>
          <w:szCs w:val="24"/>
        </w:rPr>
        <w:t>{{ nome_cliente }}</w:t>
      </w:r>
      <w:r w:rsidRPr="002B2B78">
        <w:rPr>
          <w:sz w:val="24"/>
          <w:szCs w:val="24"/>
        </w:rPr>
        <w:t xml:space="preserve">, {{ nacionalidade_cliente }}, {{ estado_civil_cliente }}, inscrito(a) no CPF sob o nº {{ cpf_cliente }} e RG n° {{ rg_cliente }}, neste ato sendo representado(a) por </w:t>
      </w:r>
      <w:r w:rsidRPr="002B2B78">
        <w:rPr>
          <w:b/>
          <w:bCs/>
          <w:sz w:val="24"/>
          <w:szCs w:val="24"/>
        </w:rPr>
        <w:t>{{ nome_representante }},</w:t>
      </w:r>
      <w:r w:rsidRPr="002B2B78">
        <w:rPr>
          <w:sz w:val="24"/>
          <w:szCs w:val="24"/>
        </w:rPr>
        <w:t xml:space="preserve"> {{ nacionalidade_representante }}, {{ estado_civil_representante }}, inscrito(a) no CPF sob o nº {{ cpf_representante }} e RG nº {{ rg_representante }}, ambos(as) residentes e domiciliados(as) na {{endereco_completo }}</w:t>
      </w:r>
      <w:r w:rsidR="003426B5" w:rsidRPr="002B2B78">
        <w:rPr>
          <w:sz w:val="24"/>
          <w:szCs w:val="24"/>
        </w:rPr>
        <w:t>,</w:t>
      </w:r>
      <w:r w:rsidR="00183EDC" w:rsidRPr="002B2B78">
        <w:rPr>
          <w:sz w:val="24"/>
          <w:szCs w:val="24"/>
        </w:rPr>
        <w:t xml:space="preserve"> vem através de s</w:t>
      </w:r>
      <w:r w:rsidR="005C3F42" w:rsidRPr="002B2B78">
        <w:rPr>
          <w:sz w:val="24"/>
          <w:szCs w:val="24"/>
        </w:rPr>
        <w:t>ua</w:t>
      </w:r>
      <w:r w:rsidR="00183EDC" w:rsidRPr="002B2B78">
        <w:rPr>
          <w:sz w:val="24"/>
          <w:szCs w:val="24"/>
        </w:rPr>
        <w:t xml:space="preserve"> advogad</w:t>
      </w:r>
      <w:r w:rsidR="005C3F42" w:rsidRPr="002B2B78">
        <w:rPr>
          <w:sz w:val="24"/>
          <w:szCs w:val="24"/>
        </w:rPr>
        <w:t>a</w:t>
      </w:r>
      <w:r w:rsidR="00183EDC" w:rsidRPr="002B2B78">
        <w:rPr>
          <w:sz w:val="24"/>
          <w:szCs w:val="24"/>
        </w:rPr>
        <w:t xml:space="preserve"> </w:t>
      </w:r>
      <w:r w:rsidR="00183EDC" w:rsidRPr="002B2B78">
        <w:rPr>
          <w:i/>
          <w:iCs/>
          <w:sz w:val="24"/>
          <w:szCs w:val="24"/>
        </w:rPr>
        <w:t>in fine</w:t>
      </w:r>
      <w:r w:rsidR="00183EDC" w:rsidRPr="002B2B78">
        <w:rPr>
          <w:sz w:val="24"/>
          <w:szCs w:val="24"/>
        </w:rPr>
        <w:t xml:space="preserve"> assinado, com endereço na nota de rodapé da exordial (no qual recebe todas as intimações de estilo), perante Vossa Excelência propor a presente</w:t>
      </w:r>
    </w:p>
    <w:p w14:paraId="479E91F4" w14:textId="77777777" w:rsidR="00183EDC" w:rsidRPr="0080193B" w:rsidRDefault="00183EDC" w:rsidP="00183EDC">
      <w:pPr>
        <w:spacing w:before="240" w:after="12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b/>
          <w:color w:val="000000"/>
          <w:sz w:val="24"/>
          <w:szCs w:val="24"/>
        </w:rPr>
        <w:t>AÇÃO DE CONCESSÃO DE BENEFÍCIO ASSISTENCIAL AO IDOSO OU DEFICIENTE (LOAS)</w:t>
      </w:r>
    </w:p>
    <w:p w14:paraId="0BD9FD6B" w14:textId="36F8D2E4" w:rsidR="000D430F" w:rsidRDefault="00183EDC" w:rsidP="000D430F">
      <w:pPr>
        <w:spacing w:before="240" w:after="120" w:line="360" w:lineRule="auto"/>
        <w:ind w:firstLine="720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80193B">
        <w:rPr>
          <w:rFonts w:ascii="Arial" w:hAnsi="Arial" w:cs="Arial"/>
          <w:color w:val="000000"/>
          <w:sz w:val="24"/>
          <w:szCs w:val="24"/>
        </w:rPr>
        <w:t xml:space="preserve">Em face do </w:t>
      </w:r>
      <w:r w:rsidRPr="00C16F76">
        <w:rPr>
          <w:rFonts w:ascii="Arial" w:hAnsi="Arial" w:cs="Arial"/>
          <w:b/>
          <w:bCs/>
          <w:color w:val="000000"/>
          <w:sz w:val="24"/>
          <w:szCs w:val="24"/>
        </w:rPr>
        <w:t xml:space="preserve">INSTITUTO NACIONAL DO SEGURO SOCIAL – INSS, </w:t>
      </w:r>
      <w:r w:rsidRPr="0080193B">
        <w:rPr>
          <w:rFonts w:ascii="Arial" w:hAnsi="Arial" w:cs="Arial"/>
          <w:color w:val="000000"/>
          <w:sz w:val="24"/>
          <w:szCs w:val="24"/>
        </w:rPr>
        <w:t xml:space="preserve">Autarquia Federal, Pessoa Jurídica de Direito Público, com </w:t>
      </w:r>
      <w:r w:rsidR="000D430F" w:rsidRPr="000D430F">
        <w:rPr>
          <w:rFonts w:ascii="Arial" w:hAnsi="Arial" w:cs="Arial"/>
          <w:color w:val="FF0000"/>
          <w:sz w:val="24"/>
          <w:szCs w:val="24"/>
        </w:rPr>
        <w:t> </w:t>
      </w:r>
      <w:r w:rsidR="002B2B78" w:rsidRPr="002B2B78">
        <w:rPr>
          <w:sz w:val="24"/>
          <w:szCs w:val="24"/>
        </w:rPr>
        <w:t>{{ endereco_inss }}</w:t>
      </w:r>
      <w:r w:rsidR="00000B2D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14:paraId="63AE523E" w14:textId="3A9BC3A7" w:rsidR="00000B2D" w:rsidRDefault="00000B2D" w:rsidP="000D430F">
      <w:pPr>
        <w:spacing w:before="240" w:after="120" w:line="360" w:lineRule="auto"/>
        <w:ind w:firstLine="720"/>
        <w:jc w:val="both"/>
        <w:rPr>
          <w:rFonts w:ascii="Arial" w:hAnsi="Arial" w:cs="Arial"/>
          <w:color w:val="280F01" w:themeColor="background2" w:themeShade="1A"/>
          <w:sz w:val="24"/>
          <w:szCs w:val="24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03421" wp14:editId="4F86D73E">
                <wp:simplePos x="0" y="0"/>
                <wp:positionH relativeFrom="column">
                  <wp:posOffset>-471805</wp:posOffset>
                </wp:positionH>
                <wp:positionV relativeFrom="paragraph">
                  <wp:posOffset>82338</wp:posOffset>
                </wp:positionV>
                <wp:extent cx="3648710" cy="389255"/>
                <wp:effectExtent l="0" t="0" r="8890" b="0"/>
                <wp:wrapNone/>
                <wp:docPr id="1098372071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71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B9A90" w14:textId="77777777" w:rsidR="00183EDC" w:rsidRPr="002E49FE" w:rsidRDefault="00183EDC" w:rsidP="00183EDC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E49F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DA JUSTIÇA GRATUITA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03421" id="Retângulo Arredondado 2" o:spid="_x0000_s1026" style="position:absolute;left:0;text-align:left;margin-left:-37.15pt;margin-top:6.5pt;width:287.3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gldyQIAANIFAAAOAAAAZHJzL2Uyb0RvYy54bWysVMFu2zAMvQ/YPwi6r7bTZE2NOkWaLsOA&#10;oi3aDj0rshwbkEVNUuJkn7Nf2Y+Nkhw364odhl1kyiQfySeSF5e7VpKtMLYBVdDsJKVEKA5lo9YF&#10;/fq0/DClxDqmSiZBiYLuhaWXs/fvLjqdixHUIEthCIIom3e6oLVzOk8Sy2vRMnsCWihUVmBa5vBq&#10;1klpWIforUxGafox6cCU2gAX1uLf66iks4BfVYK7u6qywhFZUMzNhdOEc+XPZHbB8rVhum54nwb7&#10;hyxa1igMOkBdM8fIxjR/QLUNN2Chcicc2gSqquEi1IDVZOmrah5rpkWoBcmxeqDJ/j9Yfru9N6Qp&#10;8e3S8+np2Sg9yyhRrMW3ehDu5w+13kggc2NECfiKJZCRJ63TNkffR31v+ptF0TOwq0zrv1gb2QWi&#10;9wPRYucIx5+nH8fTswzfg6PudHo+mkw8aPLirY11nwW0xAsFNbBR5QO+ZiCZbW+si/YHOx/RgmzK&#10;ZSNluJj1aiEN2TJ8+atPV8tFyBtD/GYmlTdW4N0QkeUe8JrZOjoG2z61aCpCU/XxPQux7iC5vRQe&#10;Q6oHUSGpWOkoJBzaWQzpMM6FcllU1awUMVg2SdPQkT5JPwDeI7ASAD1yhWkO2D3AwTKCHLAjPb29&#10;d42JD87p3xKLzoNHiAzKDc5to8C8BSCxqj5ytMf0j6jxotutdmjixRWUe+w+A3EsrebLBum/Ydbd&#10;M4NziB2Cu8Xd4VFJ6AoKvURJDeb7W/+9PY4HainpcK4Lar9tmBGUyC8KB+c8G4/9IgiX8QQbnhJz&#10;rFkda9SmXQA2EM4EZhdEb+/kQawMtM+4guY+KqqY4hi7oNyZw2Xh4r7BJcbFfB7McPg1czfqUXMP&#10;7gn2jfe0e2ZG9z3vcFpu4bADWP6q66Ot91Qw3ziomjASL7z21OPiCD3ULzm/mY7vweplFc9+AQAA&#10;//8DAFBLAwQUAAYACAAAACEAREl/Bd0AAAAJAQAADwAAAGRycy9kb3ducmV2LnhtbEyPwU7DMBBE&#10;70j8g7VI3FobChRCnAqQkHJBiIIER8feJoF4Hdlum/492xMcd2Y0+6ZcTX4QO4ypD6ThYq5AINng&#10;emo1fLw/z25BpGzImSEQajhgglV1elKawoU9veFunVvBJZQKo6HLeSykTLZDb9I8jEjsbUL0JvMZ&#10;W+mi2XO5H+SlUjfSm574Q2dGfOrQ/qy3XkP7Ze2yrr/r9rH5vMuH15foNlnr87Pp4R5Exin/heGI&#10;z+hQMVMTtuSSGDTMllcLjrKx4E0cuFaKhUbD0ZBVKf8vqH4BAAD//wMAUEsBAi0AFAAGAAgAAAAh&#10;ALaDOJL+AAAA4QEAABMAAAAAAAAAAAAAAAAAAAAAAFtDb250ZW50X1R5cGVzXS54bWxQSwECLQAU&#10;AAYACAAAACEAOP0h/9YAAACUAQAACwAAAAAAAAAAAAAAAAAvAQAAX3JlbHMvLnJlbHNQSwECLQAU&#10;AAYACAAAACEAMP4JXckCAADSBQAADgAAAAAAAAAAAAAAAAAuAgAAZHJzL2Uyb0RvYy54bWxQSwEC&#10;LQAUAAYACAAAACEAREl/Bd0AAAAJAQAADwAAAAAAAAAAAAAAAAAjBQAAZHJzL2Rvd25yZXYueG1s&#10;UEsFBgAAAAAEAAQA8wAAAC0GAAAAAA==&#10;" fillcolor="#bebfc2" stroked="f" strokeweight="2pt">
                <v:textbox>
                  <w:txbxContent>
                    <w:p w14:paraId="75CB9A90" w14:textId="77777777" w:rsidR="00183EDC" w:rsidRPr="002E49FE" w:rsidRDefault="00183EDC" w:rsidP="00183EDC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2E49F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DA JUSTIÇA GRATUITA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ABD837" w14:textId="0C11172A" w:rsidR="00183EDC" w:rsidRPr="0080193B" w:rsidRDefault="00183EDC" w:rsidP="00183EDC">
      <w:pPr>
        <w:spacing w:before="240" w:after="120" w:line="360" w:lineRule="exact"/>
        <w:jc w:val="both"/>
        <w:rPr>
          <w:rFonts w:ascii="Arial" w:hAnsi="Arial" w:cs="Arial"/>
          <w:color w:val="000000"/>
        </w:rPr>
      </w:pPr>
    </w:p>
    <w:p w14:paraId="24042433" w14:textId="4FE82997" w:rsidR="00487708" w:rsidRDefault="00183EDC" w:rsidP="003D6FE1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sz w:val="24"/>
          <w:szCs w:val="24"/>
        </w:rPr>
        <w:t>Prefacialmente, exora a Vossa Excelência que lhe conceda os benefícios da gratuidade da justiça, eis que é pobre na forma da Lei nº 1.060/50 c/c a Lei nº 7.115/83, não tendo condições financeiras de custear as despesas processuais sem desfalque da própria subsistência e de sua família.</w:t>
      </w:r>
    </w:p>
    <w:p w14:paraId="274447FA" w14:textId="06686D85" w:rsidR="00CF1F04" w:rsidRDefault="000D430F" w:rsidP="00183EDC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B9948E" wp14:editId="041EC635">
                <wp:simplePos x="0" y="0"/>
                <wp:positionH relativeFrom="column">
                  <wp:posOffset>-274955</wp:posOffset>
                </wp:positionH>
                <wp:positionV relativeFrom="paragraph">
                  <wp:posOffset>287020</wp:posOffset>
                </wp:positionV>
                <wp:extent cx="3674533" cy="389255"/>
                <wp:effectExtent l="0" t="0" r="2540" b="0"/>
                <wp:wrapNone/>
                <wp:docPr id="11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533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58EE9" w14:textId="77777777" w:rsidR="00183EDC" w:rsidRPr="002E49FE" w:rsidRDefault="00183EDC" w:rsidP="00183EDC">
                            <w:pPr>
                              <w:ind w:firstLine="993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2E49F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  <w:p w14:paraId="4D783937" w14:textId="77777777" w:rsidR="00183EDC" w:rsidRPr="002E49FE" w:rsidRDefault="00183EDC" w:rsidP="00183E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9948E" id="_x0000_s1027" style="position:absolute;left:0;text-align:left;margin-left:-21.65pt;margin-top:22.6pt;width:289.35pt;height:3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xESwwIAANEFAAAOAAAAZHJzL2Uyb0RvYy54bWysVNtu2zAMfR+wfxD0vjrXrg3qFGm6DAOK&#10;tmg79FmR5diALGqSctvn7Ff2YyMlx826Yg/DXmxRPDy8iOTF5a7RbKOcr8HkvH/S40wZCUVtVjn/&#10;+rT4cMaZD8IUQoNROd8rzy+n799dbO1EDaACXSjHkMT4ydbmvArBTrLMy0o1wp+AVQaVJbhGBBTd&#10;Kiuc2CJ7o7NBr3eabcEV1oFU3uPtdVLyaeQvSyXDXVl6FZjOOcYW4tfF75K+2fRCTFZO2KqWbRji&#10;H6JoRG3QaUd1LYJga1f/QdXU0oGHMpxIaDIoy1qqmANm0++9yuaxElbFXLA43nZl8v+PVt5u7h2r&#10;C3y7PmdGNPhGDyr8/GFWaw1s5pwqAF+vADagYm2tn6DNo713reTxSJnvStfQH3Niu1jgfVdgtQtM&#10;4uXw9ONoPBxyJlE3PDsfjMdEmr1YW+fDZwUNo0POHaxN8YCvGIsrNjc+JPwBRx496LpY1FpHwa2W&#10;c+3YRuCLX326Wsxj3OjiN5g2BDZAZsgoJkR4LXyVDCO2DS1BVWym1j9VIeUdT2GvFXFo86BKLCZm&#10;OogBxzZWXThCSmVCP6kqUajkrD/u9WInUpDU+GQRqxIJibnEMDvuluCATCQH7lSeFk+mKfDOuPe3&#10;wJJxZxE9gwmdcVMbcG8RaMyq9ZzwGP5RaegYdstdajRC0s0Sij02n4M0ld7KRY2vcCN8uBcOxxAH&#10;FldLuMNPqWGbc2hPnFXgvr91T3icDtRytsWxzrn/thZOcaa/GJyb8/5oRHsgCqPxxwEK7lizPNaY&#10;dTMH7CMcDYwuHgkf9OFYOmiecQPNyCuqhJHoO+cyuIMwD2nd4A6TajaLMJx9K8KNebSSyKnO1H9P&#10;u2fhbNv6AYfmFg4rQExeNX/CkqWB2TpAWcfJeKlr+wK4N2IrtTuOFtOxHFEvm3j6CwAA//8DAFBL&#10;AwQUAAYACAAAACEAiLQ5meAAAAAKAQAADwAAAGRycy9kb3ducmV2LnhtbEyPwU7DMBBE70j8g7VI&#10;3FqHJikQ4lSAhJQLQhQkODr21gnEdmS7bfr3LCc4ruZp5m29me3IDhji4J2Aq2UGDJ3yenBGwPvb&#10;0+IGWEzSaTl6hwJOGGHTnJ/VstL+6F7xsE2GUYmLlRTQpzRVnEfVo5Vx6Sd0lO18sDLRGQzXQR6p&#10;3I58lWVrbuXgaKGXEz72qL63eyvAfCp13bZfrXnoPm7T6eU56F0S4vJivr8DlnBOfzD86pM6NOTU&#10;+b3TkY0CFkWeEyqgKFfACCjzsgDWEZmtS+BNzf+/0PwAAAD//wMAUEsBAi0AFAAGAAgAAAAhALaD&#10;OJL+AAAA4QEAABMAAAAAAAAAAAAAAAAAAAAAAFtDb250ZW50X1R5cGVzXS54bWxQSwECLQAUAAYA&#10;CAAAACEAOP0h/9YAAACUAQAACwAAAAAAAAAAAAAAAAAvAQAAX3JlbHMvLnJlbHNQSwECLQAUAAYA&#10;CAAAACEAFPcREsMCAADRBQAADgAAAAAAAAAAAAAAAAAuAgAAZHJzL2Uyb0RvYy54bWxQSwECLQAU&#10;AAYACAAAACEAiLQ5meAAAAAKAQAADwAAAAAAAAAAAAAAAAAdBQAAZHJzL2Rvd25yZXYueG1sUEsF&#10;BgAAAAAEAAQA8wAAACoGAAAAAA==&#10;" fillcolor="#bebfc2" stroked="f" strokeweight="2pt">
                <v:textbox>
                  <w:txbxContent>
                    <w:p w14:paraId="1EF58EE9" w14:textId="77777777" w:rsidR="00183EDC" w:rsidRPr="002E49FE" w:rsidRDefault="00183EDC" w:rsidP="00183EDC">
                      <w:pPr>
                        <w:ind w:firstLine="993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2E49F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  <w:p w14:paraId="4D783937" w14:textId="77777777" w:rsidR="00183EDC" w:rsidRPr="002E49FE" w:rsidRDefault="00183EDC" w:rsidP="00183E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C99009" w14:textId="6738BAF0" w:rsidR="005C3F42" w:rsidRPr="00092448" w:rsidRDefault="005C3F42" w:rsidP="00183EDC">
      <w:pPr>
        <w:pStyle w:val="Recuodecorpodetexto"/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</w:p>
    <w:p w14:paraId="508C8580" w14:textId="77777777" w:rsidR="00183EDC" w:rsidRDefault="00183EDC" w:rsidP="00183EDC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</w:p>
    <w:p w14:paraId="39EA5FB5" w14:textId="77777777" w:rsidR="00183EDC" w:rsidRPr="0080193B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</w:t>
      </w: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lastRenderedPageBreak/>
        <w:t>medida antecipatória. Portanto, a concessão se tornará indispensável em uma sentença.</w:t>
      </w:r>
    </w:p>
    <w:p w14:paraId="6F668548" w14:textId="77777777" w:rsidR="00183EDC" w:rsidRPr="0080193B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Após a realização da perícia pertinente ao caso, ficará evidente que a </w:t>
      </w:r>
      <w:r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parte </w:t>
      </w: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4B1415E3" w14:textId="197F501F" w:rsidR="00183EDC" w:rsidRDefault="00183EDC" w:rsidP="00183EDC">
      <w:pPr>
        <w:spacing w:line="360" w:lineRule="auto"/>
        <w:ind w:firstLine="709"/>
        <w:jc w:val="both"/>
        <w:rPr>
          <w:rStyle w:val="jsgrdq"/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 xml:space="preserve">O perigo de dano se configura pelo fato de que, se continuar sem receber o benefício, a </w:t>
      </w:r>
      <w:r w:rsidR="006A76A2">
        <w:rPr>
          <w:rStyle w:val="jsgrdq"/>
          <w:rFonts w:ascii="Arial" w:hAnsi="Arial" w:cs="Arial"/>
          <w:noProof/>
          <w:sz w:val="24"/>
          <w:szCs w:val="24"/>
          <w:lang w:val="pt-BR"/>
        </w:rPr>
        <w:t>parte A</w:t>
      </w:r>
      <w:r w:rsidRPr="0080193B">
        <w:rPr>
          <w:rStyle w:val="jsgrdq"/>
          <w:rFonts w:ascii="Arial" w:hAnsi="Arial" w:cs="Arial"/>
          <w:noProof/>
          <w:sz w:val="24"/>
          <w:szCs w:val="24"/>
          <w:lang w:val="pt-BR"/>
        </w:rPr>
        <w:t>utora terá sua subsistência prejudicada, uma vez que o benefício tem caráter alimentar.</w:t>
      </w:r>
    </w:p>
    <w:p w14:paraId="5C9893AF" w14:textId="324E7656" w:rsidR="00183EDC" w:rsidRPr="000835A2" w:rsidRDefault="00F26FBB" w:rsidP="00183EDC">
      <w:pPr>
        <w:spacing w:line="360" w:lineRule="auto"/>
        <w:ind w:firstLine="709"/>
        <w:jc w:val="both"/>
        <w:rPr>
          <w:rFonts w:ascii="Arial" w:hAnsi="Arial" w:cs="Arial"/>
          <w:noProof/>
          <w:sz w:val="24"/>
          <w:szCs w:val="24"/>
          <w:lang w:val="pt-BR"/>
        </w:rPr>
      </w:pPr>
      <w:r w:rsidRPr="0080193B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015E3" wp14:editId="6D10704D">
                <wp:simplePos x="0" y="0"/>
                <wp:positionH relativeFrom="margin">
                  <wp:posOffset>-708660</wp:posOffset>
                </wp:positionH>
                <wp:positionV relativeFrom="paragraph">
                  <wp:posOffset>273050</wp:posOffset>
                </wp:positionV>
                <wp:extent cx="3477260" cy="389255"/>
                <wp:effectExtent l="0" t="0" r="8890" b="0"/>
                <wp:wrapNone/>
                <wp:docPr id="645168304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26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7D224" w14:textId="77777777" w:rsidR="00183EDC" w:rsidRPr="006F05A7" w:rsidRDefault="00183EDC" w:rsidP="00183EDC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6F05A7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 xml:space="preserve">DOS FATOS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015E3" id="_x0000_s1028" style="position:absolute;left:0;text-align:left;margin-left:-55.8pt;margin-top:21.5pt;width:273.8pt;height:30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3MzQIAANgFAAAOAAAAZHJzL2Uyb0RvYy54bWysVM1u2zAMvg/YOwi6r/5pkrZBnSJLl2FA&#10;0RZth54VWY4NyKImKXGyx9mr7MVGSY6bdcUOwy4yZZIfyY8UL692rSRbYWwDqqDZSUqJUBzKRq0L&#10;+vVp+eGcEuuYKpkEJQq6F5Zezd6/u+z0VORQgyyFIQii7LTTBa2d09MksbwWLbMnoIVCZQWmZQ6v&#10;Zp2UhnWI3sokT9NJ0oEptQEurMW/11FJZwG/qgR3d1VlhSOyoJibC6cJ58qfyeySTdeG6brhfRrs&#10;H7JoWaMw6AB1zRwjG9P8AdU23ICFyp1waBOoqoaLUANWk6WvqnmsmRahFiTH6oEm+/9g+e323pCm&#10;LOhkNM4m56fpiBLFWmzVg3A/f6j1RgKZGyNKwCaWQHLPWaftFF0f9b3pbxZFT8CuMq3/YmlkF3je&#10;DzyLnSMcf56Ozs7yCbaDo+70/CIfjz1o8uKtjXWfBbTECwU1sFHlAzYzcMy2N9ZF+4Odj2hBNuWy&#10;kTJczHq1kIZsGTb+46ePy0XIG0P8ZiaVN1bg3RCRTT3gNbN1dAy2fWrRVISZ6uN7FmLdQXJ7KTyG&#10;VA+iQk6x0jwkHKZZDOkwzoVyWVTVrBQxWDZO0zCQPkk//94jsBIAPXKFaQ7YPcDBMoIcsCM9vb13&#10;jYkPzunfEovOg0eIDMoNzm2jwLwFILGqPnK0x/SPqPGi2612Yd6GOVpBuccZNBAfp9V82WAXbph1&#10;98zga8RBwQ3j7vCoJHQFhV6ipAbz/a3/3h4fCWop6fB1F9R+2zAjKJFfFD6fi2w08usgXEbjsxwv&#10;5lizOtaoTbsAnKMMd5nmQfT2Th7EykD7jIto7qOiiimOsQvKnTlcFi5uHVxlXMznwQxXgGbuRj1q&#10;7sE9z37+nnbPzOh+9B0+mls4bAI2fTX80dZ7KphvHFRNeBme6chr3wFcH2GU+lXn99PxPVi9LOTZ&#10;LwAAAP//AwBQSwMEFAAGAAgAAAAhAIk7XyHgAAAACwEAAA8AAABkcnMvZG93bnJldi54bWxMj8FK&#10;xDAQhu+C7xBG8Lab1paqtemigtCLiKugxzTJptVmUpLsbvftHU96m2E+/vn+ZrO4iR1MiKNHAfk6&#10;A2ZQeT2iFfD+9rS6ARaTRC0nj0bAyUTYtOdnjay1P+KrOWyTZRSCsZYChpTmmvOoBuNkXPvZIN12&#10;PjiZaA2W6yCPFO4mfpVlFXdyRPowyNk8DkZ9b/dOgP1U6rrrvjr70H/cptPLc9C7JMTlxXJ/ByyZ&#10;Jf3B8KtP6tCSU+/3qCObBKzyPK+IFVAWVIqIsqho6AnNygJ42/D/HdofAAAA//8DAFBLAQItABQA&#10;BgAIAAAAIQC2gziS/gAAAOEBAAATAAAAAAAAAAAAAAAAAAAAAABbQ29udGVudF9UeXBlc10ueG1s&#10;UEsBAi0AFAAGAAgAAAAhADj9If/WAAAAlAEAAAsAAAAAAAAAAAAAAAAALwEAAF9yZWxzLy5yZWxz&#10;UEsBAi0AFAAGAAgAAAAhAJ+DDczNAgAA2AUAAA4AAAAAAAAAAAAAAAAALgIAAGRycy9lMm9Eb2Mu&#10;eG1sUEsBAi0AFAAGAAgAAAAhAIk7XyHgAAAACwEAAA8AAAAAAAAAAAAAAAAAJwUAAGRycy9kb3du&#10;cmV2LnhtbFBLBQYAAAAABAAEAPMAAAA0BgAAAAA=&#10;" fillcolor="#bebfc2" stroked="f" strokeweight="2pt">
                <v:textbox>
                  <w:txbxContent>
                    <w:p w14:paraId="1837D224" w14:textId="77777777" w:rsidR="00183EDC" w:rsidRPr="006F05A7" w:rsidRDefault="00183EDC" w:rsidP="00183EDC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 w:rsidRPr="006F05A7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 xml:space="preserve">DOS FATOS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6681D4" w14:textId="72F168CD" w:rsidR="00183EDC" w:rsidRPr="0080193B" w:rsidRDefault="00183EDC" w:rsidP="001937DE">
      <w:pPr>
        <w:pStyle w:val="Ttulo2"/>
        <w:numPr>
          <w:ilvl w:val="0"/>
          <w:numId w:val="1"/>
        </w:numPr>
        <w:spacing w:line="360" w:lineRule="auto"/>
        <w:ind w:left="1854" w:hanging="360"/>
        <w:jc w:val="both"/>
        <w:rPr>
          <w:rFonts w:ascii="Arial" w:hAnsi="Arial" w:cs="Arial"/>
          <w:color w:val="000000"/>
        </w:rPr>
      </w:pPr>
      <w:r w:rsidRPr="0080193B">
        <w:rPr>
          <w:rFonts w:ascii="Arial" w:hAnsi="Arial" w:cs="Arial"/>
          <w:color w:val="000000"/>
        </w:rPr>
        <w:t>DOS FATOS</w:t>
      </w:r>
    </w:p>
    <w:p w14:paraId="4B8F9960" w14:textId="77777777" w:rsidR="00183EDC" w:rsidRPr="0080193B" w:rsidRDefault="00183EDC" w:rsidP="00183EDC">
      <w:pPr>
        <w:spacing w:line="360" w:lineRule="auto"/>
        <w:ind w:firstLine="360"/>
        <w:jc w:val="both"/>
        <w:rPr>
          <w:rFonts w:ascii="Arial" w:hAnsi="Arial" w:cs="Arial"/>
          <w:color w:val="000000"/>
        </w:rPr>
      </w:pPr>
    </w:p>
    <w:p w14:paraId="5EFBDF46" w14:textId="77777777" w:rsidR="00183EDC" w:rsidRPr="00C50928" w:rsidRDefault="00183EDC" w:rsidP="001937DE">
      <w:pPr>
        <w:pStyle w:val="PargrafodaLista"/>
        <w:numPr>
          <w:ilvl w:val="0"/>
          <w:numId w:val="2"/>
        </w:numPr>
        <w:spacing w:line="360" w:lineRule="auto"/>
        <w:contextualSpacing/>
        <w:jc w:val="both"/>
        <w:rPr>
          <w:rStyle w:val="jsgrdq"/>
          <w:rFonts w:ascii="Arial" w:hAnsi="Arial" w:cs="Arial"/>
          <w:b/>
          <w:bCs/>
          <w:noProof/>
          <w:sz w:val="24"/>
          <w:szCs w:val="24"/>
        </w:rPr>
      </w:pPr>
      <w:r w:rsidRPr="00C50928">
        <w:rPr>
          <w:rStyle w:val="jsgrdq"/>
          <w:rFonts w:ascii="Arial" w:hAnsi="Arial" w:cs="Arial"/>
          <w:b/>
          <w:bCs/>
          <w:noProof/>
          <w:sz w:val="24"/>
          <w:szCs w:val="24"/>
        </w:rPr>
        <w:t>DO REQUERIMENTO ADMINISTRATIVO</w:t>
      </w:r>
    </w:p>
    <w:p w14:paraId="7FB173BE" w14:textId="77777777" w:rsidR="00183EDC" w:rsidRPr="0080193B" w:rsidRDefault="00183EDC" w:rsidP="00183ED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" w:name="_Hlk191115252"/>
      <w:r w:rsidRPr="0080193B">
        <w:rPr>
          <w:rFonts w:ascii="Arial" w:hAnsi="Arial" w:cs="Arial"/>
          <w:sz w:val="24"/>
          <w:szCs w:val="24"/>
        </w:rPr>
        <w:t>A promovente deu entrada no Instituto Nacional de Seguro Social - INSS com requerimento administrativo de Benefício de Prestação Continuada a pessoa com deficiência</w:t>
      </w:r>
      <w:bookmarkEnd w:id="1"/>
      <w:r w:rsidRPr="0080193B">
        <w:rPr>
          <w:rFonts w:ascii="Arial" w:hAnsi="Arial" w:cs="Arial"/>
          <w:szCs w:val="24"/>
        </w:rPr>
        <w:t>:</w:t>
      </w:r>
    </w:p>
    <w:tbl>
      <w:tblPr>
        <w:tblStyle w:val="Tabelacomgrade"/>
        <w:tblW w:w="8917" w:type="dxa"/>
        <w:tblInd w:w="13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1967"/>
        <w:gridCol w:w="2842"/>
        <w:gridCol w:w="2403"/>
      </w:tblGrid>
      <w:tr w:rsidR="00183EDC" w:rsidRPr="0080193B" w14:paraId="6126AF7A" w14:textId="77777777" w:rsidTr="00DE37D2">
        <w:trPr>
          <w:trHeight w:val="869"/>
        </w:trPr>
        <w:tc>
          <w:tcPr>
            <w:tcW w:w="1705" w:type="dxa"/>
            <w:tcBorders>
              <w:left w:val="single" w:sz="4" w:space="0" w:color="auto"/>
            </w:tcBorders>
            <w:shd w:val="clear" w:color="auto" w:fill="B2B2B2"/>
          </w:tcPr>
          <w:p w14:paraId="55B22EC4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bookmarkStart w:id="2" w:name="_Hlk191117069"/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DER</w:t>
            </w:r>
          </w:p>
        </w:tc>
        <w:tc>
          <w:tcPr>
            <w:tcW w:w="1967" w:type="dxa"/>
            <w:shd w:val="clear" w:color="auto" w:fill="B2B2B2"/>
          </w:tcPr>
          <w:p w14:paraId="2FB90107" w14:textId="77777777" w:rsidR="00183EDC" w:rsidRPr="0080193B" w:rsidRDefault="00183EDC" w:rsidP="00DE37D2">
            <w:pPr>
              <w:spacing w:line="360" w:lineRule="auto"/>
              <w:ind w:right="23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NB Nº </w:t>
            </w:r>
          </w:p>
        </w:tc>
        <w:tc>
          <w:tcPr>
            <w:tcW w:w="2842" w:type="dxa"/>
            <w:tcBorders>
              <w:right w:val="single" w:sz="4" w:space="0" w:color="auto"/>
            </w:tcBorders>
            <w:shd w:val="clear" w:color="auto" w:fill="B2B2B2"/>
          </w:tcPr>
          <w:p w14:paraId="67692BA1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TIPO DE BENEFÍCIO</w:t>
            </w:r>
          </w:p>
        </w:tc>
        <w:tc>
          <w:tcPr>
            <w:tcW w:w="2403" w:type="dxa"/>
            <w:tcBorders>
              <w:right w:val="single" w:sz="4" w:space="0" w:color="auto"/>
            </w:tcBorders>
            <w:shd w:val="clear" w:color="auto" w:fill="B2B2B2"/>
          </w:tcPr>
          <w:p w14:paraId="48BBA145" w14:textId="77777777" w:rsidR="00183EDC" w:rsidRPr="0080193B" w:rsidRDefault="00183EDC" w:rsidP="00DE37D2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80193B">
              <w:rPr>
                <w:rStyle w:val="jsgrdq"/>
                <w:rFonts w:ascii="Arial" w:hAnsi="Arial" w:cs="Arial"/>
                <w:b/>
                <w:bCs/>
                <w:noProof/>
                <w:sz w:val="24"/>
                <w:szCs w:val="24"/>
              </w:rPr>
              <w:t>MOTIVO DO INDEFERIMENTO</w:t>
            </w:r>
          </w:p>
        </w:tc>
      </w:tr>
      <w:tr w:rsidR="00183EDC" w:rsidRPr="0080193B" w14:paraId="2F944E8C" w14:textId="77777777" w:rsidTr="005C3F42">
        <w:trPr>
          <w:trHeight w:val="1874"/>
        </w:trPr>
        <w:tc>
          <w:tcPr>
            <w:tcW w:w="1705" w:type="dxa"/>
            <w:tcBorders>
              <w:left w:val="single" w:sz="4" w:space="0" w:color="auto"/>
            </w:tcBorders>
          </w:tcPr>
          <w:p w14:paraId="5EFBECBB" w14:textId="77777777" w:rsidR="003426B5" w:rsidRPr="0060009A" w:rsidRDefault="003426B5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bookmarkStart w:id="3" w:name="_Hlk200985408"/>
          </w:p>
          <w:p w14:paraId="7F760FBB" w14:textId="38B223B4" w:rsidR="00183EDC" w:rsidRPr="0060009A" w:rsidRDefault="002B2B78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r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{{ der }}</w:t>
            </w:r>
          </w:p>
        </w:tc>
        <w:tc>
          <w:tcPr>
            <w:tcW w:w="1967" w:type="dxa"/>
          </w:tcPr>
          <w:p w14:paraId="187AF92F" w14:textId="77777777" w:rsidR="003426B5" w:rsidRPr="0060009A" w:rsidRDefault="003426B5" w:rsidP="000D3A25">
            <w:pPr>
              <w:spacing w:line="360" w:lineRule="auto"/>
              <w:ind w:right="20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D124BED" w14:textId="09FF907F" w:rsidR="00183EDC" w:rsidRPr="0060009A" w:rsidRDefault="002B2B78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color w:val="FF0000"/>
                <w:sz w:val="24"/>
                <w:szCs w:val="24"/>
              </w:rPr>
            </w:pPr>
            <w:bookmarkStart w:id="4" w:name="_Hlk216689246"/>
            <w:r w:rsidRPr="002B2B78"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{{ nb }}</w:t>
            </w:r>
            <w:bookmarkEnd w:id="4"/>
          </w:p>
        </w:tc>
        <w:tc>
          <w:tcPr>
            <w:tcW w:w="2842" w:type="dxa"/>
            <w:tcBorders>
              <w:right w:val="single" w:sz="4" w:space="0" w:color="auto"/>
            </w:tcBorders>
          </w:tcPr>
          <w:p w14:paraId="41F7B1C4" w14:textId="77777777" w:rsidR="00183EDC" w:rsidRPr="003D6FE1" w:rsidRDefault="00183EDC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sz w:val="24"/>
                <w:szCs w:val="24"/>
              </w:rPr>
            </w:pPr>
          </w:p>
          <w:p w14:paraId="566B90FB" w14:textId="77777777" w:rsidR="00183EDC" w:rsidRPr="003D6FE1" w:rsidRDefault="00183EDC" w:rsidP="000D3A25">
            <w:pPr>
              <w:spacing w:line="360" w:lineRule="auto"/>
              <w:ind w:right="20"/>
              <w:jc w:val="center"/>
              <w:rPr>
                <w:rStyle w:val="jsgrdq"/>
                <w:rFonts w:ascii="Arial" w:hAnsi="Arial" w:cs="Arial"/>
                <w:noProof/>
                <w:sz w:val="24"/>
                <w:szCs w:val="24"/>
              </w:rPr>
            </w:pPr>
            <w:r w:rsidRPr="003D6FE1">
              <w:rPr>
                <w:rStyle w:val="jsgrdq"/>
                <w:rFonts w:ascii="Arial" w:hAnsi="Arial" w:cs="Arial"/>
                <w:noProof/>
                <w:sz w:val="24"/>
                <w:szCs w:val="24"/>
              </w:rPr>
              <w:t>BPC - DEFICIENTE</w:t>
            </w:r>
          </w:p>
        </w:tc>
        <w:tc>
          <w:tcPr>
            <w:tcW w:w="2403" w:type="dxa"/>
            <w:tcBorders>
              <w:right w:val="single" w:sz="4" w:space="0" w:color="auto"/>
            </w:tcBorders>
            <w:shd w:val="clear" w:color="auto" w:fill="auto"/>
          </w:tcPr>
          <w:p w14:paraId="77A5D2C9" w14:textId="4D023C65" w:rsidR="00183EDC" w:rsidRPr="003D6FE1" w:rsidRDefault="002B2B78" w:rsidP="002F7D70">
            <w:pPr>
              <w:spacing w:line="360" w:lineRule="auto"/>
              <w:jc w:val="center"/>
              <w:rPr>
                <w:rStyle w:val="jsgrdq"/>
                <w:rFonts w:ascii="Arial" w:hAnsi="Arial" w:cs="Arial"/>
                <w:sz w:val="24"/>
                <w:szCs w:val="24"/>
              </w:rPr>
            </w:pPr>
            <w:r w:rsidRPr="002B2B78">
              <w:rPr>
                <w:rFonts w:ascii="Arial" w:hAnsi="Arial" w:cs="Arial"/>
                <w:sz w:val="24"/>
                <w:szCs w:val="24"/>
              </w:rPr>
              <w:t>{</w:t>
            </w:r>
            <w:r w:rsidRPr="002B2B78">
              <w:t>{ motivo_indeferimento }}</w:t>
            </w:r>
          </w:p>
        </w:tc>
      </w:tr>
      <w:bookmarkEnd w:id="2"/>
      <w:bookmarkEnd w:id="3"/>
    </w:tbl>
    <w:p w14:paraId="67962F7E" w14:textId="77777777" w:rsidR="00183EDC" w:rsidRPr="0080193B" w:rsidRDefault="00183EDC" w:rsidP="00183EDC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</w:p>
    <w:p w14:paraId="07A8DE6D" w14:textId="2CA4AA2F" w:rsidR="00183EDC" w:rsidRDefault="00183EDC" w:rsidP="00183EDC">
      <w:pPr>
        <w:spacing w:line="360" w:lineRule="auto"/>
        <w:ind w:firstLine="720"/>
        <w:jc w:val="both"/>
        <w:rPr>
          <w:rStyle w:val="jsgrdq"/>
          <w:rFonts w:ascii="Arial" w:hAnsi="Arial" w:cs="Arial"/>
          <w:noProof/>
          <w:sz w:val="24"/>
          <w:szCs w:val="24"/>
        </w:rPr>
      </w:pPr>
      <w:bookmarkStart w:id="5" w:name="_Hlk191117043"/>
      <w:r w:rsidRPr="0080193B">
        <w:rPr>
          <w:rStyle w:val="jsgrdq"/>
          <w:rFonts w:ascii="Arial" w:hAnsi="Arial" w:cs="Arial"/>
          <w:noProof/>
          <w:sz w:val="24"/>
          <w:szCs w:val="24"/>
        </w:rPr>
        <w:t>Contudo, tal argumento não merece guarida, como se verá a seguir.</w:t>
      </w:r>
    </w:p>
    <w:p w14:paraId="12CF3937" w14:textId="484CC284" w:rsidR="00BE4051" w:rsidRDefault="00F26FBB" w:rsidP="00BE4051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  <w:r>
        <w:rPr>
          <w:rStyle w:val="jsgrdq"/>
          <w:rFonts w:ascii="Arial" w:hAnsi="Arial" w:cs="Arial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3FC3212C" wp14:editId="6E11565C">
            <wp:simplePos x="0" y="0"/>
            <wp:positionH relativeFrom="column">
              <wp:posOffset>-615315</wp:posOffset>
            </wp:positionH>
            <wp:positionV relativeFrom="paragraph">
              <wp:posOffset>313690</wp:posOffset>
            </wp:positionV>
            <wp:extent cx="3486785" cy="390525"/>
            <wp:effectExtent l="0" t="0" r="0" b="952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BCDC4A" w14:textId="343DF780" w:rsidR="00BE4051" w:rsidRPr="00FD7E51" w:rsidRDefault="00BE4051" w:rsidP="00BE4051">
      <w:pPr>
        <w:spacing w:line="360" w:lineRule="auto"/>
        <w:jc w:val="both"/>
        <w:rPr>
          <w:rStyle w:val="jsgrdq"/>
          <w:rFonts w:ascii="Arial" w:hAnsi="Arial" w:cs="Arial"/>
          <w:noProof/>
          <w:sz w:val="24"/>
          <w:szCs w:val="24"/>
        </w:rPr>
      </w:pPr>
    </w:p>
    <w:bookmarkEnd w:id="5"/>
    <w:p w14:paraId="77480279" w14:textId="0E5C55BF" w:rsidR="0051054D" w:rsidRDefault="0051054D" w:rsidP="0051054D">
      <w:pPr>
        <w:spacing w:line="360" w:lineRule="auto"/>
        <w:ind w:right="173" w:firstLine="360"/>
        <w:jc w:val="both"/>
        <w:rPr>
          <w:rFonts w:ascii="Arial" w:hAnsi="Arial" w:cs="Arial"/>
          <w:sz w:val="24"/>
          <w:szCs w:val="24"/>
        </w:rPr>
      </w:pPr>
      <w:r w:rsidRPr="000C71C8">
        <w:rPr>
          <w:rFonts w:ascii="Arial" w:hAnsi="Arial" w:cs="Arial"/>
          <w:sz w:val="24"/>
          <w:szCs w:val="24"/>
        </w:rPr>
        <w:t xml:space="preserve">Inicialmente, insta informar que </w:t>
      </w:r>
      <w:r>
        <w:rPr>
          <w:rFonts w:ascii="Arial" w:hAnsi="Arial" w:cs="Arial"/>
          <w:sz w:val="24"/>
          <w:szCs w:val="24"/>
        </w:rPr>
        <w:t xml:space="preserve">a parte </w:t>
      </w:r>
      <w:r w:rsidRPr="000C71C8">
        <w:rPr>
          <w:rFonts w:ascii="Arial" w:hAnsi="Arial" w:cs="Arial"/>
          <w:sz w:val="24"/>
          <w:szCs w:val="24"/>
        </w:rPr>
        <w:t>Autor</w:t>
      </w:r>
      <w:r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detém </w:t>
      </w:r>
      <w:r w:rsidR="002B2B78">
        <w:rPr>
          <w:rFonts w:ascii="Arial" w:hAnsi="Arial" w:cs="Arial"/>
          <w:color w:val="280F01" w:themeColor="background2" w:themeShade="1A"/>
          <w:sz w:val="24"/>
          <w:szCs w:val="24"/>
        </w:rPr>
        <w:t>{{ idade_cliente }}</w:t>
      </w:r>
      <w:r w:rsidRPr="0060009A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anos </w:t>
      </w:r>
      <w:r w:rsidRPr="000C71C8">
        <w:rPr>
          <w:rFonts w:ascii="Arial" w:hAnsi="Arial" w:cs="Arial"/>
          <w:sz w:val="24"/>
          <w:szCs w:val="24"/>
        </w:rPr>
        <w:t>e possui deficiência de longo prazo que limita</w:t>
      </w:r>
      <w:r>
        <w:rPr>
          <w:rFonts w:ascii="Arial" w:hAnsi="Arial" w:cs="Arial"/>
          <w:sz w:val="24"/>
          <w:szCs w:val="24"/>
        </w:rPr>
        <w:t xml:space="preserve"> em diversas atividades</w:t>
      </w:r>
      <w:r w:rsidRPr="000C71C8">
        <w:rPr>
          <w:rFonts w:ascii="Arial" w:hAnsi="Arial" w:cs="Arial"/>
          <w:sz w:val="24"/>
          <w:szCs w:val="24"/>
        </w:rPr>
        <w:t xml:space="preserve">, </w:t>
      </w:r>
      <w:r w:rsidR="003426B5"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prejudicando </w:t>
      </w:r>
      <w:r w:rsidRPr="000C71C8">
        <w:rPr>
          <w:rFonts w:ascii="Arial" w:hAnsi="Arial" w:cs="Arial"/>
          <w:sz w:val="24"/>
          <w:szCs w:val="24"/>
        </w:rPr>
        <w:lastRenderedPageBreak/>
        <w:t>fisicamente</w:t>
      </w:r>
      <w:r>
        <w:rPr>
          <w:rFonts w:ascii="Arial" w:hAnsi="Arial" w:cs="Arial"/>
          <w:sz w:val="24"/>
          <w:szCs w:val="24"/>
        </w:rPr>
        <w:t>, intelectualmente</w:t>
      </w:r>
      <w:r w:rsidRPr="000C71C8">
        <w:rPr>
          <w:rFonts w:ascii="Arial" w:hAnsi="Arial" w:cs="Arial"/>
          <w:sz w:val="24"/>
          <w:szCs w:val="24"/>
        </w:rPr>
        <w:t xml:space="preserve"> e socialmente em tarefas do dia a dia, deixando-o em desigualdade em face </w:t>
      </w:r>
      <w:r>
        <w:rPr>
          <w:rFonts w:ascii="Arial" w:hAnsi="Arial" w:cs="Arial"/>
          <w:sz w:val="24"/>
          <w:szCs w:val="24"/>
        </w:rPr>
        <w:t>das demais pessoas.</w:t>
      </w:r>
    </w:p>
    <w:p w14:paraId="2093C442" w14:textId="15EE1175" w:rsidR="0051054D" w:rsidRDefault="0051054D" w:rsidP="0051054D">
      <w:pPr>
        <w:spacing w:line="360" w:lineRule="auto"/>
        <w:ind w:right="173" w:firstLine="360"/>
        <w:jc w:val="both"/>
        <w:rPr>
          <w:rFonts w:ascii="Arial" w:hAnsi="Arial" w:cs="Arial"/>
          <w:sz w:val="24"/>
          <w:szCs w:val="24"/>
        </w:rPr>
      </w:pPr>
      <w:r w:rsidRPr="000C71C8">
        <w:rPr>
          <w:rFonts w:ascii="Arial" w:hAnsi="Arial" w:cs="Arial"/>
          <w:sz w:val="24"/>
          <w:szCs w:val="24"/>
        </w:rPr>
        <w:t>Nesse sentido,</w:t>
      </w:r>
      <w:r w:rsidR="006A76A2">
        <w:rPr>
          <w:rFonts w:ascii="Arial" w:hAnsi="Arial" w:cs="Arial"/>
          <w:sz w:val="24"/>
          <w:szCs w:val="24"/>
        </w:rPr>
        <w:t xml:space="preserve"> a parte A</w:t>
      </w:r>
      <w:r>
        <w:rPr>
          <w:rFonts w:ascii="Arial" w:hAnsi="Arial" w:cs="Arial"/>
          <w:sz w:val="24"/>
          <w:szCs w:val="24"/>
        </w:rPr>
        <w:t>utor</w:t>
      </w:r>
      <w:r w:rsidR="006A76A2">
        <w:rPr>
          <w:rFonts w:ascii="Arial" w:hAnsi="Arial" w:cs="Arial"/>
          <w:sz w:val="24"/>
          <w:szCs w:val="24"/>
        </w:rPr>
        <w:t>a</w:t>
      </w:r>
      <w:r w:rsidRPr="000C71C8">
        <w:rPr>
          <w:rFonts w:ascii="Arial" w:hAnsi="Arial" w:cs="Arial"/>
          <w:sz w:val="24"/>
          <w:szCs w:val="24"/>
        </w:rPr>
        <w:t xml:space="preserve"> faz acompanhamento médico e uso de medicações para controlar seu quadro </w:t>
      </w:r>
      <w:bookmarkStart w:id="6" w:name="_Hlk198815936"/>
      <w:r w:rsidRPr="000C71C8">
        <w:rPr>
          <w:rFonts w:ascii="Arial" w:hAnsi="Arial" w:cs="Arial"/>
          <w:sz w:val="24"/>
          <w:szCs w:val="24"/>
        </w:rPr>
        <w:t>clínico</w:t>
      </w:r>
      <w:bookmarkEnd w:id="6"/>
      <w:r w:rsidRPr="000C71C8">
        <w:rPr>
          <w:rFonts w:ascii="Arial" w:hAnsi="Arial" w:cs="Arial"/>
          <w:sz w:val="24"/>
          <w:szCs w:val="24"/>
        </w:rPr>
        <w:t>, tendo em vista que foi diagnosticad</w:t>
      </w:r>
      <w:r>
        <w:rPr>
          <w:rFonts w:ascii="Arial" w:hAnsi="Arial" w:cs="Arial"/>
          <w:sz w:val="24"/>
          <w:szCs w:val="24"/>
        </w:rPr>
        <w:t xml:space="preserve">o com: </w:t>
      </w:r>
    </w:p>
    <w:p w14:paraId="1A540431" w14:textId="77777777" w:rsidR="0051054D" w:rsidRDefault="0051054D" w:rsidP="0051054D">
      <w:pPr>
        <w:spacing w:line="360" w:lineRule="auto"/>
        <w:rPr>
          <w:rFonts w:ascii="Arial" w:hAnsi="Arial" w:cs="Arial"/>
          <w:sz w:val="24"/>
          <w:szCs w:val="24"/>
        </w:rPr>
      </w:pPr>
    </w:p>
    <w:p w14:paraId="25C82908" w14:textId="05D0551C" w:rsidR="00AC7C1F" w:rsidRPr="003F6000" w:rsidRDefault="002B2B78" w:rsidP="00F007F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</w:pPr>
      <w:r w:rsidRPr="003F6000"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  <w:t>{</w:t>
      </w:r>
      <w:r w:rsidR="003F6000" w:rsidRPr="003F6000"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  <w:t>{ diagnostico_cid }}</w:t>
      </w:r>
    </w:p>
    <w:p w14:paraId="30064172" w14:textId="77777777" w:rsidR="00D87D47" w:rsidRPr="00D87D47" w:rsidRDefault="00D87D47" w:rsidP="00D87D47">
      <w:pPr>
        <w:pStyle w:val="PargrafodaLista"/>
        <w:spacing w:line="360" w:lineRule="auto"/>
        <w:ind w:left="502"/>
        <w:rPr>
          <w:rStyle w:val="jsgrdq"/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</w:pPr>
    </w:p>
    <w:p w14:paraId="45B7A67C" w14:textId="59A42B49" w:rsidR="003426B5" w:rsidRPr="00A77F58" w:rsidRDefault="0051054D" w:rsidP="00A77F58">
      <w:pPr>
        <w:pStyle w:val="Ttulo1"/>
        <w:tabs>
          <w:tab w:val="left" w:pos="1601"/>
        </w:tabs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C05C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Conforme </w:t>
      </w:r>
      <w:r w:rsidRPr="00D87D47">
        <w:rPr>
          <w:rFonts w:ascii="Arial" w:hAnsi="Arial" w:cs="Arial"/>
          <w:color w:val="auto"/>
          <w:sz w:val="24"/>
          <w:szCs w:val="24"/>
        </w:rPr>
        <w:t>LAUDO MÉDICO ABAIXO:</w:t>
      </w:r>
    </w:p>
    <w:p w14:paraId="3E6CF55B" w14:textId="7E4153BB" w:rsidR="003426B5" w:rsidRPr="00B42DDF" w:rsidRDefault="003F6000" w:rsidP="00F007F7">
      <w:pPr>
        <w:pStyle w:val="NormalWeb"/>
        <w:jc w:val="center"/>
      </w:pPr>
      <w:r>
        <w:rPr>
          <w:noProof/>
        </w:rPr>
        <w:t>{{ img_laudo }}</w:t>
      </w:r>
    </w:p>
    <w:p w14:paraId="071F3200" w14:textId="4D86A73C" w:rsidR="00F007F7" w:rsidRPr="00F007F7" w:rsidRDefault="000D3A25" w:rsidP="003F6000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/>
        </w:rPr>
      </w:pPr>
      <w:r w:rsidRPr="00497696">
        <w:rPr>
          <w:rFonts w:ascii="Arial" w:hAnsi="Arial" w:cs="Arial"/>
          <w:sz w:val="24"/>
          <w:szCs w:val="24"/>
          <w:lang w:val="pt-BR" w:eastAsia="pt-BR"/>
        </w:rPr>
        <w:t>Conforme o laudo médico acostado aos autos</w:t>
      </w:r>
      <w:r w:rsidR="00497696" w:rsidRPr="00497696">
        <w:rPr>
          <w:rFonts w:ascii="Arial" w:hAnsi="Arial" w:cs="Arial"/>
        </w:rPr>
        <w:t xml:space="preserve">, </w:t>
      </w:r>
      <w:r w:rsidR="006A76A2">
        <w:rPr>
          <w:rFonts w:ascii="Arial" w:hAnsi="Arial" w:cs="Arial"/>
          <w:sz w:val="24"/>
          <w:szCs w:val="24"/>
        </w:rPr>
        <w:t xml:space="preserve">a parte </w:t>
      </w:r>
      <w:r w:rsidR="00F007F7" w:rsidRPr="00F007F7">
        <w:rPr>
          <w:rFonts w:ascii="Arial" w:hAnsi="Arial" w:cs="Arial"/>
          <w:sz w:val="24"/>
          <w:szCs w:val="24"/>
        </w:rPr>
        <w:t xml:space="preserve">requerente é portador de </w:t>
      </w:r>
      <w:r w:rsidR="00F007F7" w:rsidRPr="00F007F7">
        <w:rPr>
          <w:rFonts w:ascii="Arial" w:hAnsi="Arial" w:cs="Arial"/>
          <w:b/>
          <w:bCs/>
          <w:sz w:val="24"/>
          <w:szCs w:val="24"/>
        </w:rPr>
        <w:t>impedimento de longo praz</w:t>
      </w:r>
      <w:r w:rsidR="006A76A2">
        <w:rPr>
          <w:rFonts w:ascii="Arial" w:hAnsi="Arial" w:cs="Arial"/>
          <w:b/>
          <w:bCs/>
          <w:sz w:val="24"/>
          <w:szCs w:val="24"/>
        </w:rPr>
        <w:t>o</w:t>
      </w:r>
      <w:r w:rsidR="003F6000">
        <w:rPr>
          <w:rFonts w:ascii="Arial" w:hAnsi="Arial" w:cs="Arial"/>
          <w:b/>
          <w:bCs/>
          <w:sz w:val="24"/>
          <w:szCs w:val="24"/>
        </w:rPr>
        <w:t>.</w:t>
      </w:r>
      <w:r w:rsidR="00F007F7" w:rsidRPr="00F007F7">
        <w:rPr>
          <w:rFonts w:ascii="Arial" w:hAnsi="Arial" w:cs="Arial"/>
          <w:sz w:val="24"/>
          <w:szCs w:val="24"/>
        </w:rPr>
        <w:t xml:space="preserve"> </w:t>
      </w:r>
      <w:r w:rsidR="003F6000">
        <w:rPr>
          <w:rFonts w:ascii="Arial" w:hAnsi="Arial" w:cs="Arial"/>
          <w:sz w:val="24"/>
          <w:szCs w:val="24"/>
        </w:rPr>
        <w:t>{{ detalhes_laudo }}</w:t>
      </w:r>
    </w:p>
    <w:p w14:paraId="52CDEF62" w14:textId="0D095C48" w:rsidR="00F007F7" w:rsidRPr="00F007F7" w:rsidRDefault="00F007F7" w:rsidP="00F007F7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/>
        </w:rPr>
      </w:pPr>
      <w:r w:rsidRPr="00F007F7">
        <w:rPr>
          <w:rFonts w:ascii="Arial" w:hAnsi="Arial" w:cs="Arial"/>
          <w:sz w:val="24"/>
          <w:szCs w:val="24"/>
          <w:lang w:val="pt-BR"/>
        </w:rPr>
        <w:t xml:space="preserve">Diante desse contexto, resta demonstrado que a parte </w:t>
      </w:r>
      <w:r w:rsidR="000F530F">
        <w:rPr>
          <w:rFonts w:ascii="Arial" w:hAnsi="Arial" w:cs="Arial"/>
          <w:sz w:val="24"/>
          <w:szCs w:val="24"/>
          <w:lang w:val="pt-BR"/>
        </w:rPr>
        <w:t>A</w:t>
      </w:r>
      <w:r w:rsidRPr="00F007F7">
        <w:rPr>
          <w:rFonts w:ascii="Arial" w:hAnsi="Arial" w:cs="Arial"/>
          <w:sz w:val="24"/>
          <w:szCs w:val="24"/>
          <w:lang w:val="pt-BR"/>
        </w:rPr>
        <w:t xml:space="preserve">utora se enquadra no conceito legal de </w:t>
      </w:r>
      <w:r w:rsidRPr="00F007F7">
        <w:rPr>
          <w:rFonts w:ascii="Arial" w:hAnsi="Arial" w:cs="Arial"/>
          <w:b/>
          <w:bCs/>
          <w:sz w:val="24"/>
          <w:szCs w:val="24"/>
          <w:lang w:val="pt-BR"/>
        </w:rPr>
        <w:t>pessoa com deficiência</w:t>
      </w:r>
      <w:r w:rsidRPr="00F007F7">
        <w:rPr>
          <w:rFonts w:ascii="Arial" w:hAnsi="Arial" w:cs="Arial"/>
          <w:sz w:val="24"/>
          <w:szCs w:val="24"/>
          <w:lang w:val="pt-BR"/>
        </w:rPr>
        <w:t xml:space="preserve">, nos termos do artigo 20 da Lei nº 8.742/93 (LOAS), fazendo jus à concessão do </w:t>
      </w:r>
      <w:r w:rsidRPr="00F007F7">
        <w:rPr>
          <w:rFonts w:ascii="Arial" w:hAnsi="Arial" w:cs="Arial"/>
          <w:b/>
          <w:bCs/>
          <w:sz w:val="24"/>
          <w:szCs w:val="24"/>
          <w:lang w:val="pt-BR"/>
        </w:rPr>
        <w:t>Benefício de Prestação Continuada – BPC</w:t>
      </w:r>
      <w:r w:rsidRPr="00F007F7">
        <w:rPr>
          <w:rFonts w:ascii="Arial" w:hAnsi="Arial" w:cs="Arial"/>
          <w:sz w:val="24"/>
          <w:szCs w:val="24"/>
          <w:lang w:val="pt-BR"/>
        </w:rPr>
        <w:t>, sobretudo quando associadas tais limitações à situação de vulnerabilidade socioeconômica do núcleo familiar.</w:t>
      </w:r>
    </w:p>
    <w:p w14:paraId="7A339A62" w14:textId="41656415" w:rsidR="00F26FBB" w:rsidRPr="00832FC4" w:rsidRDefault="00F26FBB" w:rsidP="00F007F7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</w:p>
    <w:p w14:paraId="01031462" w14:textId="09D15EBC" w:rsidR="00497696" w:rsidRPr="00497696" w:rsidRDefault="00832FC4" w:rsidP="00832FC4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80193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E31F57" wp14:editId="0D771811">
                <wp:simplePos x="0" y="0"/>
                <wp:positionH relativeFrom="column">
                  <wp:posOffset>-616796</wp:posOffset>
                </wp:positionH>
                <wp:positionV relativeFrom="paragraph">
                  <wp:posOffset>-6350</wp:posOffset>
                </wp:positionV>
                <wp:extent cx="4691743" cy="421912"/>
                <wp:effectExtent l="0" t="0" r="0" b="0"/>
                <wp:wrapNone/>
                <wp:docPr id="25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743" cy="421912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7C5D0" w14:textId="77777777" w:rsidR="00F81476" w:rsidRPr="00497696" w:rsidRDefault="00F81476" w:rsidP="00F81476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</w:pPr>
                            <w:r w:rsidRPr="00497696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DO DOCUMENTOS MÉDICO EXISTENTES</w:t>
                            </w:r>
                          </w:p>
                          <w:p w14:paraId="68629714" w14:textId="094083AA" w:rsidR="00F81476" w:rsidRPr="0080193B" w:rsidRDefault="00F81476" w:rsidP="00F81476">
                            <w:pPr>
                              <w:ind w:firstLine="1134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31F57" id="_x0000_s1029" style="position:absolute;left:0;text-align:left;margin-left:-48.55pt;margin-top:-.5pt;width:369.45pt;height:3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4hwQIAANEFAAAOAAAAZHJzL2Uyb0RvYy54bWysVM1u2zAMvg/YOwi6r47dtFuDOkWaLsOA&#10;oi3aDj0rshwbkEWNUhJnj7NX2YuNkh03a4sdhl1k0iQ//vP8om002yh0NZicp0cjzpSRUNRmlfNv&#10;j4sPnzhzXphCaDAq5zvl+MX0/bvzrZ2oDCrQhUJGIMZNtjbnlfd2kiROVqoR7gisMiQsARvhicVV&#10;UqDYEnqjk2w0Ok22gIVFkMo5+nvVCfk04pelkv62LJ3yTOecYvPxxfguw5tMz8VkhcJWtezDEP8Q&#10;RSNqQ04HqCvhBVtj/QqqqSWCg9IfSWgSKMtaqpgDZZOOXmTzUAmrYi5UHGeHMrn/BytvNnfI6iLn&#10;2QlnRjTUo3vlf/00q7UGNkNUBVD3CmBZKNbWugnZPNg77DlHZMi8LbEJX8qJtbHAu6HAqvVM0s/x&#10;6Vn6cXzMmSTZOEvP0giaPFtbdP6LgoYFIucIa1PcUxdjccXm2nlyS/p7veDRga6LRa11ZHC1nGtk&#10;G0Edv/x8uZjvXfyhpk1QNhDM4gwEwCvhqs4w6oZ8yVWnquIw9f5DFbq8I+V3WgU4be5VScWkTLMY&#10;cBxjNYQjpFTGp52oEoXqnKUno1GcRHI2WPSuCTAglxTmgN0DhBV5jd3F3OsH0y7wwXj0t8A648Ei&#10;egbjB+OmNoBvAWjKqvfc6VP4B6UJpG+XbRy04/0cLaHY0fAhdFvprFzU1IVr4fydQFpDWlg6Lf6W&#10;nlLDNufQU5xVgD/e+h/0aTtIytmW1jrn7vtaoOJMfzW0N2fpeBzuQGTGJx8zYvBQsjyUmHUzB5qj&#10;lI6YlZEM+l7vyRKheaILNAteSSSMJN85lx73zNx354ZumFSzWVSj3bfCX5sHKwN4qHOYv8f2SaDt&#10;R9/T0tzA/gSIyYvh73SDpYHZ2kNZx80Ile7q2neA7kYcpf7GhcN0yEet50s8/Q0AAP//AwBQSwME&#10;FAAGAAgAAAAhAOVmk63fAAAACQEAAA8AAABkcnMvZG93bnJldi54bWxMj8FOwzAQRO9I/IO1SNxa&#10;J6i0NMSpAAkpF4RakODo2NskEK8j223Tv2c5wW1G+zQ7U24mN4gjhth7UpDPMxBIxtueWgXvb8+z&#10;OxAxabJ68IQKzhhhU11elLqw/kRbPO5SKziEYqEVdCmNhZTRdOh0nPsRiW97H5xObEMrbdAnDneD&#10;vMmypXS6J/7Q6RGfOjTfu4NT0H4as6rrr7p9bD7W6fz6Euw+KXV9NT3cg0g4pT8Yfutzdai4U+MP&#10;ZKMYFMzWq5xRFjlvYmC5yHlLw+J2AbIq5f8F1Q8AAAD//wMAUEsBAi0AFAAGAAgAAAAhALaDOJL+&#10;AAAA4QEAABMAAAAAAAAAAAAAAAAAAAAAAFtDb250ZW50X1R5cGVzXS54bWxQSwECLQAUAAYACAAA&#10;ACEAOP0h/9YAAACUAQAACwAAAAAAAAAAAAAAAAAvAQAAX3JlbHMvLnJlbHNQSwECLQAUAAYACAAA&#10;ACEAG3TOIcECAADRBQAADgAAAAAAAAAAAAAAAAAuAgAAZHJzL2Uyb0RvYy54bWxQSwECLQAUAAYA&#10;CAAAACEA5WaTrd8AAAAJAQAADwAAAAAAAAAAAAAAAAAbBQAAZHJzL2Rvd25yZXYueG1sUEsFBgAA&#10;AAAEAAQA8wAAACcGAAAAAA==&#10;" fillcolor="#bebfc2" stroked="f" strokeweight="2pt">
                <v:textbox>
                  <w:txbxContent>
                    <w:p w14:paraId="0B07C5D0" w14:textId="77777777" w:rsidR="00F81476" w:rsidRPr="00497696" w:rsidRDefault="00F81476" w:rsidP="00F81476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</w:pPr>
                      <w:r w:rsidRPr="00497696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280F01" w:themeColor="background2" w:themeShade="1A"/>
                          <w:sz w:val="24"/>
                          <w:szCs w:val="24"/>
                        </w:rPr>
                        <w:t>DO DOCUMENTOS MÉDICO EXISTENTES</w:t>
                      </w:r>
                    </w:p>
                    <w:p w14:paraId="68629714" w14:textId="094083AA" w:rsidR="00F81476" w:rsidRPr="0080193B" w:rsidRDefault="00F81476" w:rsidP="00F81476">
                      <w:pPr>
                        <w:ind w:firstLine="1134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956E385" w14:textId="77777777" w:rsidR="00497696" w:rsidRDefault="00497696" w:rsidP="00832FC4">
      <w:pPr>
        <w:spacing w:line="360" w:lineRule="auto"/>
        <w:ind w:right="175"/>
        <w:jc w:val="both"/>
        <w:rPr>
          <w:rFonts w:ascii="Arial" w:hAnsi="Arial" w:cs="Arial"/>
          <w:sz w:val="24"/>
          <w:szCs w:val="24"/>
        </w:rPr>
      </w:pPr>
    </w:p>
    <w:p w14:paraId="5C912BDB" w14:textId="011C5FA1" w:rsidR="00B42DDF" w:rsidRPr="00215DB5" w:rsidRDefault="00C601A2" w:rsidP="00215DB5">
      <w:pPr>
        <w:spacing w:line="360" w:lineRule="auto"/>
        <w:ind w:firstLine="720"/>
        <w:contextualSpacing/>
        <w:jc w:val="both"/>
        <w:rPr>
          <w:rFonts w:ascii="Arial" w:hAnsi="Arial" w:cs="Arial"/>
          <w:noProof/>
          <w:sz w:val="24"/>
          <w:szCs w:val="24"/>
        </w:rPr>
      </w:pPr>
      <w:r w:rsidRPr="00C601A2">
        <w:rPr>
          <w:rFonts w:ascii="Arial" w:hAnsi="Arial" w:cs="Arial"/>
          <w:sz w:val="24"/>
          <w:szCs w:val="24"/>
        </w:rPr>
        <w:t>Diante da vasta documentação acostada aos autos</w:t>
      </w:r>
      <w:r>
        <w:rPr>
          <w:rFonts w:ascii="Arial" w:hAnsi="Arial" w:cs="Arial"/>
          <w:sz w:val="24"/>
          <w:szCs w:val="24"/>
        </w:rPr>
        <w:t xml:space="preserve"> </w:t>
      </w:r>
      <w:r w:rsidRPr="00C601A2">
        <w:rPr>
          <w:rFonts w:ascii="Arial" w:hAnsi="Arial" w:cs="Arial"/>
          <w:sz w:val="24"/>
          <w:szCs w:val="24"/>
        </w:rPr>
        <w:t xml:space="preserve">de </w:t>
      </w:r>
      <w:r w:rsidRPr="00C601A2">
        <w:rPr>
          <w:rStyle w:val="Forte"/>
          <w:rFonts w:ascii="Arial" w:hAnsi="Arial" w:cs="Arial"/>
          <w:sz w:val="24"/>
          <w:szCs w:val="24"/>
        </w:rPr>
        <w:t>laudos médicos, relatórios clínicos, prescrições de medicações de uso contínuo e comprovantes de consultas com especialistas</w:t>
      </w:r>
      <w:r w:rsidRPr="00C601A2">
        <w:rPr>
          <w:rFonts w:ascii="Arial" w:hAnsi="Arial" w:cs="Arial"/>
          <w:sz w:val="24"/>
          <w:szCs w:val="24"/>
        </w:rPr>
        <w:t xml:space="preserve"> – resta </w:t>
      </w:r>
      <w:r w:rsidRPr="00C601A2">
        <w:rPr>
          <w:rStyle w:val="Forte"/>
          <w:rFonts w:ascii="Arial" w:hAnsi="Arial" w:cs="Arial"/>
          <w:sz w:val="24"/>
          <w:szCs w:val="24"/>
        </w:rPr>
        <w:t>inegável a existência de condição de saúde crônica, progressiva e de caráter irreversível</w:t>
      </w:r>
      <w:r>
        <w:rPr>
          <w:rFonts w:ascii="Arial" w:hAnsi="Arial" w:cs="Arial"/>
          <w:sz w:val="24"/>
          <w:szCs w:val="24"/>
        </w:rPr>
        <w:t>.</w:t>
      </w:r>
    </w:p>
    <w:p w14:paraId="3608FADD" w14:textId="118CB838" w:rsidR="00B42DDF" w:rsidRDefault="00B42DDF" w:rsidP="00B42DDF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</w:rPr>
      </w:pPr>
    </w:p>
    <w:p w14:paraId="460A1D83" w14:textId="2001949C" w:rsidR="00B42DDF" w:rsidRDefault="00A46677" w:rsidP="00215DB5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  <w:u w:val="single"/>
        </w:rPr>
      </w:pPr>
      <w:r w:rsidRPr="003F6000">
        <w:rPr>
          <w:rFonts w:ascii="Arial" w:hAnsi="Arial" w:cs="Arial"/>
          <w:b/>
          <w:bCs/>
          <w:noProof/>
          <w:sz w:val="24"/>
          <w:szCs w:val="24"/>
          <w:u w:val="single"/>
        </w:rPr>
        <w:t>SEGUE DOCUMENTAÇÃO MÉDICA</w:t>
      </w:r>
      <w:r w:rsidR="00B42DDF" w:rsidRPr="003F6000">
        <w:rPr>
          <w:rFonts w:ascii="Arial" w:hAnsi="Arial" w:cs="Arial"/>
          <w:b/>
          <w:bCs/>
          <w:noProof/>
          <w:sz w:val="24"/>
          <w:szCs w:val="24"/>
          <w:u w:val="single"/>
        </w:rPr>
        <w:t>:</w:t>
      </w:r>
    </w:p>
    <w:p w14:paraId="6EA90099" w14:textId="2D4C7EC6" w:rsidR="000D430F" w:rsidRDefault="000D430F" w:rsidP="00215DB5">
      <w:pPr>
        <w:spacing w:line="360" w:lineRule="auto"/>
        <w:contextualSpacing/>
        <w:rPr>
          <w:rFonts w:ascii="Arial" w:hAnsi="Arial" w:cs="Arial"/>
          <w:b/>
          <w:bCs/>
          <w:noProof/>
          <w:sz w:val="24"/>
          <w:szCs w:val="24"/>
          <w:u w:val="single"/>
        </w:rPr>
      </w:pPr>
    </w:p>
    <w:p w14:paraId="038BC682" w14:textId="77777777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{%p for doc in lista_anexos_medicos %}</w:t>
      </w:r>
    </w:p>
    <w:p w14:paraId="244B1536" w14:textId="442A7561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  <w:rPr>
          <w:sz w:val="24"/>
          <w:szCs w:val="24"/>
          <w:u w:val="single"/>
        </w:rPr>
      </w:pPr>
      <w:r w:rsidRPr="008B3074">
        <w:rPr>
          <w:b/>
          <w:bCs/>
          <w:sz w:val="24"/>
          <w:szCs w:val="24"/>
          <w:u w:val="single"/>
        </w:rPr>
        <w:t>{{ doc.titulo }}</w:t>
      </w:r>
    </w:p>
    <w:p w14:paraId="6F7983FE" w14:textId="77777777" w:rsidR="003F6000" w:rsidRPr="008B3074" w:rsidRDefault="003F6000" w:rsidP="003F6000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{{ doc.imagem }}</w:t>
      </w:r>
    </w:p>
    <w:p w14:paraId="779D8DC7" w14:textId="2DBC2151" w:rsidR="0000281F" w:rsidRDefault="003F6000" w:rsidP="003F6000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8B3074">
        <w:rPr>
          <w:b/>
          <w:bCs/>
        </w:rPr>
        <w:lastRenderedPageBreak/>
        <w:t>{%p endfor %}</w:t>
      </w:r>
    </w:p>
    <w:p w14:paraId="2556F984" w14:textId="77777777" w:rsidR="003F6000" w:rsidRDefault="003F6000" w:rsidP="003F6000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14:paraId="752BAFBD" w14:textId="19741B3E" w:rsidR="00DF2535" w:rsidRDefault="00C601A2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 w:rsidRPr="00C601A2">
        <w:rPr>
          <w:rFonts w:ascii="Arial" w:hAnsi="Arial" w:cs="Arial"/>
          <w:sz w:val="24"/>
          <w:szCs w:val="24"/>
        </w:rPr>
        <w:t>Portanto, à luz da robusta prova documental apresentada</w:t>
      </w:r>
      <w:r>
        <w:rPr>
          <w:rFonts w:ascii="Arial" w:hAnsi="Arial" w:cs="Arial"/>
          <w:sz w:val="24"/>
          <w:szCs w:val="24"/>
        </w:rPr>
        <w:t xml:space="preserve"> acima e anexada aos autos</w:t>
      </w:r>
      <w:r w:rsidRPr="00C601A2">
        <w:rPr>
          <w:rFonts w:ascii="Arial" w:hAnsi="Arial" w:cs="Arial"/>
          <w:sz w:val="24"/>
          <w:szCs w:val="24"/>
        </w:rPr>
        <w:t xml:space="preserve">, é plenamente possível reconhecer que a </w:t>
      </w:r>
      <w:r w:rsidR="000F530F">
        <w:rPr>
          <w:rFonts w:ascii="Arial" w:hAnsi="Arial" w:cs="Arial"/>
          <w:sz w:val="24"/>
          <w:szCs w:val="24"/>
        </w:rPr>
        <w:t>parte A</w:t>
      </w:r>
      <w:r w:rsidRPr="00C601A2">
        <w:rPr>
          <w:rFonts w:ascii="Arial" w:hAnsi="Arial" w:cs="Arial"/>
          <w:sz w:val="24"/>
          <w:szCs w:val="24"/>
        </w:rPr>
        <w:t xml:space="preserve">utora </w:t>
      </w:r>
      <w:r w:rsidRPr="00C601A2">
        <w:rPr>
          <w:rStyle w:val="Forte"/>
          <w:rFonts w:ascii="Arial" w:hAnsi="Arial" w:cs="Arial"/>
          <w:sz w:val="24"/>
          <w:szCs w:val="24"/>
        </w:rPr>
        <w:t>preenche o critério do impedimento de longo prazo de natureza física</w:t>
      </w:r>
      <w:r w:rsidRPr="00C601A2">
        <w:rPr>
          <w:rFonts w:ascii="Arial" w:hAnsi="Arial" w:cs="Arial"/>
          <w:sz w:val="24"/>
          <w:szCs w:val="24"/>
        </w:rPr>
        <w:t xml:space="preserve">, o que justifica o enquadramento legal como pessoa com deficiência para fins de acesso ao benefício assistencial previsto no artigo 20 da </w:t>
      </w:r>
      <w:r w:rsidRPr="00C601A2">
        <w:rPr>
          <w:rStyle w:val="Forte"/>
          <w:rFonts w:ascii="Arial" w:hAnsi="Arial" w:cs="Arial"/>
          <w:b w:val="0"/>
          <w:bCs w:val="0"/>
          <w:sz w:val="24"/>
          <w:szCs w:val="24"/>
        </w:rPr>
        <w:t>Lei nº 8.742/93</w:t>
      </w:r>
      <w:r w:rsidRPr="00C601A2">
        <w:rPr>
          <w:rFonts w:ascii="Arial" w:hAnsi="Arial" w:cs="Arial"/>
          <w:b/>
          <w:bCs/>
          <w:sz w:val="24"/>
          <w:szCs w:val="24"/>
        </w:rPr>
        <w:t>,</w:t>
      </w:r>
      <w:r w:rsidRPr="00C601A2">
        <w:rPr>
          <w:rFonts w:ascii="Arial" w:hAnsi="Arial" w:cs="Arial"/>
          <w:sz w:val="24"/>
          <w:szCs w:val="24"/>
        </w:rPr>
        <w:t xml:space="preserve"> devendo ser afastadas quaisquer dúvidas quanto à caracterização da deficiência e da sua repercussão sobre a vida da requerente.</w:t>
      </w:r>
    </w:p>
    <w:p w14:paraId="251298FA" w14:textId="5408BEF1" w:rsidR="00F26FBB" w:rsidRDefault="00F26FBB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2EDC39" wp14:editId="6DB67165">
                <wp:simplePos x="0" y="0"/>
                <wp:positionH relativeFrom="page">
                  <wp:posOffset>388620</wp:posOffset>
                </wp:positionH>
                <wp:positionV relativeFrom="paragraph">
                  <wp:posOffset>178435</wp:posOffset>
                </wp:positionV>
                <wp:extent cx="6705600" cy="403860"/>
                <wp:effectExtent l="0" t="0" r="0" b="0"/>
                <wp:wrapNone/>
                <wp:docPr id="32" name="Retângulo: Cantos Arredondados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403860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4AF320" w14:textId="77777777" w:rsidR="00FD1676" w:rsidRPr="00497696" w:rsidRDefault="00FD1676" w:rsidP="00FD167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</w:pPr>
                            <w:r w:rsidRPr="00497696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DA DEFICIÊNCIA E A CONDIÇÃO CLINICA QUE GERA IMPEDIMENTO E LONGO PRAZO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EDC39" id="Retângulo: Cantos Arredondados 32" o:spid="_x0000_s1030" style="position:absolute;left:0;text-align:left;margin-left:30.6pt;margin-top:14.05pt;width:528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95mgIAABAFAAAOAAAAZHJzL2Uyb0RvYy54bWysVM1OGzEQvlfqO1i+l92EEOiKDQqhqSpF&#10;gICK88Tr3axqe1zb+YHH6av0xTr2biClPVX1wfJ4xvPzzTc+v9hpxTbS+RZNyQdHOWfSCKxa05T8&#10;68P8wxlnPoCpQKGRJX+Snl9M3r8739pCDnGFqpKOkRPji60t+SoEW2SZFyupwR+hlYaUNToNgUTX&#10;ZJWDLXnXKhvm+TjboqusQyG9p9urTsknyX9dSxFu6trLwFTJKbeQdpf2ZdyzyTkUjQO7akWfBvxD&#10;FhpaQ0FfXF1BALZ27R+udCsceqzDkUCdYV23QqYaqJpB/qaa+xVYmWohcLx9gcn/P7fienPrWFuV&#10;/HjImQFNPbqT4ecP06wVFmwGJqBnU+dkhdTFigSyJNi21hf0+t7euli4twsU3zwpst80UfC9za52&#10;OtpS2WyXevD00gO5C0zQ5fg0Pxnn1CpBulF+fDZOTcqg2L+2zofPEjWLh5I7XJvqjhqd8IfNwoeY&#10;BBR7u5Qdqraat0olwTXLmXJsA0SKy0+X81kqiJ74QzNl2JYoPTxN2QCRs1YQKDFtCS5vGs5ANcR6&#10;EVyKbTBGSIyKsa/Ar7oYyW1HNd0G4rtqdcnP8rjiNUVWJmYmE2P7Cl6Ri6ewW+5Sn0Z78JdYPVHv&#10;HHak9lbMWwq7AB9uwRGLCUSazHBDW62QasH+xNkK3fPf7qM9kYu0nG1pKqjO72twkjP1xRDtPg5G&#10;ozhGSRidnA5JcIea5aHGrPUMCeMB/QFWpGO0D2p/rB3qRxrgaYxKKjCCYneI9sIsdNNKX4CQ02ky&#10;o9GxEBbm3oroPCIXAX/YPYKzPS0CEeoa9xMExRtidLbxpcHpOmDdJtZEpDtcex7T2KX+9F9EnOtD&#10;OVm9fmSTXwAAAP//AwBQSwMEFAAGAAgAAAAhAGS6nnPfAAAACQEAAA8AAABkcnMvZG93bnJldi54&#10;bWxMj8FOwzAQRO9I/QdrkbhRxwElJWRTAQJET6UFcXZjN0mJ11HsJoGvxz2V4+yMZt7my8m0bNC9&#10;aywhiHkETFNpVUMVwufHy/UCmPOSlGwtaYQf7WBZzC5ymSk70kYPW1+xUEIukwi1913GuStrbaSb&#10;205T8Pa2N9IH2Vdc9XIM5ablcRQl3MiGwkItO/1U6/J7ezQI78lGmf36cVp9/T6b4Wa8fT2kb4hX&#10;l9PDPTCvJ38Owwk/oEMRmHb2SMqxFiERcUgixAsB7OQLkYbLDuFOpMCLnP//oPgDAAD//wMAUEsB&#10;Ai0AFAAGAAgAAAAhALaDOJL+AAAA4QEAABMAAAAAAAAAAAAAAAAAAAAAAFtDb250ZW50X1R5cGVz&#10;XS54bWxQSwECLQAUAAYACAAAACEAOP0h/9YAAACUAQAACwAAAAAAAAAAAAAAAAAvAQAAX3JlbHMv&#10;LnJlbHNQSwECLQAUAAYACAAAACEACX2/eZoCAAAQBQAADgAAAAAAAAAAAAAAAAAuAgAAZHJzL2Uy&#10;b0RvYy54bWxQSwECLQAUAAYACAAAACEAZLqec98AAAAJAQAADwAAAAAAAAAAAAAAAAD0BAAAZHJz&#10;L2Rvd25yZXYueG1sUEsFBgAAAAAEAAQA8wAAAAAGAAAAAA==&#10;" fillcolor="#bebfc2" stroked="f" strokeweight="1pt">
                <v:stroke joinstyle="miter"/>
                <v:textbox>
                  <w:txbxContent>
                    <w:p w14:paraId="464AF320" w14:textId="77777777" w:rsidR="00FD1676" w:rsidRPr="00497696" w:rsidRDefault="00FD1676" w:rsidP="00FD1676">
                      <w:pPr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</w:pPr>
                      <w:r w:rsidRPr="00497696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280F01" w:themeColor="background2" w:themeShade="1A"/>
                          <w:sz w:val="24"/>
                          <w:szCs w:val="24"/>
                        </w:rPr>
                        <w:t>DA DEFICIÊNCIA E A CONDIÇÃO CLINICA QUE GERA IMPEDIMENTO E LONGO PRAZO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8A51660" w14:textId="4BF368D0" w:rsidR="00B42DDF" w:rsidRPr="00B42DDF" w:rsidRDefault="00B42DDF" w:rsidP="00B42DDF">
      <w:pPr>
        <w:spacing w:line="360" w:lineRule="auto"/>
        <w:ind w:firstLine="720"/>
        <w:contextualSpacing/>
        <w:rPr>
          <w:rFonts w:ascii="Arial" w:hAnsi="Arial" w:cs="Arial"/>
          <w:sz w:val="24"/>
          <w:szCs w:val="24"/>
        </w:rPr>
      </w:pPr>
    </w:p>
    <w:p w14:paraId="6F924654" w14:textId="77777777" w:rsidR="00B42DDF" w:rsidRDefault="00B42DDF" w:rsidP="00B42DDF">
      <w:pPr>
        <w:spacing w:line="360" w:lineRule="auto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1F656BCE" w14:textId="17EBAE93" w:rsidR="00AC7C1F" w:rsidRPr="00965ECD" w:rsidRDefault="003F6000" w:rsidP="00AC7C1F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eastAsia="pt-BR"/>
        </w:rPr>
      </w:pPr>
      <w:r w:rsidRPr="00965ECD">
        <w:rPr>
          <w:rFonts w:ascii="Arial" w:hAnsi="Arial" w:cs="Arial"/>
          <w:sz w:val="24"/>
          <w:szCs w:val="24"/>
          <w:lang w:eastAsia="pt-BR"/>
        </w:rPr>
        <w:t>A parte Autora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 apresenta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quadro clínico complexo e progressivo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, decorrente de </w:t>
      </w:r>
      <w:r w:rsidRPr="00965ECD">
        <w:rPr>
          <w:rFonts w:ascii="Arial" w:hAnsi="Arial" w:cs="Arial"/>
          <w:sz w:val="24"/>
          <w:szCs w:val="24"/>
          <w:lang w:eastAsia="pt-BR"/>
        </w:rPr>
        <w:t>{{ sigla_doenca }}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>, conforme documentação médica</w:t>
      </w:r>
      <w:r w:rsidRPr="00965ECD">
        <w:rPr>
          <w:rFonts w:ascii="Arial" w:hAnsi="Arial" w:cs="Arial"/>
          <w:sz w:val="24"/>
          <w:szCs w:val="24"/>
          <w:lang w:eastAsia="pt-BR"/>
        </w:rPr>
        <w:t xml:space="preserve">. 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A patologia diagnosticada exige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tratamento contínuo e permanente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, o que evidencia a </w:t>
      </w:r>
      <w:r w:rsidR="00AC7C1F" w:rsidRPr="00965ECD">
        <w:rPr>
          <w:rFonts w:ascii="Arial" w:hAnsi="Arial" w:cs="Arial"/>
          <w:b/>
          <w:bCs/>
          <w:sz w:val="24"/>
          <w:szCs w:val="24"/>
          <w:lang w:eastAsia="pt-BR"/>
        </w:rPr>
        <w:t>cronicidade da condição</w:t>
      </w:r>
      <w:r w:rsidR="00AC7C1F" w:rsidRPr="00965ECD">
        <w:rPr>
          <w:rFonts w:ascii="Arial" w:hAnsi="Arial" w:cs="Arial"/>
          <w:sz w:val="24"/>
          <w:szCs w:val="24"/>
          <w:lang w:eastAsia="pt-BR"/>
        </w:rPr>
        <w:t xml:space="preserve"> e seus efeitos persistentes sobre a funcionalidade física e psíquica do requerente.</w:t>
      </w:r>
    </w:p>
    <w:p w14:paraId="19A74981" w14:textId="7652EF4B" w:rsidR="00AC7C1F" w:rsidRPr="00965ECD" w:rsidRDefault="00AC7C1F" w:rsidP="00462481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965ECD">
        <w:rPr>
          <w:rFonts w:ascii="Arial" w:hAnsi="Arial" w:cs="Arial"/>
          <w:sz w:val="24"/>
          <w:szCs w:val="24"/>
          <w:lang w:val="pt-BR" w:eastAsia="pt-BR"/>
        </w:rPr>
        <w:t xml:space="preserve">Referida patologia ocasiona </w:t>
      </w:r>
      <w:r w:rsidRPr="00965ECD">
        <w:rPr>
          <w:rFonts w:ascii="Arial" w:hAnsi="Arial" w:cs="Arial"/>
          <w:b/>
          <w:bCs/>
          <w:sz w:val="24"/>
          <w:szCs w:val="24"/>
          <w:lang w:val="pt-BR" w:eastAsia="pt-BR"/>
        </w:rPr>
        <w:t>limitações funcionais severas e permanentes</w:t>
      </w:r>
      <w:r w:rsidRPr="00965ECD">
        <w:rPr>
          <w:rFonts w:ascii="Arial" w:hAnsi="Arial" w:cs="Arial"/>
          <w:sz w:val="24"/>
          <w:szCs w:val="24"/>
          <w:lang w:val="pt-BR" w:eastAsia="pt-BR"/>
        </w:rPr>
        <w:t>, comprometendo significativamente a capacidade laboral e a autonomia, fatores que, em conjunto, inviabilizam o desempenho de atividades laborais e a plena participação social.</w:t>
      </w:r>
      <w:r w:rsidR="00462481" w:rsidRPr="00965ECD">
        <w:rPr>
          <w:rFonts w:ascii="Arial" w:hAnsi="Arial" w:cs="Arial"/>
          <w:sz w:val="24"/>
          <w:szCs w:val="24"/>
          <w:lang w:val="pt-BR" w:eastAsia="pt-BR"/>
        </w:rPr>
        <w:t xml:space="preserve"> </w:t>
      </w:r>
      <w:r w:rsidRPr="00965ECD">
        <w:rPr>
          <w:rFonts w:ascii="Arial" w:hAnsi="Arial" w:cs="Arial"/>
          <w:sz w:val="24"/>
          <w:szCs w:val="24"/>
          <w:lang w:val="pt-BR" w:eastAsia="pt-BR"/>
        </w:rPr>
        <w:t xml:space="preserve">O laudo médico é categórico ao afirmar </w:t>
      </w:r>
      <w:r w:rsidR="00462481" w:rsidRPr="00965ECD">
        <w:rPr>
          <w:rFonts w:ascii="Arial" w:hAnsi="Arial" w:cs="Arial"/>
          <w:sz w:val="24"/>
          <w:szCs w:val="24"/>
          <w:lang w:val="pt-BR" w:eastAsia="pt-BR"/>
        </w:rPr>
        <w:t>as limitações, configurando, portanto</w:t>
      </w:r>
      <w:r w:rsidRPr="00965ECD">
        <w:rPr>
          <w:rFonts w:ascii="Arial" w:hAnsi="Arial" w:cs="Arial"/>
          <w:sz w:val="24"/>
          <w:szCs w:val="24"/>
          <w:lang w:val="pt-BR" w:eastAsia="pt-BR"/>
        </w:rPr>
        <w:t>, nos termos do artigo 20, §2º, da Lei nº 8.742/93 (Lei Orgânica da Assistência Social – LOAS), bem como do artigo 2º da Lei nº 13.146/2015 (Estatuto da Pessoa com Deficiência).</w:t>
      </w:r>
    </w:p>
    <w:p w14:paraId="31469EA1" w14:textId="26575D13" w:rsidR="00497696" w:rsidRDefault="00AC7C1F" w:rsidP="00AC7C1F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AC7C1F">
        <w:rPr>
          <w:rFonts w:ascii="Arial" w:hAnsi="Arial" w:cs="Arial"/>
          <w:sz w:val="24"/>
          <w:szCs w:val="24"/>
          <w:lang w:val="pt-BR" w:eastAsia="pt-BR"/>
        </w:rPr>
        <w:t>Dessa forma, restam plenamente comprovados os requisitos médicos exigidos pela legislação assistencial, sendo inequívoco o direito da autora à proteção social constitucionalmente assegurada.</w:t>
      </w:r>
    </w:p>
    <w:p w14:paraId="4E7DCA09" w14:textId="28F44AAF" w:rsidR="00AB2DD0" w:rsidRDefault="00AB2DD0" w:rsidP="00497696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  <w:lang w:val="pt-BR" w:eastAsia="pt-BR"/>
        </w:rPr>
        <w:t xml:space="preserve">Cumpre ressaltar que o INSS reconheceu o </w:t>
      </w:r>
      <w:r w:rsidRPr="00AB2DD0">
        <w:rPr>
          <w:rFonts w:ascii="Arial" w:hAnsi="Arial" w:cs="Arial"/>
          <w:b/>
          <w:bCs/>
          <w:sz w:val="24"/>
          <w:szCs w:val="24"/>
          <w:lang w:val="pt-BR" w:eastAsia="pt-BR"/>
        </w:rPr>
        <w:t>IMPEDIMENTO DE LONGO PRAZO</w:t>
      </w:r>
      <w:r>
        <w:rPr>
          <w:rFonts w:ascii="Arial" w:hAnsi="Arial" w:cs="Arial"/>
          <w:b/>
          <w:bCs/>
          <w:sz w:val="24"/>
          <w:szCs w:val="24"/>
          <w:lang w:val="pt-BR" w:eastAsia="pt-BR"/>
        </w:rPr>
        <w:t>, vejamos:</w:t>
      </w:r>
    </w:p>
    <w:p w14:paraId="3EE1E29B" w14:textId="77777777" w:rsidR="00E31524" w:rsidRDefault="00E31524" w:rsidP="00497696">
      <w:pPr>
        <w:spacing w:line="360" w:lineRule="auto"/>
        <w:ind w:firstLine="567"/>
        <w:jc w:val="both"/>
        <w:rPr>
          <w:rFonts w:ascii="Arial" w:hAnsi="Arial" w:cs="Arial"/>
          <w:b/>
          <w:bCs/>
          <w:sz w:val="24"/>
          <w:szCs w:val="24"/>
          <w:lang w:val="pt-BR" w:eastAsia="pt-BR"/>
        </w:rPr>
      </w:pPr>
    </w:p>
    <w:p w14:paraId="7C70175D" w14:textId="77777777" w:rsidR="00E31524" w:rsidRDefault="00E31524" w:rsidP="00E31524">
      <w:pPr>
        <w:spacing w:line="360" w:lineRule="auto"/>
        <w:ind w:firstLine="567"/>
        <w:jc w:val="both"/>
      </w:pPr>
      <w:r>
        <w:t>{%p for img in lista_img_impedimento %}</w:t>
      </w:r>
    </w:p>
    <w:p w14:paraId="074C73FD" w14:textId="77EDE4D1" w:rsidR="00E31524" w:rsidRDefault="00E31524" w:rsidP="00E31524">
      <w:pPr>
        <w:spacing w:line="360" w:lineRule="auto"/>
        <w:ind w:firstLine="567"/>
        <w:jc w:val="both"/>
      </w:pPr>
      <w:r>
        <w:t>{{ img }}</w:t>
      </w:r>
    </w:p>
    <w:p w14:paraId="7D0C172E" w14:textId="32AF39E2" w:rsidR="00E31524" w:rsidRPr="00E31524" w:rsidRDefault="00E31524" w:rsidP="00E31524">
      <w:pPr>
        <w:spacing w:line="360" w:lineRule="auto"/>
        <w:ind w:firstLine="567"/>
        <w:jc w:val="both"/>
      </w:pPr>
      <w:r>
        <w:t>{%p endfor %}</w:t>
      </w:r>
    </w:p>
    <w:p w14:paraId="7D40674B" w14:textId="77777777" w:rsidR="00497696" w:rsidRDefault="00497696" w:rsidP="00497696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497696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Por fim, o laudo destaca expressamente que se trata de </w:t>
      </w:r>
      <w:r w:rsidRPr="00497696">
        <w:rPr>
          <w:rFonts w:ascii="Arial" w:hAnsi="Arial" w:cs="Arial"/>
          <w:b/>
          <w:bCs/>
          <w:sz w:val="24"/>
          <w:szCs w:val="24"/>
          <w:lang w:val="pt-BR" w:eastAsia="pt-BR"/>
        </w:rPr>
        <w:t>condição permanente e irreversível</w:t>
      </w:r>
      <w:r w:rsidRPr="00497696">
        <w:rPr>
          <w:rFonts w:ascii="Arial" w:hAnsi="Arial" w:cs="Arial"/>
          <w:sz w:val="24"/>
          <w:szCs w:val="24"/>
          <w:lang w:val="pt-BR" w:eastAsia="pt-BR"/>
        </w:rPr>
        <w:t xml:space="preserve">, com previsão de duração superior a dois anos, preenchendo, portanto, os requisitos legais para caracterização da deficiência como impedimento de longo prazo para fins de concessão do </w:t>
      </w:r>
      <w:r w:rsidRPr="00497696">
        <w:rPr>
          <w:rFonts w:ascii="Arial" w:hAnsi="Arial" w:cs="Arial"/>
          <w:b/>
          <w:bCs/>
          <w:sz w:val="24"/>
          <w:szCs w:val="24"/>
          <w:lang w:val="pt-BR" w:eastAsia="pt-BR"/>
        </w:rPr>
        <w:t>Benefício de Prestação Continuada – BPC/LOAS</w:t>
      </w:r>
      <w:r w:rsidRPr="00497696">
        <w:rPr>
          <w:rFonts w:ascii="Arial" w:hAnsi="Arial" w:cs="Arial"/>
          <w:sz w:val="24"/>
          <w:szCs w:val="24"/>
          <w:lang w:val="pt-BR" w:eastAsia="pt-BR"/>
        </w:rPr>
        <w:t>.</w:t>
      </w:r>
    </w:p>
    <w:p w14:paraId="7489F7BA" w14:textId="4F210DD9" w:rsidR="000D430F" w:rsidRPr="00497696" w:rsidRDefault="00F26FBB" w:rsidP="00497696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04C8E" wp14:editId="56A61DF2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6438900" cy="638175"/>
                <wp:effectExtent l="0" t="0" r="0" b="9525"/>
                <wp:wrapNone/>
                <wp:docPr id="36" name="Retângulo: Cantos Arredondado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817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D69278" w14:textId="76991DA7" w:rsidR="00EC5448" w:rsidRPr="00EC5448" w:rsidRDefault="009712D9" w:rsidP="00EC5448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C5448" w:rsidRPr="00497696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 xml:space="preserve">DAS LIMITAÇÕES, BARREIRAS SOCIAIS, DIREITOS FUNDAMENTAIS E DA DIGNIDADE DA PESSOA HUMANA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204C8E" id="Retângulo: Cantos Arredondados 36" o:spid="_x0000_s1031" style="position:absolute;left:0;text-align:left;margin-left:455.8pt;margin-top:16.3pt;width:507pt;height:50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whOlgIAABAFAAAOAAAAZHJzL2Uyb0RvYy54bWysVMFu2zAMvQ/YPwi6r07SNE2NOkWaLsOA&#10;oA3aDj0zspwYk0RNUhJ3n7Nf2Y+Nkp0263Ya5oMhihSf+Pioy6tGK7aTztdoCt4/6XEmjcCyNuuC&#10;f3mcfxhz5gOYEhQaWfBn6fnV5P27y73N5QA3qErpGCUxPt/bgm9CsHmWebGRGvwJWmnIWaHTEMh0&#10;66x0sKfsWmWDXm+U7dGV1qGQ3tPuTevkk5S/qqQId1XlZWCq4HS3kP4u/Vfxn00uIV87sJtadNeA&#10;f7iFhtoQ6EuqGwjAtq7+I5WuhUOPVTgRqDOsqlrIVANV0++9qeZhA1amWogcb19o8v8vrbjdLR2r&#10;y4KfjjgzoKlH9zL8/GHWW4U5m4EJ6NnUOVkidbEkgyKJtr31OZ1+sEsXC/d2geKrJ0f2mycavotp&#10;KqdjLJXNmtSD55ceyCYwQZuj4en4oketEuQbnY7752cRLYP8cNo6Hz5J1CwuCu5wa8p7anTiH3YL&#10;H9r4Q1y6Haq6nNdKJcOtVzPl2A5IFNcfr+ezQQfhj8OUYXuS9OA83QZInJWCQBfTlujyZs0ZqDWp&#10;XgSXsA1GBAKHPGLfgN+0GCltKzVdB9K7qnXBx734dcjKxGMyKbar4JW5uArNqkl9SnTEnRWWz9Q7&#10;h62ovRXzmmAX4MMSHKmYSKTJDHf0qxRSLditONug+/63/RhP4iIvZ3uaCqrz2xac5Ex9NiS7i/5w&#10;GMcoGcOz8wEZ7tizOvaYrZ4hcdynN8CKtIzxQR2WlUP9RAM8jajkAiMIu2W0M2ahnVZ6AoScTlMY&#10;jY6FsDAPVsTkB8IfmydwtpNFIEHd4mGCIH8jjDY2njQ43Qas6qSaV147HdPYJfF1T0Sc62M7Rb0+&#10;ZJNfAAAA//8DAFBLAwQUAAYACAAAACEAXPQzMd4AAAAIAQAADwAAAGRycy9kb3ducmV2LnhtbEyP&#10;QU/DMAyF70j7D5EncWNp16mgrukECBCcYANxzhqv7Wicqsnawq/HO8HN9nt6/l6+mWwrBux940hB&#10;vIhAIJXONFQp+Hh/vLoB4YMmo1tHqOAbPWyK2UWuM+NG2uKwC5XgEPKZVlCH0GVS+rJGq/3CdUis&#10;HVxvdeC1r6Tp9cjhtpXLKEql1Q3xh1p3eF9j+bU7WQVv6dbYw+vd9PL582CHZFw9Ha+flbqcT7dr&#10;EAGn8GeGMz6jQ8FMe3ci40WrgIsEBckyBXFWo3jFlz1PSRKDLHL5v0DxCwAA//8DAFBLAQItABQA&#10;BgAIAAAAIQC2gziS/gAAAOEBAAATAAAAAAAAAAAAAAAAAAAAAABbQ29udGVudF9UeXBlc10ueG1s&#10;UEsBAi0AFAAGAAgAAAAhADj9If/WAAAAlAEAAAsAAAAAAAAAAAAAAAAALwEAAF9yZWxzLy5yZWxz&#10;UEsBAi0AFAAGAAgAAAAhAG/TCE6WAgAAEAUAAA4AAAAAAAAAAAAAAAAALgIAAGRycy9lMm9Eb2Mu&#10;eG1sUEsBAi0AFAAGAAgAAAAhAFz0MzHeAAAACAEAAA8AAAAAAAAAAAAAAAAA8AQAAGRycy9kb3du&#10;cmV2LnhtbFBLBQYAAAAABAAEAPMAAAD7BQAAAAA=&#10;" fillcolor="#bebfc2" stroked="f" strokeweight="1pt">
                <v:stroke joinstyle="miter"/>
                <v:textbox>
                  <w:txbxContent>
                    <w:p w14:paraId="24D69278" w14:textId="76991DA7" w:rsidR="00EC5448" w:rsidRPr="00EC5448" w:rsidRDefault="009712D9" w:rsidP="00EC5448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C5448" w:rsidRPr="00497696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  <w:t xml:space="preserve">DAS LIMITAÇÕES, BARREIRAS SOCIAIS, DIREITOS FUNDAMENTAIS E DA DIGNIDADE DA PESSOA HUMANA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3BAA86" w14:textId="23E624DE" w:rsidR="009C4649" w:rsidRPr="00EC5448" w:rsidRDefault="009C4649" w:rsidP="006A02D1">
      <w:pPr>
        <w:spacing w:line="360" w:lineRule="auto"/>
        <w:jc w:val="both"/>
        <w:rPr>
          <w:rFonts w:ascii="Arial" w:hAnsi="Arial" w:cs="Arial"/>
          <w:lang w:eastAsia="pt-BR"/>
        </w:rPr>
      </w:pPr>
    </w:p>
    <w:p w14:paraId="054512CE" w14:textId="6259E5CD" w:rsidR="00183EDC" w:rsidRPr="00292A60" w:rsidRDefault="00183EDC" w:rsidP="00292A60">
      <w:pPr>
        <w:pStyle w:val="Ttulo2"/>
        <w:spacing w:line="360" w:lineRule="auto"/>
        <w:ind w:left="0" w:firstLine="567"/>
        <w:jc w:val="both"/>
        <w:rPr>
          <w:rFonts w:ascii="Arial" w:hAnsi="Arial" w:cs="Arial"/>
          <w:color w:val="000000"/>
        </w:rPr>
      </w:pPr>
    </w:p>
    <w:p w14:paraId="1E5D08C4" w14:textId="77777777" w:rsidR="00F26FBB" w:rsidRDefault="00F26FBB" w:rsidP="0000281F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3ECD99D2" w14:textId="01673F9F" w:rsidR="006D4881" w:rsidRPr="006A76A2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As limitações impostas pela condição clínica do autor extrapolam o aspecto estritamente médico, refletindo de forma direta em sua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capacidade de participação plena e efetiva na sociedade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em igualdade de condições com as demais pessoas. As restrições físicas e psíquicas decorrentes da enfermidade autoimune de caráter crônico comprometem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mobilidade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autonomia funcional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e a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estabilidade emocional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>, dificultando inclusive a realização de atividades cotidianas básicas.</w:t>
      </w:r>
    </w:p>
    <w:p w14:paraId="7092EE65" w14:textId="0048098C" w:rsidR="006D4881" w:rsidRPr="006D4881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Tais limitações, quando associadas às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barreiras sociais, econômicas e estruturais</w:t>
      </w:r>
      <w:r w:rsidRPr="006A76A2">
        <w:rPr>
          <w:rFonts w:ascii="Arial" w:hAnsi="Arial" w:cs="Arial"/>
          <w:sz w:val="24"/>
          <w:szCs w:val="24"/>
          <w:lang w:val="pt-BR" w:eastAsia="pt-BR"/>
        </w:rPr>
        <w:t>, intensificam o estado de vulnerabilidade d</w:t>
      </w:r>
      <w:r w:rsidR="000F530F">
        <w:rPr>
          <w:rFonts w:ascii="Arial" w:hAnsi="Arial" w:cs="Arial"/>
          <w:sz w:val="24"/>
          <w:szCs w:val="24"/>
          <w:lang w:val="pt-BR" w:eastAsia="pt-BR"/>
        </w:rPr>
        <w:t>a parte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</w:t>
      </w:r>
      <w:r w:rsidR="000F530F">
        <w:rPr>
          <w:rFonts w:ascii="Arial" w:hAnsi="Arial" w:cs="Arial"/>
          <w:sz w:val="24"/>
          <w:szCs w:val="24"/>
          <w:lang w:val="pt-BR" w:eastAsia="pt-BR"/>
        </w:rPr>
        <w:t>A</w:t>
      </w:r>
      <w:r w:rsidRPr="006A76A2">
        <w:rPr>
          <w:rFonts w:ascii="Arial" w:hAnsi="Arial" w:cs="Arial"/>
          <w:sz w:val="24"/>
          <w:szCs w:val="24"/>
          <w:lang w:val="pt-BR" w:eastAsia="pt-BR"/>
        </w:rPr>
        <w:t>utor</w:t>
      </w:r>
      <w:r w:rsidR="000F530F">
        <w:rPr>
          <w:rFonts w:ascii="Arial" w:hAnsi="Arial" w:cs="Arial"/>
          <w:sz w:val="24"/>
          <w:szCs w:val="24"/>
          <w:lang w:val="pt-BR" w:eastAsia="pt-BR"/>
        </w:rPr>
        <w:t>a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, sobretudo diante da impossibilidade de inserção no mercado de trabalho e da ausência de meios próprios para prover sua subsistência. A deficiência, portanto, não se restringe à condição de saúde, mas resulta da interação entre os impedimentos de longo prazo e os obstáculos impostos pelo meio social, conforme preconiza o </w:t>
      </w:r>
      <w:r w:rsidRPr="006A76A2">
        <w:rPr>
          <w:rFonts w:ascii="Arial" w:hAnsi="Arial" w:cs="Arial"/>
          <w:b/>
          <w:bCs/>
          <w:sz w:val="24"/>
          <w:szCs w:val="24"/>
          <w:lang w:val="pt-BR" w:eastAsia="pt-BR"/>
        </w:rPr>
        <w:t>modelo biopsicossocial</w:t>
      </w:r>
      <w:r w:rsidRPr="006A76A2">
        <w:rPr>
          <w:rFonts w:ascii="Arial" w:hAnsi="Arial" w:cs="Arial"/>
          <w:sz w:val="24"/>
          <w:szCs w:val="24"/>
          <w:lang w:val="pt-BR" w:eastAsia="pt-BR"/>
        </w:rPr>
        <w:t xml:space="preserve"> adotado pela legislação brasileira.</w:t>
      </w:r>
    </w:p>
    <w:p w14:paraId="4FD0821D" w14:textId="77777777" w:rsidR="006D4881" w:rsidRPr="006D4881" w:rsidRDefault="006D4881" w:rsidP="006D4881">
      <w:pPr>
        <w:pStyle w:val="Ttulo2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Constituição Federal assegura, como fundamentos da República,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dignidade da pessoa humana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e os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valores sociais do trabalho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, garantindo a todos o direito à existência digna. No mesmo sentido,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Lei Orgânica da Assistência Social (Lei nº 8.742/93)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estabelece a assistência social como direito do cidadão e dever do Estado, destinando especial proteção às pessoas com deficiência em situação de vulnerabilidade social.</w:t>
      </w:r>
    </w:p>
    <w:p w14:paraId="4BC41AA8" w14:textId="65BCC006" w:rsidR="006B0287" w:rsidRDefault="009C4649" w:rsidP="006A02D1">
      <w:pPr>
        <w:spacing w:line="360" w:lineRule="auto"/>
        <w:jc w:val="both"/>
        <w:rPr>
          <w:rFonts w:ascii="Arial" w:hAnsi="Arial" w:cs="Arial"/>
          <w:sz w:val="24"/>
          <w:szCs w:val="28"/>
          <w:lang w:val="pt-BR" w:eastAsia="pt-BR"/>
        </w:rPr>
      </w:pPr>
      <w:r w:rsidRPr="00D05EAA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140D5B" wp14:editId="0372AEF5">
                <wp:simplePos x="0" y="0"/>
                <wp:positionH relativeFrom="margin">
                  <wp:posOffset>-381000</wp:posOffset>
                </wp:positionH>
                <wp:positionV relativeFrom="paragraph">
                  <wp:posOffset>195580</wp:posOffset>
                </wp:positionV>
                <wp:extent cx="5280660" cy="506941"/>
                <wp:effectExtent l="0" t="0" r="0" b="7620"/>
                <wp:wrapNone/>
                <wp:docPr id="1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506941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BA3C1" w14:textId="77777777" w:rsidR="009C4649" w:rsidRPr="003B24D2" w:rsidRDefault="009C4649" w:rsidP="009C46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  <w:lang w:val="pt-BR"/>
                              </w:rPr>
                            </w:pP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  <w:sz w:val="24"/>
                                <w:szCs w:val="24"/>
                              </w:rPr>
                              <w:t>DA DESNECESSIDADE DE PERÍCIA SOCIAL- TEMA 187 TNU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40D5B" id="_x0000_s1032" style="position:absolute;left:0;text-align:left;margin-left:-30pt;margin-top:15.4pt;width:415.8pt;height:39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6ywwIAANEFAAAOAAAAZHJzL2Uyb0RvYy54bWysVEtu2zAQ3RfoHQjuG8mG7SZG5MBx6qJA&#10;kARJiqxpirIEUBx2SH/S4/QqvViHpKy4adBF0Y1Ect68+c/5xb7VbKvQNWAKPjjJOVNGQtmYdcG/&#10;Pi4/nHLmvDCl0GBUwZ+V4xez9+/Od3aqhlCDLhUyIjFuurMFr7230yxzslatcCdglSFhBdgKT1dc&#10;ZyWKHbG3Ohvm+STbAZYWQSrn6PUqCfks8leVkv62qpzyTBecfPPxi/G7Ct9sdi6maxS2bmTnhvgH&#10;L1rRGDLaU10JL9gGmz+o2kYiOKj8iYQ2g6pqpIoxUDSD/FU0D7WwKsZCyXG2T5P7f7TyZnuHrCmp&#10;dkPOjGipRvfK//xh1hsNbI6oSqDqlcCGIVk766ak82DvsLs5OobI9xW24U8xsX1M8HOfYLX3TNLj&#10;eHiaTyZUB0mycT45Gw0CafaibdH5zwpaFg4FR9iY8p6qGJMrttfOJ/wBFyw60E25bLSOF1yvFhrZ&#10;VlDFLz9dLhfRbzLxG0ybADYQ1IhRTAPhlXB1UozYzrUEVbGZOvshCynuePLPWgUObe5VRcmkSIfR&#10;4djGqndHSKmMHyRRLUqVjA3GeR47MTgZGj9oxKxEwsBckZs9d0dwQCaSA3dKT4cPqsnxXjn/m2NJ&#10;udeIlsH4XrltDOBbBJqi6iwnPLl/lJpw9PvVPjbaJCDDywrKZ2o+hDSVzsplQ1W4Fs7fCaQxpEah&#10;1eJv6VNp2BUcuhNnNeD3t94DnqaDpJztaKwL7r5tBCrO9BdDc3M2GI3CHoiX0fjjkC54LFkdS8ym&#10;XQD10YCWmJXxGPBeH44VQvtEG2gerJJIGEm2Cy49Hi4Ln9YN7TCp5vMIo9m3wl+bBysDechz6L/H&#10;/ZNA27W+p6G5gcMKENNXzZ+wQdPAfOOhauJkvOS1qwDtjdhK3Y4Li+n4HlEvm3j2CwAA//8DAFBL&#10;AwQUAAYACAAAACEAX5x9Ft4AAAAKAQAADwAAAGRycy9kb3ducmV2LnhtbEyPQUvEMBCF74L/IYzg&#10;bTepQqu16aKC0IuIq6DHNMmm1SYpyexu9987nvQ4zOO972s2i5/YwaY8xiChWAtgNuhoxuAkvL89&#10;rW6AZVTBqCkGK+FkM2za87NG1SYew6s9bNExKgm5VhIGxLnmPOvBepXXcbaBfruYvEI6k+MmqSOV&#10;+4lfCVFyr8ZAC4Oa7eNg9fd27yW4T62rrvvq3EP/cYunl+dkdijl5cVyfwcM7YJ/YfjFJ3RoiamP&#10;+2AymySsSkEuKOFakAIFqqoogfWULEQJvG34f4X2BwAA//8DAFBLAQItABQABgAIAAAAIQC2gziS&#10;/gAAAOEBAAATAAAAAAAAAAAAAAAAAAAAAABbQ29udGVudF9UeXBlc10ueG1sUEsBAi0AFAAGAAgA&#10;AAAhADj9If/WAAAAlAEAAAsAAAAAAAAAAAAAAAAALwEAAF9yZWxzLy5yZWxzUEsBAi0AFAAGAAgA&#10;AAAhABR4/rLDAgAA0QUAAA4AAAAAAAAAAAAAAAAALgIAAGRycy9lMm9Eb2MueG1sUEsBAi0AFAAG&#10;AAgAAAAhAF+cfRbeAAAACgEAAA8AAAAAAAAAAAAAAAAAHQUAAGRycy9kb3ducmV2LnhtbFBLBQYA&#10;AAAABAAEAPMAAAAoBgAAAAA=&#10;" fillcolor="#bebfc2" stroked="f" strokeweight="2pt">
                <v:textbox>
                  <w:txbxContent>
                    <w:p w14:paraId="1E3BA3C1" w14:textId="77777777" w:rsidR="009C4649" w:rsidRPr="003B24D2" w:rsidRDefault="009C4649" w:rsidP="009C4649">
                      <w:pPr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  <w:lang w:val="pt-BR"/>
                        </w:rPr>
                      </w:pPr>
                      <w:r w:rsidRPr="003B24D2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  <w:sz w:val="24"/>
                          <w:szCs w:val="24"/>
                        </w:rPr>
                        <w:t>DA DESNECESSIDADE DE PERÍCIA SOCIAL- TEMA 187 TNU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3F890E" w14:textId="0A812AA8" w:rsidR="006B0287" w:rsidRDefault="006B0287" w:rsidP="006B0287">
      <w:pPr>
        <w:spacing w:line="360" w:lineRule="auto"/>
        <w:ind w:firstLine="360"/>
        <w:jc w:val="both"/>
        <w:rPr>
          <w:rFonts w:ascii="Arial" w:hAnsi="Arial" w:cs="Arial"/>
          <w:sz w:val="24"/>
          <w:szCs w:val="28"/>
          <w:lang w:val="pt-BR" w:eastAsia="pt-BR"/>
        </w:rPr>
      </w:pPr>
    </w:p>
    <w:p w14:paraId="0060191F" w14:textId="77777777" w:rsidR="009C4649" w:rsidRDefault="009C4649" w:rsidP="009C464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55A76B72" w14:textId="6233962D" w:rsidR="00487708" w:rsidRDefault="009C4649" w:rsidP="006A02D1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 w:eastAsia="pt-BR"/>
        </w:rPr>
        <w:lastRenderedPageBreak/>
        <w:tab/>
      </w:r>
      <w:bookmarkStart w:id="7" w:name="_Hlk198818716"/>
      <w:r w:rsidRPr="00352B31">
        <w:rPr>
          <w:rFonts w:ascii="Arial" w:hAnsi="Arial" w:cs="Arial"/>
          <w:sz w:val="24"/>
          <w:szCs w:val="24"/>
        </w:rPr>
        <w:t xml:space="preserve">Nessa perspectiva, em sede administrativa, o INSS reconheceu o critério de miserabilidade da </w:t>
      </w:r>
      <w:r w:rsidR="000F530F">
        <w:rPr>
          <w:rFonts w:ascii="Arial" w:hAnsi="Arial" w:cs="Arial"/>
          <w:sz w:val="24"/>
          <w:szCs w:val="24"/>
        </w:rPr>
        <w:t xml:space="preserve">parte </w:t>
      </w:r>
      <w:r w:rsidRPr="00352B31">
        <w:rPr>
          <w:rFonts w:ascii="Arial" w:hAnsi="Arial" w:cs="Arial"/>
          <w:sz w:val="24"/>
          <w:szCs w:val="24"/>
        </w:rPr>
        <w:t>Autora, não havendo motivos para se discutir tal ponto na via judicial:</w:t>
      </w:r>
    </w:p>
    <w:p w14:paraId="19A5AF67" w14:textId="77777777" w:rsidR="006A76A2" w:rsidRPr="0080193B" w:rsidRDefault="006A76A2" w:rsidP="006A02D1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08E33395" w14:textId="77777777" w:rsidR="00E31524" w:rsidRDefault="00E31524" w:rsidP="00462481">
      <w:pPr>
        <w:spacing w:line="360" w:lineRule="auto"/>
      </w:pPr>
      <w:r>
        <w:t>{%p for img in lista_img_avaliacao_social %}</w:t>
      </w:r>
    </w:p>
    <w:p w14:paraId="0315FCD6" w14:textId="77777777" w:rsidR="00E31524" w:rsidRDefault="00E31524" w:rsidP="00462481">
      <w:pPr>
        <w:spacing w:line="360" w:lineRule="auto"/>
      </w:pPr>
      <w:r>
        <w:t>{{ img }}</w:t>
      </w:r>
    </w:p>
    <w:p w14:paraId="445648BA" w14:textId="70478714" w:rsidR="006A76A2" w:rsidRDefault="00E31524" w:rsidP="00462481">
      <w:pPr>
        <w:spacing w:line="360" w:lineRule="auto"/>
      </w:pPr>
      <w:bookmarkStart w:id="8" w:name="_GoBack"/>
      <w:bookmarkEnd w:id="8"/>
      <w:r>
        <w:t>{%p endfor %}</w:t>
      </w:r>
    </w:p>
    <w:p w14:paraId="0867D969" w14:textId="77777777" w:rsidR="00E31524" w:rsidRPr="000F1738" w:rsidRDefault="00E31524" w:rsidP="00462481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5000BA1" w14:textId="65FC2D23" w:rsidR="009C4649" w:rsidRDefault="009C4649" w:rsidP="009C4649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2B31">
        <w:rPr>
          <w:rFonts w:ascii="Arial" w:hAnsi="Arial" w:cs="Arial"/>
          <w:sz w:val="24"/>
          <w:szCs w:val="24"/>
        </w:rPr>
        <w:t>Nesse passo, o Tema 187 da Turma Nacional de Uniformização- TNU estabelece que:</w:t>
      </w:r>
    </w:p>
    <w:p w14:paraId="5DCAF475" w14:textId="6942C32A" w:rsidR="009C4649" w:rsidRDefault="009C4649" w:rsidP="009C4649">
      <w:pPr>
        <w:ind w:left="2160"/>
        <w:jc w:val="both"/>
        <w:rPr>
          <w:rFonts w:ascii="Arial" w:hAnsi="Arial" w:cs="Arial"/>
          <w:sz w:val="20"/>
          <w:szCs w:val="20"/>
        </w:rPr>
      </w:pPr>
      <w:r w:rsidRPr="00352B31">
        <w:rPr>
          <w:rFonts w:ascii="Arial" w:hAnsi="Arial" w:cs="Arial"/>
          <w:sz w:val="20"/>
          <w:szCs w:val="20"/>
        </w:rPr>
        <w:t>(i) Para os requerimentos administrativos formulados a partir de 07 de novembro de 2016 (Decreto n. 8.805/16), em que o indeferimento do Benefício da Prestação Continuada pelo INSS ocorrer em virtude do não reconhecimento da deficiência, é desnecessária a produção em juízo da prova da miserabilidade, salvo nos casos de impugnação específica e fundamentada da autarquia previdenciária ou decurso de prazo superior a 2 (dois) anos do indeferimento administrativo; e</w:t>
      </w:r>
    </w:p>
    <w:p w14:paraId="4E110598" w14:textId="1F41FB2A" w:rsidR="009C4649" w:rsidRDefault="009C4649" w:rsidP="009C4649">
      <w:pPr>
        <w:ind w:left="2160"/>
        <w:jc w:val="both"/>
        <w:rPr>
          <w:rFonts w:ascii="Arial" w:hAnsi="Arial" w:cs="Arial"/>
          <w:sz w:val="20"/>
          <w:szCs w:val="20"/>
        </w:rPr>
      </w:pPr>
    </w:p>
    <w:p w14:paraId="7E1070EE" w14:textId="2E87A0DF" w:rsidR="009C4649" w:rsidRPr="00352B31" w:rsidRDefault="009C4649" w:rsidP="009C4649">
      <w:pPr>
        <w:ind w:left="2160"/>
        <w:jc w:val="both"/>
        <w:rPr>
          <w:rFonts w:ascii="Arial" w:hAnsi="Arial" w:cs="Arial"/>
          <w:b/>
          <w:bCs/>
          <w:sz w:val="20"/>
          <w:szCs w:val="20"/>
        </w:rPr>
      </w:pPr>
      <w:r w:rsidRPr="00352B31">
        <w:rPr>
          <w:rFonts w:ascii="Arial" w:hAnsi="Arial" w:cs="Arial"/>
          <w:sz w:val="20"/>
          <w:szCs w:val="20"/>
        </w:rPr>
        <w:t xml:space="preserve">(ii) Para os requerimentos administrativos anteriores a 07 de novembro de 2016 (Decreto n. 8.805/16), em que o indeferimento pelo INSS do Benefício da Prestação Continuada </w:t>
      </w:r>
      <w:r w:rsidRPr="00352B31">
        <w:rPr>
          <w:rFonts w:ascii="Arial" w:hAnsi="Arial" w:cs="Arial"/>
          <w:b/>
          <w:bCs/>
          <w:sz w:val="20"/>
          <w:szCs w:val="20"/>
        </w:rPr>
        <w:t>ocorrer em virtude de não constatação da deficiência, é dispensável a realização em juízo da prova da miserabilidade quando tiver ocorrido o seu reconhecimento na via administrativa, desde que inexista impugnação específica e fundamentada da autarquia previdenciária e não tenha decorrido prazo superior a 2 (dois) anos do indeferimento administrativo</w:t>
      </w:r>
    </w:p>
    <w:p w14:paraId="57C95D0F" w14:textId="0E75EC2F" w:rsidR="009C4649" w:rsidRPr="00352B31" w:rsidRDefault="009C4649" w:rsidP="009C464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0FECE4" w14:textId="2FC8EF54" w:rsidR="00D43A1E" w:rsidRDefault="009C4649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52B31">
        <w:rPr>
          <w:rFonts w:ascii="Arial" w:hAnsi="Arial" w:cs="Arial"/>
          <w:sz w:val="24"/>
          <w:szCs w:val="24"/>
        </w:rPr>
        <w:t xml:space="preserve">Diante disso, uma vez que não há argumentação contrária ao cumprimento do requisito da miserabilidade socioeconômica pela Autarquia Previdenciária, </w:t>
      </w:r>
      <w:r w:rsidRPr="00352B31">
        <w:rPr>
          <w:rFonts w:ascii="Arial" w:hAnsi="Arial" w:cs="Arial"/>
          <w:b/>
          <w:bCs/>
          <w:sz w:val="24"/>
          <w:szCs w:val="24"/>
        </w:rPr>
        <w:t>SE FAZ DESNECESSÁRIA A DESIGNAÇÃO DE PERÍCIA SOCIAL</w:t>
      </w:r>
      <w:r>
        <w:rPr>
          <w:rFonts w:ascii="Arial" w:hAnsi="Arial" w:cs="Arial"/>
          <w:b/>
          <w:bCs/>
          <w:sz w:val="24"/>
          <w:szCs w:val="24"/>
        </w:rPr>
        <w:t xml:space="preserve">, </w:t>
      </w:r>
      <w:r w:rsidRPr="00186F3D">
        <w:rPr>
          <w:rFonts w:ascii="Arial" w:hAnsi="Arial" w:cs="Arial"/>
          <w:sz w:val="24"/>
          <w:szCs w:val="24"/>
        </w:rPr>
        <w:t xml:space="preserve">tendo em vista a cumprido o requisito. </w:t>
      </w:r>
      <w:bookmarkEnd w:id="7"/>
    </w:p>
    <w:p w14:paraId="70EE357B" w14:textId="7E14A6D6" w:rsidR="00F26FBB" w:rsidRDefault="006D4881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132695" wp14:editId="441E4D5B">
                <wp:simplePos x="0" y="0"/>
                <wp:positionH relativeFrom="column">
                  <wp:posOffset>-554990</wp:posOffset>
                </wp:positionH>
                <wp:positionV relativeFrom="paragraph">
                  <wp:posOffset>137160</wp:posOffset>
                </wp:positionV>
                <wp:extent cx="5875655" cy="389255"/>
                <wp:effectExtent l="0" t="0" r="0" b="0"/>
                <wp:wrapNone/>
                <wp:docPr id="1477412829" name="Retângulo: Cantos Arredondados 147741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65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19B293" w14:textId="7C471273" w:rsidR="00B77A0A" w:rsidRPr="00B77A0A" w:rsidRDefault="00B77A0A" w:rsidP="00B77A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77A0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DA REAVALIAÇÃO DO BENEFÍCIO DE PRESTAÇÃO CONTINUADA – BPC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32695" id="Retângulo: Cantos Arredondados 1477412829" o:spid="_x0000_s1033" style="position:absolute;left:0;text-align:left;margin-left:-43.7pt;margin-top:10.8pt;width:462.65pt;height:3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oZngIAACAFAAAOAAAAZHJzL2Uyb0RvYy54bWysVM1uEzEQviPxDpbvdJOQkHTVpEpTipCi&#10;tmqLep54vT/C9hjbyaY8Dq/CizH2btpQOCF8sGY84xnPN9/47HyvFdtJ5xs0cz48GXAmjcCiMdWc&#10;f3m4ejfjzAcwBSg0cs6fpOfni7dvzlqbyxHWqArpGAUxPm/tnNch2DzLvKilBn+CVhoylug0BFJd&#10;lRUOWoquVTYaDD5kLbrCOhTSezq97Ix8keKXpRThpiy9DEzNOb0tpN2lfRP3bHEGeeXA1o3onwH/&#10;8AoNjaGkz6EuIQDbuuaPULoRDj2W4USgzrAsGyFTDVTNcPCqmvsarEy1EDjePsPk/19Ycb27dawp&#10;qHfj6XQ8HM1Gp5wZ0NSrOxl+/jDVVmHOVmACerZ0ThZI3SxIObpBMLbW5xTt3t66CIS3axRfPRmy&#10;3yxR8b3PvnQ6+hIMbJ968vTcE7kPTNDhZDadfJhMOBNkez87HZEcg0J+uG2dD58kahaFOXe4NcUd&#10;NT71A3ZrHzr/g196HaqmuGqUSoqrNivl2A6IJKvBxeriY5/CH7spw1qCaTQdEJEEEFlLBYFEbQk+&#10;byrOQFU0BSK4lNtgzEDJIY+5L8HXXY4UtqOebgLxXzV6zmeDuPrMysRrMjG4r+AFuSiF/Waf+jaN&#10;N+LJBosn6qXDjuTeiquG0q7Bh1twxGp6Nk1quKGtVEi1YC9xVqP7/rfz6E9kIytnLU0J1fltC05y&#10;pj4bouHpcDyOY5WU8WQ6IsUdWzbHFrPVKySMh/QnWJHE6B/UQSwd6kca6GXMSiYwgnJ3iPbKKnTT&#10;S1+CkMtlcqNRshDW5t6KGPwA+MP+EZztaRGIUNd4mCjIXxGj8403DS63AcsmseYF157HNIaJfP2X&#10;Eef8WE9eLx/b4hcAAAD//wMAUEsDBBQABgAIAAAAIQBNeiM83AAAAAkBAAAPAAAAZHJzL2Rvd25y&#10;ZXYueG1sTI9BTsMwEEX3SNzBGiR2rd0QNWkapwIkdmwIHMC1J3HUeBzFThtuj1nBbkbz9Of9+rS6&#10;kV1xDoMnCbutAIakvRmol/D1+bYpgYWoyKjRE0r4xgCn5v6uVpXxN/rAaxt7lkIoVEqCjXGqOA/a&#10;olNh6yekdOv87FRM69xzM6tbCncjz4TYc6cGSh+smvDVor60i5MglLVLV/ar6Ix+addBF3n+LuXj&#10;w/p8BBZxjX8w/OondWiS09kvZAIbJWzKIk+ohGy3B5aA8qk4ADunITsAb2r+v0HzAwAA//8DAFBL&#10;AQItABQABgAIAAAAIQC2gziS/gAAAOEBAAATAAAAAAAAAAAAAAAAAAAAAABbQ29udGVudF9UeXBl&#10;c10ueG1sUEsBAi0AFAAGAAgAAAAhADj9If/WAAAAlAEAAAsAAAAAAAAAAAAAAAAALwEAAF9yZWxz&#10;Ly5yZWxzUEsBAi0AFAAGAAgAAAAhAPNA6hmeAgAAIAUAAA4AAAAAAAAAAAAAAAAALgIAAGRycy9l&#10;Mm9Eb2MueG1sUEsBAi0AFAAGAAgAAAAhAE16IzzcAAAACQEAAA8AAAAAAAAAAAAAAAAA+AQAAGRy&#10;cy9kb3ducmV2LnhtbFBLBQYAAAAABAAEAPMAAAABBgAAAAA=&#10;" fillcolor="#c0bcbe" stroked="f" strokeweight="1pt">
                <v:stroke joinstyle="miter"/>
                <v:textbox>
                  <w:txbxContent>
                    <w:p w14:paraId="3519B293" w14:textId="7C471273" w:rsidR="00B77A0A" w:rsidRPr="00B77A0A" w:rsidRDefault="00B77A0A" w:rsidP="00B77A0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B77A0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DA REAVALIAÇÃO DO BENEFÍCIO DE PRESTAÇÃO CONTINUADA – BPC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9AB283" w14:textId="77777777" w:rsidR="00B77A0A" w:rsidRDefault="00B77A0A" w:rsidP="006D48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7EF3D2" w14:textId="77777777" w:rsidR="006D4881" w:rsidRDefault="006D4881" w:rsidP="006D488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3BC807" w14:textId="30B342B1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O Benefício de Prestação Continuada foi concedido </w:t>
      </w:r>
      <w:r w:rsidR="000F530F">
        <w:rPr>
          <w:rFonts w:ascii="Arial" w:hAnsi="Arial" w:cs="Arial"/>
          <w:sz w:val="24"/>
          <w:szCs w:val="24"/>
          <w:lang w:val="pt-BR"/>
        </w:rPr>
        <w:t xml:space="preserve"> parte 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requerente por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decisão judicial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com data de início em </w:t>
      </w:r>
      <w:r w:rsidR="00462481">
        <w:rPr>
          <w:rFonts w:ascii="Arial" w:hAnsi="Arial" w:cs="Arial"/>
          <w:b/>
          <w:bCs/>
          <w:sz w:val="24"/>
          <w:szCs w:val="24"/>
          <w:lang w:val="pt-BR"/>
        </w:rPr>
        <w:t>{{ data_inicio_beneficio }}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tendo sido regularmente mantido e pago até </w:t>
      </w:r>
      <w:r w:rsidR="00462481">
        <w:rPr>
          <w:rFonts w:ascii="Arial" w:hAnsi="Arial" w:cs="Arial"/>
          <w:b/>
          <w:bCs/>
          <w:sz w:val="24"/>
          <w:szCs w:val="24"/>
          <w:lang w:val="pt-BR"/>
        </w:rPr>
        <w:t>{{ data_cessacao }}</w:t>
      </w:r>
      <w:r w:rsidRPr="00B77A0A">
        <w:rPr>
          <w:rFonts w:ascii="Arial" w:hAnsi="Arial" w:cs="Arial"/>
          <w:sz w:val="24"/>
          <w:szCs w:val="24"/>
          <w:lang w:val="pt-BR"/>
        </w:rPr>
        <w:t>, quando ocorreu sua indevida cessação, não obstante a permanência dos requisitos legais que ensejaram a concessão do amparo assistencial.</w:t>
      </w:r>
    </w:p>
    <w:p w14:paraId="3AA25642" w14:textId="350598E3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77A0A">
        <w:rPr>
          <w:rFonts w:ascii="Arial" w:hAnsi="Arial" w:cs="Arial"/>
          <w:sz w:val="24"/>
          <w:szCs w:val="24"/>
        </w:rPr>
        <w:lastRenderedPageBreak/>
        <w:t>Ressalt</w:t>
      </w:r>
      <w:r w:rsidR="00F26FBB">
        <w:rPr>
          <w:rFonts w:ascii="Arial" w:hAnsi="Arial" w:cs="Arial"/>
          <w:sz w:val="24"/>
          <w:szCs w:val="24"/>
        </w:rPr>
        <w:t>e</w:t>
      </w:r>
      <w:r w:rsidRPr="00B77A0A">
        <w:rPr>
          <w:rFonts w:ascii="Arial" w:hAnsi="Arial" w:cs="Arial"/>
          <w:sz w:val="24"/>
          <w:szCs w:val="24"/>
        </w:rPr>
        <w:t xml:space="preserve">-se que a </w:t>
      </w:r>
      <w:r w:rsidRPr="00B77A0A">
        <w:rPr>
          <w:rFonts w:ascii="Arial" w:hAnsi="Arial" w:cs="Arial"/>
          <w:b/>
          <w:bCs/>
          <w:sz w:val="24"/>
          <w:szCs w:val="24"/>
        </w:rPr>
        <w:t>data do último recebimento do benefício</w:t>
      </w:r>
      <w:r w:rsidRPr="00B77A0A">
        <w:rPr>
          <w:rFonts w:ascii="Arial" w:hAnsi="Arial" w:cs="Arial"/>
          <w:sz w:val="24"/>
          <w:szCs w:val="24"/>
        </w:rPr>
        <w:t xml:space="preserve"> encontra-se devidamente comprovada por meio de </w:t>
      </w:r>
      <w:r w:rsidRPr="00B77A0A">
        <w:rPr>
          <w:rFonts w:ascii="Arial" w:hAnsi="Arial" w:cs="Arial"/>
          <w:b/>
          <w:bCs/>
          <w:sz w:val="24"/>
          <w:szCs w:val="24"/>
        </w:rPr>
        <w:t>documento oficial extraído do sistema previdenciário</w:t>
      </w:r>
      <w:r w:rsidR="00F26FBB">
        <w:rPr>
          <w:rFonts w:ascii="Arial" w:hAnsi="Arial" w:cs="Arial"/>
          <w:sz w:val="24"/>
          <w:szCs w:val="24"/>
        </w:rPr>
        <w:t>:</w:t>
      </w:r>
    </w:p>
    <w:p w14:paraId="5C6E88AC" w14:textId="3C332761" w:rsidR="00F26FBB" w:rsidRDefault="003F6000" w:rsidP="00F26FBB">
      <w:pPr>
        <w:spacing w:line="360" w:lineRule="auto"/>
        <w:ind w:firstLine="709"/>
        <w:jc w:val="center"/>
        <w:rPr>
          <w:rFonts w:ascii="Arial" w:hAnsi="Arial" w:cs="Arial"/>
          <w:noProof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/>
        </w:rPr>
        <w:t>{{ img_extrato_cessacao }}</w:t>
      </w:r>
    </w:p>
    <w:p w14:paraId="117A7C66" w14:textId="77777777" w:rsidR="006A76A2" w:rsidRPr="00B77A0A" w:rsidRDefault="006A76A2" w:rsidP="00F26FBB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  <w:lang w:val="pt-BR"/>
        </w:rPr>
      </w:pPr>
    </w:p>
    <w:p w14:paraId="1175B486" w14:textId="425D7340" w:rsidR="00B77A0A" w:rsidRP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A interrupção do benefício deu-se no âmbito de procedimento de reavaliação administrativa, o qual não comprovou qualquer alteração substancial no quadro clínico do requerente nem na sua condição de vulnerabilidade socioeconômica, permanecendo caracterizado o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 xml:space="preserve">impedimento de longo </w:t>
      </w:r>
      <w:r w:rsidR="000F530F">
        <w:rPr>
          <w:rFonts w:ascii="Arial" w:hAnsi="Arial" w:cs="Arial"/>
          <w:b/>
          <w:bCs/>
          <w:sz w:val="24"/>
          <w:szCs w:val="24"/>
          <w:lang w:val="pt-BR"/>
        </w:rPr>
        <w:t>prazo</w:t>
      </w:r>
      <w:r w:rsidRPr="00B77A0A">
        <w:rPr>
          <w:rFonts w:ascii="Arial" w:hAnsi="Arial" w:cs="Arial"/>
          <w:sz w:val="24"/>
          <w:szCs w:val="24"/>
          <w:lang w:val="pt-BR"/>
        </w:rPr>
        <w:t>, bem como a impossibilidade de autossustento.</w:t>
      </w:r>
    </w:p>
    <w:p w14:paraId="6B9B3572" w14:textId="77777777" w:rsidR="00B77A0A" w:rsidRP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Ressalte-se que a reavaliação prevista no artigo 21 da Lei nº 8.742/93 não autoriza a cessação automática do benefício, sendo imprescindível a observância do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devido processo legal, do contraditório e da ampla defesa</w:t>
      </w:r>
      <w:r w:rsidRPr="00B77A0A">
        <w:rPr>
          <w:rFonts w:ascii="Arial" w:hAnsi="Arial" w:cs="Arial"/>
          <w:sz w:val="24"/>
          <w:szCs w:val="24"/>
          <w:lang w:val="pt-BR"/>
        </w:rPr>
        <w:t>, além da existência de prova técnica inequívoca capaz de demonstrar a superação dos requisitos legais, o que não ocorreu no presente caso.</w:t>
      </w:r>
    </w:p>
    <w:p w14:paraId="06370AE0" w14:textId="77777777" w:rsidR="00B77A0A" w:rsidRDefault="00B77A0A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B77A0A">
        <w:rPr>
          <w:rFonts w:ascii="Arial" w:hAnsi="Arial" w:cs="Arial"/>
          <w:sz w:val="24"/>
          <w:szCs w:val="24"/>
          <w:lang w:val="pt-BR"/>
        </w:rPr>
        <w:t xml:space="preserve">Diante disso, resta evidente a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ilegalidade da cessação do benefício</w:t>
      </w:r>
      <w:r w:rsidRPr="00B77A0A">
        <w:rPr>
          <w:rFonts w:ascii="Arial" w:hAnsi="Arial" w:cs="Arial"/>
          <w:sz w:val="24"/>
          <w:szCs w:val="24"/>
          <w:lang w:val="pt-BR"/>
        </w:rPr>
        <w:t xml:space="preserve">, impondo-se o seu </w:t>
      </w:r>
      <w:r w:rsidRPr="00B77A0A">
        <w:rPr>
          <w:rFonts w:ascii="Arial" w:hAnsi="Arial" w:cs="Arial"/>
          <w:b/>
          <w:bCs/>
          <w:sz w:val="24"/>
          <w:szCs w:val="24"/>
          <w:lang w:val="pt-BR"/>
        </w:rPr>
        <w:t>imediato restabelecimento</w:t>
      </w:r>
      <w:r w:rsidRPr="00B77A0A">
        <w:rPr>
          <w:rFonts w:ascii="Arial" w:hAnsi="Arial" w:cs="Arial"/>
          <w:sz w:val="24"/>
          <w:szCs w:val="24"/>
          <w:lang w:val="pt-BR"/>
        </w:rPr>
        <w:t>, com o pagamento das parcelas vencidas desde a indevida interrupção, a fim de garantir ao requerente condições mínimas de subsistência e a efetividade de seus direitos fundamentais.</w:t>
      </w:r>
    </w:p>
    <w:p w14:paraId="32A36E63" w14:textId="205A31E3" w:rsidR="00F26FBB" w:rsidRPr="00B77A0A" w:rsidRDefault="00000B2D" w:rsidP="00B77A0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91775" wp14:editId="6364F5EC">
                <wp:simplePos x="0" y="0"/>
                <wp:positionH relativeFrom="column">
                  <wp:posOffset>-524298</wp:posOffset>
                </wp:positionH>
                <wp:positionV relativeFrom="paragraph">
                  <wp:posOffset>203835</wp:posOffset>
                </wp:positionV>
                <wp:extent cx="4408715" cy="389255"/>
                <wp:effectExtent l="0" t="0" r="0" b="0"/>
                <wp:wrapNone/>
                <wp:docPr id="612128973" name="Retângulo: Cantos Arredondados 612128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871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4BE6DC" w14:textId="77777777" w:rsidR="00B77A0A" w:rsidRDefault="00B77A0A" w:rsidP="00B77A0A">
                            <w:pPr>
                              <w:pStyle w:val="Ttulo3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</w:rPr>
                            </w:pPr>
                            <w:r w:rsidRPr="003B24D2">
                              <w:rPr>
                                <w:rFonts w:ascii="Arial" w:hAnsi="Arial" w:cs="Arial"/>
                                <w:b/>
                                <w:bCs/>
                                <w:color w:val="280F01" w:themeColor="background2" w:themeShade="1A"/>
                              </w:rPr>
                              <w:t>QUESITOS MÉDICOS PARA A PERÍCIA JUDICIAL</w:t>
                            </w:r>
                          </w:p>
                          <w:p w14:paraId="138AB9DE" w14:textId="77777777" w:rsidR="00B77A0A" w:rsidRDefault="00B77A0A" w:rsidP="00B77A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91775" id="Retângulo: Cantos Arredondados 612128973" o:spid="_x0000_s1034" style="position:absolute;left:0;text-align:left;margin-left:-41.3pt;margin-top:16.05pt;width:347.15pt;height:3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2zGnwIAAB4FAAAOAAAAZHJzL2Uyb0RvYy54bWysVM1u2zAMvg/YOwi6r3bSpkmNOkWarsOA&#10;oA3aDj0zspwYk0RNUn66x9mr7MVGyU6TdTsN00EgRYoUP37U5dVOK7aRzjdoSt47yTmTRmDVmGXJ&#10;vzzdfhhx5gOYChQaWfIX6fnV+P27y60tZB9XqCrpGAUxvtjakq9CsEWWebGSGvwJWmnIWKPTEEh1&#10;y6xysKXoWmX9PD/Ptugq61BI7+n0pjXycYpf11KE+7r2MjBVcnpbSLtL+yLu2fgSiqUDu2pE9wz4&#10;h1doaAwlfQ11AwHY2jV/hNKNcOixDicCdYZ13QiZaqBqevmbah5XYGWqhcDx9hUm///CirvN3LGm&#10;Kvl5r9/rjy6Gp5wZ0NSqBxl+/jDLtcKCTcEE9GzinKyQmlmRcrhAIG6tLyjWo527CIO3MxRfPRmy&#10;3yxR8Z3PrnY6+hIIbJc68vLaEbkLTNDh2Vk+GvYGnAmynY4u+oNBbFkGxf62dT58kqhZFErucG2q&#10;B2p76gZsZj60/nu/9DpUTXXbKJUUt1xMlWMbIIpM8+vp9ccuhT92U4ZtieD9YU40EkBUrRUEErUl&#10;8LxZcgZqSTMggku5DcYMlByKmPsG/KrNkcK2xNNNIParRpd8lMfVZVYmXpOJv10FB+SiFHaLXera&#10;KN6IJwusXqiTDluKeytuG0o7Ax/m4IjT9Gya03BPW62QasFO4myF7vvfzqM/UY2snG1pRqjOb2tw&#10;kjP12RAJL3rUHxqqpJwNhn1S3LFlcWwxaz1FwrhHP4IVSYz+Qe3F2qF+pnGexKxkAiMod4top0xD&#10;O7v0IQg5mSQ3GiQLYWYerYjB94A/7Z7B2Y4WgQh1h/t5guINMVrfeNPgZB2wbhJrDrh2PKYhTOTr&#10;Pow45cd68jp8a+NfAAAA//8DAFBLAwQUAAYACAAAACEAQCO9YtwAAAAJAQAADwAAAGRycy9kb3du&#10;cmV2LnhtbEyPwU6EMBRF9yb+Q/NM3M0UGMIgUiZq4s6N6Ae8aR+USFtCy0z9e+tKly/35N7z2lM0&#10;M7vQ6idnBeT7DBhZ6dRkRwGfH6+7GpgPaBXOzpKAb/Jw6m5vWmyUu9p3uvRhZKnE+gYF6BCWhnMv&#10;NRn0e7eQTdngVoMhnevI1YrXVG5mXmRZxQ1ONi1oXOhFk/zqNyMgQ623oR5jNij53MdJHsvyTYj7&#10;u/j0CCxQDH8w/OondeiS09ltVnk2C9jVRZVQAYciB5aAKs+PwM4CHg4l8K7l/z/ofgAAAP//AwBQ&#10;SwECLQAUAAYACAAAACEAtoM4kv4AAADhAQAAEwAAAAAAAAAAAAAAAAAAAAAAW0NvbnRlbnRfVHlw&#10;ZXNdLnhtbFBLAQItABQABgAIAAAAIQA4/SH/1gAAAJQBAAALAAAAAAAAAAAAAAAAAC8BAABfcmVs&#10;cy8ucmVsc1BLAQItABQABgAIAAAAIQCDL2zGnwIAAB4FAAAOAAAAAAAAAAAAAAAAAC4CAABkcnMv&#10;ZTJvRG9jLnhtbFBLAQItABQABgAIAAAAIQBAI71i3AAAAAkBAAAPAAAAAAAAAAAAAAAAAPkEAABk&#10;cnMvZG93bnJldi54bWxQSwUGAAAAAAQABADzAAAAAgYAAAAA&#10;" fillcolor="#c0bcbe" stroked="f" strokeweight="1pt">
                <v:stroke joinstyle="miter"/>
                <v:textbox>
                  <w:txbxContent>
                    <w:p w14:paraId="594BE6DC" w14:textId="77777777" w:rsidR="00B77A0A" w:rsidRDefault="00B77A0A" w:rsidP="00B77A0A">
                      <w:pPr>
                        <w:pStyle w:val="Ttulo3"/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</w:rPr>
                      </w:pPr>
                      <w:r w:rsidRPr="003B24D2">
                        <w:rPr>
                          <w:rFonts w:ascii="Arial" w:hAnsi="Arial" w:cs="Arial"/>
                          <w:b/>
                          <w:bCs/>
                          <w:color w:val="280F01" w:themeColor="background2" w:themeShade="1A"/>
                        </w:rPr>
                        <w:t>QUESITOS MÉDICOS PARA A PERÍCIA JUDICIAL</w:t>
                      </w:r>
                    </w:p>
                    <w:p w14:paraId="138AB9DE" w14:textId="77777777" w:rsidR="00B77A0A" w:rsidRDefault="00B77A0A" w:rsidP="00B77A0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63CE888" w14:textId="432FEB14" w:rsidR="00B77A0A" w:rsidRDefault="00B77A0A" w:rsidP="00A3246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2C5870B" w14:textId="77777777" w:rsidR="00B77A0A" w:rsidRDefault="00B77A0A" w:rsidP="00B77A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8B374F" w14:textId="7E13C033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patologias apresentadas possuem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natureza crônica, progressiva ou degenerativa</w:t>
      </w:r>
      <w:r w:rsidRPr="006D4881">
        <w:rPr>
          <w:rFonts w:ascii="Arial" w:hAnsi="Arial" w:cs="Arial"/>
          <w:sz w:val="24"/>
          <w:szCs w:val="24"/>
          <w:lang w:val="pt-BR" w:eastAsia="pt-BR"/>
        </w:rPr>
        <w:t>? Desde quando se manifestam?</w:t>
      </w:r>
    </w:p>
    <w:p w14:paraId="23D58361" w14:textId="71F1911A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condições clínicas diagnosticadas caracterizam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impedimento de longo prazo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nos termos do artigo 20, §2º, da Lei nº 8.742/93 e do Estatuto da Pessoa com Deficiência?</w:t>
      </w:r>
    </w:p>
    <w:p w14:paraId="511DE41F" w14:textId="06BB102E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enfermidades diagnosticadas geram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limitações funcionais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que comprometem a capacidade da autora para o exercício de atividades laborais? Em caso afirmativo, detalhar.</w:t>
      </w:r>
    </w:p>
    <w:p w14:paraId="02C568D6" w14:textId="2D793E34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parte autora encontra-se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total ou parcialmente incapacitada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para o trabalho? Tal incapacidade é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temporária ou permanente</w:t>
      </w:r>
      <w:r w:rsidRPr="006D4881">
        <w:rPr>
          <w:rFonts w:ascii="Arial" w:hAnsi="Arial" w:cs="Arial"/>
          <w:sz w:val="24"/>
          <w:szCs w:val="24"/>
          <w:lang w:val="pt-BR" w:eastAsia="pt-BR"/>
        </w:rPr>
        <w:t>?</w:t>
      </w:r>
    </w:p>
    <w:p w14:paraId="6A53789C" w14:textId="06624F52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As limitações decorrentes da condição clínica dificultam ou impedem 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deambulação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a realização de esforços físicos, a permanência em posição ortostática prolongada ou a execução de movimentos repetitivos?</w:t>
      </w:r>
    </w:p>
    <w:p w14:paraId="1F46F296" w14:textId="498B7A90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As patologias diagnosticadas acarretam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dores crônicas, rigidez articular, fadiga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ou outros sintomas que impactem de forma significativa a funcionalidade da autora?</w:t>
      </w:r>
    </w:p>
    <w:p w14:paraId="7FD51CE9" w14:textId="001F255A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Há comprometimento de ordem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psíquica ou emocional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associado às enfermidades físicas? Em caso positivo, descrever os impactos na vida diária e laboral.</w:t>
      </w:r>
    </w:p>
    <w:p w14:paraId="2DC30E3B" w14:textId="02C3A6A7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O conjunto das limitações físicas e/ou psíquicas interfere na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autonomia, independência e participação social</w:t>
      </w: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 da autora?</w:t>
      </w:r>
    </w:p>
    <w:p w14:paraId="2F05C361" w14:textId="150E5321" w:rsidR="006D4881" w:rsidRPr="006D4881" w:rsidRDefault="006D4881" w:rsidP="006D4881">
      <w:pPr>
        <w:pStyle w:val="PargrafodaLista"/>
        <w:numPr>
          <w:ilvl w:val="0"/>
          <w:numId w:val="20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6D4881">
        <w:rPr>
          <w:rFonts w:ascii="Arial" w:hAnsi="Arial" w:cs="Arial"/>
          <w:sz w:val="24"/>
          <w:szCs w:val="24"/>
          <w:lang w:val="pt-BR" w:eastAsia="pt-BR"/>
        </w:rPr>
        <w:t xml:space="preserve">A parte autora necessita de </w:t>
      </w:r>
      <w:r w:rsidRPr="006D4881">
        <w:rPr>
          <w:rFonts w:ascii="Arial" w:hAnsi="Arial" w:cs="Arial"/>
          <w:b/>
          <w:bCs/>
          <w:sz w:val="24"/>
          <w:szCs w:val="24"/>
          <w:lang w:val="pt-BR" w:eastAsia="pt-BR"/>
        </w:rPr>
        <w:t>tratamento médico contínuo</w:t>
      </w:r>
      <w:r w:rsidRPr="006D4881">
        <w:rPr>
          <w:rFonts w:ascii="Arial" w:hAnsi="Arial" w:cs="Arial"/>
          <w:sz w:val="24"/>
          <w:szCs w:val="24"/>
          <w:lang w:val="pt-BR" w:eastAsia="pt-BR"/>
        </w:rPr>
        <w:t>, uso permanente de medicação ou acompanhamento multiprofissional?</w:t>
      </w:r>
    </w:p>
    <w:p w14:paraId="13168980" w14:textId="63E72D5A" w:rsidR="00D43A1E" w:rsidRDefault="00A3246B" w:rsidP="00D43A1E">
      <w:pPr>
        <w:pStyle w:val="NormalWeb"/>
        <w:spacing w:before="0" w:beforeAutospacing="0" w:after="0" w:afterAutospacing="0"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982E3" wp14:editId="283942C8">
                <wp:simplePos x="0" y="0"/>
                <wp:positionH relativeFrom="column">
                  <wp:posOffset>-601165</wp:posOffset>
                </wp:positionH>
                <wp:positionV relativeFrom="paragraph">
                  <wp:posOffset>129359</wp:posOffset>
                </wp:positionV>
                <wp:extent cx="4408715" cy="389255"/>
                <wp:effectExtent l="0" t="0" r="0" b="0"/>
                <wp:wrapNone/>
                <wp:docPr id="2132820873" name="Retângulo: Cantos Arredondados 2132820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8715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392306" w14:textId="7513AC98" w:rsidR="00D43A1E" w:rsidRPr="00D43A1E" w:rsidRDefault="00D43A1E" w:rsidP="00D43A1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171717"/>
                                <w:sz w:val="24"/>
                                <w:szCs w:val="24"/>
                              </w:rPr>
                            </w:pPr>
                            <w:r w:rsidRPr="00D43A1E">
                              <w:rPr>
                                <w:rStyle w:val="jsgrdq"/>
                                <w:rFonts w:ascii="Arial" w:hAnsi="Arial" w:cs="Arial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 E DOS REQUERIMENTOS</w:t>
                            </w:r>
                          </w:p>
                          <w:p w14:paraId="740194FD" w14:textId="77777777" w:rsidR="00D43A1E" w:rsidRDefault="00D43A1E" w:rsidP="00D43A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982E3" id="Retângulo: Cantos Arredondados 2132820873" o:spid="_x0000_s1035" style="position:absolute;left:0;text-align:left;margin-left:-47.35pt;margin-top:10.2pt;width:347.15pt;height:3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VmngIAACAFAAAOAAAAZHJzL2Uyb0RvYy54bWysVM1u2zAMvg/YOwi6r3bcZk2NOkWWrsOA&#10;oC3aDj0zsuwYk0RNUn66x9mr7MVGyU6bdTsN88EgRYo/Hz/q/GKnFdtI5zs0FR8d5ZxJI7DuTFvx&#10;Lw9X7yac+QCmBoVGVvxJen4xffvmfGtLWeAKVS0doyDGl1tb8VUItswyL1ZSgz9CKw0ZG3QaAqmu&#10;zWoHW4quVVbk+ftsi662DoX0nk4veyOfpvhNI0W4aRovA1MVp9pC+rv0X8Z/Nj2HsnVgV50YyoB/&#10;qEJDZyjpc6hLCMDWrvsjlO6EQ49NOBKoM2yaTsjUA3Uzyl91c78CK1MvBI63zzD5/xdWXG9uHevq&#10;ihej42JS5JPTY84MaJrVnQw/f5h2rbBkczABPZs5J2ukadakHNwgGLfWlxTt3t66CIS3CxRfPRmy&#10;3yxR8YPPrnE6+hIMbJdm8vQ8E7kLTNDhyQmVNBpzJsh2PDkrxuM4tAzK/W3rfPgkUbMoVNzh2tR3&#10;NPg0D9gsfOj9936pOlRdfdUplRTXLufKsQ0QSeb5h/mHj0MKf+imDNsSxYvTnIgkgMjaKAgkakvw&#10;edNyBqqlLRDBpdwGYwZKDmXMfQl+1edIYXvq6S4Q/1WnKz7J4zdkViZek4nBQwcvyEUp7Ja7NLez&#10;eCOeLLF+olk67EnurbjqKO0CfLgFR6ymsmlTww39GoXUCw4SZyt03/92Hv2JbGTlbEtbQn1+W4OT&#10;nKnPhmh4NqL50Fol5WR8WpDiDi3LQ4tZ6zkSxiN6E6xIYvQPai82DvUjLfQsZiUTGEG5e0QHZR76&#10;7aUnQcjZLLnRKlkIC3NvRQy+B/xh9wjODrQIRKhr3G8UlK+I0fvGmwZn64BNl1jzguvAY1rDRL7h&#10;yYh7fqgnr5eHbfoLAAD//wMAUEsDBBQABgAIAAAAIQCsRO/N3AAAAAkBAAAPAAAAZHJzL2Rvd25y&#10;ZXYueG1sTI/LTsMwEEX3SPyDNUjsWrtVaB6NUwESOzYEPmBqT+KosR3FThv+HrOC5ege3XumPq12&#10;ZFeaw+CdhN1WACOnvB5cL+Hr821TAAsRncbRO5LwTQFOzf1djZX2N/dB1zb2LJW4UKEEE+NUcR6U&#10;IYth6ydyKev8bDGmc+65nvGWyu3I90IcuMXBpQWDE70aUpd2sRIEGrN0Rb+KTquXdh1UnmXvUj4+&#10;rM9HYJHW+AfDr35ShyY5nf3idGCjhE2Z5QmVsBcZsAQ8leUB2FlCscuBNzX//0HzAwAA//8DAFBL&#10;AQItABQABgAIAAAAIQC2gziS/gAAAOEBAAATAAAAAAAAAAAAAAAAAAAAAABbQ29udGVudF9UeXBl&#10;c10ueG1sUEsBAi0AFAAGAAgAAAAhADj9If/WAAAAlAEAAAsAAAAAAAAAAAAAAAAALwEAAF9yZWxz&#10;Ly5yZWxzUEsBAi0AFAAGAAgAAAAhAEu0BWaeAgAAIAUAAA4AAAAAAAAAAAAAAAAALgIAAGRycy9l&#10;Mm9Eb2MueG1sUEsBAi0AFAAGAAgAAAAhAKxE783cAAAACQEAAA8AAAAAAAAAAAAAAAAA+AQAAGRy&#10;cy9kb3ducmV2LnhtbFBLBQYAAAAABAAEAPMAAAABBgAAAAA=&#10;" fillcolor="#c0bcbe" stroked="f" strokeweight="1pt">
                <v:stroke joinstyle="miter"/>
                <v:textbox>
                  <w:txbxContent>
                    <w:p w14:paraId="5D392306" w14:textId="7513AC98" w:rsidR="00D43A1E" w:rsidRPr="00D43A1E" w:rsidRDefault="00D43A1E" w:rsidP="00D43A1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171717"/>
                          <w:sz w:val="24"/>
                          <w:szCs w:val="24"/>
                        </w:rPr>
                      </w:pPr>
                      <w:r w:rsidRPr="00D43A1E">
                        <w:rPr>
                          <w:rStyle w:val="jsgrdq"/>
                          <w:rFonts w:ascii="Arial" w:hAnsi="Arial" w:cs="Arial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 E DOS REQUERIMENTOS</w:t>
                      </w:r>
                    </w:p>
                    <w:p w14:paraId="740194FD" w14:textId="77777777" w:rsidR="00D43A1E" w:rsidRDefault="00D43A1E" w:rsidP="00D43A1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93D2CA" w14:textId="67519B5A" w:rsidR="00706986" w:rsidRDefault="00706986" w:rsidP="00183EDC">
      <w:pPr>
        <w:rPr>
          <w:rStyle w:val="jsgrdq"/>
        </w:rPr>
      </w:pPr>
    </w:p>
    <w:p w14:paraId="40C1AA41" w14:textId="60AD624B" w:rsidR="00D43A1E" w:rsidRDefault="00D43A1E" w:rsidP="00183EDC">
      <w:pPr>
        <w:rPr>
          <w:rStyle w:val="jsgrdq"/>
        </w:rPr>
      </w:pPr>
    </w:p>
    <w:p w14:paraId="0EFB3C0E" w14:textId="77777777" w:rsidR="00D43A1E" w:rsidRPr="00D43A1E" w:rsidRDefault="00D43A1E" w:rsidP="00D43A1E">
      <w:pPr>
        <w:spacing w:line="360" w:lineRule="auto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Diante do exposto, requer-se a Vossa Excelência:</w:t>
      </w:r>
    </w:p>
    <w:p w14:paraId="573B92DE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concessão dos benefícios da Justiça Gratuita, nos termos da lei, diante da hipossuficiência da autora;</w:t>
      </w:r>
    </w:p>
    <w:p w14:paraId="237E27D1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prioridade na tramitação do feito, por se tratar de pessoa com deficiência;</w:t>
      </w:r>
    </w:p>
    <w:p w14:paraId="39CA363F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O recebimento e regular processamento da presente ação;</w:t>
      </w:r>
    </w:p>
    <w:p w14:paraId="1D8FE701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O deferimento da tutela de urgência, para que o INSS conceda o benefício assistencial de prestação continuada (BPC/LOAS), nos termos do art. 20 da Lei nº 8.742/93, no prazo máximo de 30 dias;</w:t>
      </w:r>
    </w:p>
    <w:p w14:paraId="7E094ED4" w14:textId="3A62B56C" w:rsidR="00292A60" w:rsidRPr="00292A60" w:rsidRDefault="00D43A1E" w:rsidP="00292A60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citação do INSS, na pessoa de seu representante legal, para apresentar defesa, sob pena de revelia;</w:t>
      </w:r>
      <w:r>
        <w:rPr>
          <w:rFonts w:ascii="Arial" w:hAnsi="Arial" w:cs="Arial"/>
          <w:iCs/>
          <w:sz w:val="24"/>
          <w:szCs w:val="24"/>
          <w:lang w:eastAsia="pt-BR"/>
        </w:rPr>
        <w:t xml:space="preserve"> </w:t>
      </w:r>
    </w:p>
    <w:p w14:paraId="53EB5C67" w14:textId="520372C4" w:rsidR="00292A60" w:rsidRPr="008D4587" w:rsidRDefault="00292A60" w:rsidP="00292A60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</w:pPr>
      <w:r w:rsidRPr="008D4587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A </w:t>
      </w:r>
      <w:r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dispensa da perícia médica</w:t>
      </w:r>
      <w:r w:rsidRPr="008D4587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>, tendo em vista que foi reconhecido o impedimento ao longo prazo, caso não ocorra a dispensa, que sejam acolhidos os quesitos anexos para análise do perito judicial;</w:t>
      </w:r>
    </w:p>
    <w:p w14:paraId="426E433E" w14:textId="1AD0C0FF" w:rsidR="00A3246B" w:rsidRPr="00AB2DD0" w:rsidRDefault="00A3246B" w:rsidP="00A3246B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</w:pPr>
      <w:r w:rsidRPr="00AB2DD0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A </w:t>
      </w:r>
      <w:r w:rsidRPr="00AB2DD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dispensa da avaliação social judicial, diante da existência de laudo social administrativo favorável</w:t>
      </w:r>
      <w:r w:rsidRPr="00AB2DD0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t xml:space="preserve"> e da condição do grupo familiar;</w:t>
      </w:r>
    </w:p>
    <w:p w14:paraId="5FC8E739" w14:textId="64C29AB5" w:rsidR="00215DB5" w:rsidRPr="00215DB5" w:rsidRDefault="00D43A1E" w:rsidP="000F6609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215DB5">
        <w:rPr>
          <w:rFonts w:ascii="Arial" w:hAnsi="Arial" w:cs="Arial"/>
          <w:iCs/>
          <w:sz w:val="24"/>
          <w:szCs w:val="24"/>
          <w:lang w:eastAsia="pt-BR"/>
        </w:rPr>
        <w:lastRenderedPageBreak/>
        <w:t xml:space="preserve">Ao final, a total procedência da ação, com a concessão definitiva do benefício assistencial, desde a data do </w:t>
      </w:r>
      <w:r w:rsidR="00B4514C" w:rsidRPr="00215DB5">
        <w:rPr>
          <w:rFonts w:ascii="Arial" w:hAnsi="Arial" w:cs="Arial"/>
          <w:b/>
          <w:bCs/>
          <w:iCs/>
          <w:sz w:val="24"/>
          <w:szCs w:val="24"/>
          <w:lang w:eastAsia="pt-BR"/>
        </w:rPr>
        <w:t xml:space="preserve">REQUERIMENTO ADMINISTRATIVO </w:t>
      </w:r>
      <w:r w:rsidR="003F600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val="pt-BR" w:eastAsia="pt-BR"/>
        </w:rPr>
        <w:t>{{ der }}</w:t>
      </w:r>
      <w:r w:rsidR="00215DB5"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val="pt-BR" w:eastAsia="pt-BR"/>
        </w:rPr>
        <w:t xml:space="preserve"> </w:t>
      </w:r>
      <w:r w:rsidRPr="008D4587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 xml:space="preserve">e NB </w:t>
      </w:r>
      <w:r w:rsidR="003F6000">
        <w:rPr>
          <w:rFonts w:ascii="Arial" w:hAnsi="Arial" w:cs="Arial"/>
          <w:b/>
          <w:bCs/>
          <w:color w:val="280F01" w:themeColor="background2" w:themeShade="1A"/>
          <w:sz w:val="24"/>
          <w:szCs w:val="24"/>
        </w:rPr>
        <w:t>{{ nb }}</w:t>
      </w:r>
      <w:r w:rsidR="00215DB5">
        <w:rPr>
          <w:rFonts w:ascii="Arial" w:hAnsi="Arial" w:cs="Arial"/>
          <w:b/>
          <w:bCs/>
          <w:sz w:val="24"/>
          <w:szCs w:val="24"/>
          <w:lang w:val="pt-BR"/>
        </w:rPr>
        <w:t>;</w:t>
      </w:r>
    </w:p>
    <w:p w14:paraId="0DBC9EEF" w14:textId="61C8649E" w:rsidR="00D43A1E" w:rsidRPr="00215DB5" w:rsidRDefault="00D43A1E" w:rsidP="000F6609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215DB5">
        <w:rPr>
          <w:rFonts w:ascii="Arial" w:hAnsi="Arial" w:cs="Arial"/>
          <w:iCs/>
          <w:sz w:val="24"/>
          <w:szCs w:val="24"/>
          <w:lang w:eastAsia="pt-BR"/>
        </w:rPr>
        <w:t>A condenação do INSS ao pagamento dos valores retroativos, com correção monetária e juros moratórios legais, além de honorários advocatícios de 20% sobre o valor da condenação;</w:t>
      </w:r>
    </w:p>
    <w:p w14:paraId="182A014E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determinação para que o INSS junte aos autos o processo administrativo completo que originou o presente litígio;</w:t>
      </w:r>
    </w:p>
    <w:p w14:paraId="1E80D5F2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 produção de todas as provas admitidas em direito, especialmente a documental e testemunhal;</w:t>
      </w:r>
    </w:p>
    <w:p w14:paraId="4F9C58C4" w14:textId="77777777" w:rsidR="00D43A1E" w:rsidRPr="00D43A1E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Em caso de recurso, o pagamento das custas e honorários advocatícios, conforme art. 55 da Lei nº 9.099/95 c/c art. 1º da Lei nº 10.259/01;</w:t>
      </w:r>
    </w:p>
    <w:p w14:paraId="52D3D8D8" w14:textId="26D02B62" w:rsidR="00D43A1E" w:rsidRPr="001D17AC" w:rsidRDefault="00D43A1E" w:rsidP="00D43A1E">
      <w:pPr>
        <w:numPr>
          <w:ilvl w:val="0"/>
          <w:numId w:val="7"/>
        </w:numPr>
        <w:suppressAutoHyphens/>
        <w:spacing w:line="360" w:lineRule="auto"/>
        <w:jc w:val="both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2432A692" w14:textId="77777777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Após o contraditório, poderão ser apresentados outros meios de prova que se fizerem necessários.</w:t>
      </w:r>
    </w:p>
    <w:p w14:paraId="462CE92F" w14:textId="77777777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Por fim, a parte autora </w:t>
      </w: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RENUNCIA</w:t>
      </w: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 expressamente os valores excedentes a 60 salários mínimos, para fins de fixação de competência dos Juizados Especiais Federais.</w:t>
      </w:r>
    </w:p>
    <w:p w14:paraId="43FA881D" w14:textId="2908D2D2" w:rsidR="00D43A1E" w:rsidRPr="00D43A1E" w:rsidRDefault="00D43A1E" w:rsidP="00D43A1E">
      <w:pPr>
        <w:spacing w:line="360" w:lineRule="auto"/>
        <w:ind w:firstLine="708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Dá-se a presente causa o valor de </w:t>
      </w:r>
      <w:r w:rsidR="003F6000">
        <w:rPr>
          <w:rFonts w:ascii="Arial" w:hAnsi="Arial" w:cs="Arial"/>
          <w:b/>
          <w:bCs/>
          <w:iCs/>
          <w:color w:val="280F01" w:themeColor="background2" w:themeShade="1A"/>
          <w:sz w:val="24"/>
          <w:szCs w:val="24"/>
          <w:lang w:eastAsia="pt-BR"/>
        </w:rPr>
        <w:t>{{ valor_causa }}</w:t>
      </w: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 para efeitos processuais.</w:t>
      </w:r>
    </w:p>
    <w:p w14:paraId="7D44AAC8" w14:textId="77777777" w:rsidR="00D43A1E" w:rsidRPr="00D43A1E" w:rsidRDefault="00D43A1E" w:rsidP="00D43A1E">
      <w:pPr>
        <w:spacing w:line="360" w:lineRule="auto"/>
        <w:rPr>
          <w:rFonts w:ascii="Arial" w:hAnsi="Arial" w:cs="Arial"/>
          <w:iCs/>
          <w:sz w:val="24"/>
          <w:szCs w:val="24"/>
          <w:lang w:eastAsia="pt-BR"/>
        </w:rPr>
      </w:pPr>
    </w:p>
    <w:p w14:paraId="4E58AA39" w14:textId="77777777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Nestes termos,</w:t>
      </w:r>
    </w:p>
    <w:p w14:paraId="0568E96F" w14:textId="68A8A969" w:rsidR="001D17AC" w:rsidRDefault="00D43A1E" w:rsidP="00A3246B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>Pede deferimento.</w:t>
      </w:r>
    </w:p>
    <w:p w14:paraId="09ADC4B0" w14:textId="77777777" w:rsidR="00F26FBB" w:rsidRPr="00D43A1E" w:rsidRDefault="00F26FBB" w:rsidP="00A3246B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</w:p>
    <w:p w14:paraId="64F086BE" w14:textId="5034E055" w:rsidR="00292A60" w:rsidRPr="00D43A1E" w:rsidRDefault="00D43A1E" w:rsidP="00292A60">
      <w:pPr>
        <w:spacing w:line="360" w:lineRule="auto"/>
        <w:jc w:val="center"/>
        <w:rPr>
          <w:rFonts w:ascii="Arial" w:hAnsi="Arial" w:cs="Arial"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iCs/>
          <w:sz w:val="24"/>
          <w:szCs w:val="24"/>
          <w:lang w:eastAsia="pt-BR"/>
        </w:rPr>
        <w:t xml:space="preserve">Guaraciaba do Norte/CE, </w: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begin"/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instrText xml:space="preserve"> TIME \@ "d' de 'MMMM' de 'yyyy" </w:instrTex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separate"/>
      </w:r>
      <w:r w:rsidR="006A76A2">
        <w:rPr>
          <w:rFonts w:ascii="Arial" w:hAnsi="Arial" w:cs="Arial"/>
          <w:iCs/>
          <w:noProof/>
          <w:color w:val="280F01" w:themeColor="background2" w:themeShade="1A"/>
          <w:sz w:val="24"/>
          <w:szCs w:val="24"/>
          <w:lang w:eastAsia="pt-BR"/>
        </w:rPr>
        <w:t>29 de julho de 2026</w:t>
      </w:r>
      <w:r w:rsidR="006A76A2">
        <w:rPr>
          <w:rFonts w:ascii="Arial" w:hAnsi="Arial" w:cs="Arial"/>
          <w:iCs/>
          <w:color w:val="280F01" w:themeColor="background2" w:themeShade="1A"/>
          <w:sz w:val="24"/>
          <w:szCs w:val="24"/>
          <w:lang w:eastAsia="pt-BR"/>
        </w:rPr>
        <w:fldChar w:fldCharType="end"/>
      </w:r>
      <w:r w:rsidRPr="00D43A1E">
        <w:rPr>
          <w:rFonts w:ascii="Arial" w:hAnsi="Arial" w:cs="Arial"/>
          <w:iCs/>
          <w:sz w:val="24"/>
          <w:szCs w:val="24"/>
          <w:lang w:eastAsia="pt-BR"/>
        </w:rPr>
        <w:t>.</w:t>
      </w:r>
    </w:p>
    <w:p w14:paraId="7744ECAA" w14:textId="77777777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b/>
          <w:bCs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THAELLE MARIA MELO SOARES</w:t>
      </w:r>
    </w:p>
    <w:p w14:paraId="2A3834B0" w14:textId="5956770F" w:rsidR="00D43A1E" w:rsidRPr="00D43A1E" w:rsidRDefault="00D43A1E" w:rsidP="002318D8">
      <w:pPr>
        <w:spacing w:line="360" w:lineRule="auto"/>
        <w:jc w:val="center"/>
        <w:rPr>
          <w:rFonts w:ascii="Arial" w:hAnsi="Arial" w:cs="Arial"/>
          <w:b/>
          <w:bCs/>
          <w:iCs/>
          <w:sz w:val="24"/>
          <w:szCs w:val="24"/>
          <w:lang w:eastAsia="pt-BR"/>
        </w:rPr>
      </w:pP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>OAB/</w:t>
      </w:r>
      <w:r w:rsidRPr="00A97270">
        <w:rPr>
          <w:rFonts w:ascii="Arial" w:hAnsi="Arial" w:cs="Arial"/>
          <w:b/>
          <w:bCs/>
          <w:iCs/>
          <w:sz w:val="24"/>
          <w:szCs w:val="24"/>
          <w:highlight w:val="yellow"/>
          <w:lang w:eastAsia="pt-BR"/>
        </w:rPr>
        <w:t>CE</w:t>
      </w:r>
      <w:r w:rsidRPr="00D43A1E">
        <w:rPr>
          <w:rFonts w:ascii="Arial" w:hAnsi="Arial" w:cs="Arial"/>
          <w:b/>
          <w:bCs/>
          <w:iCs/>
          <w:sz w:val="24"/>
          <w:szCs w:val="24"/>
          <w:lang w:eastAsia="pt-BR"/>
        </w:rPr>
        <w:t xml:space="preserve"> Nº </w:t>
      </w:r>
      <w:r w:rsidR="003F6000">
        <w:rPr>
          <w:rFonts w:ascii="Arial" w:hAnsi="Arial" w:cs="Arial"/>
          <w:b/>
          <w:bCs/>
          <w:iCs/>
          <w:sz w:val="24"/>
          <w:szCs w:val="24"/>
          <w:lang w:eastAsia="pt-BR"/>
        </w:rPr>
        <w:t>{{ oab_advogado }}</w:t>
      </w:r>
    </w:p>
    <w:p w14:paraId="1D58DD31" w14:textId="77777777" w:rsidR="00487708" w:rsidRDefault="00487708" w:rsidP="00487708"/>
    <w:p w14:paraId="4DAE6D3D" w14:textId="77777777" w:rsidR="008D4587" w:rsidRDefault="008D4587" w:rsidP="00487708"/>
    <w:p w14:paraId="4BF9FA61" w14:textId="77777777" w:rsidR="008D4587" w:rsidRDefault="008D4587" w:rsidP="00487708"/>
    <w:p w14:paraId="77ED60D4" w14:textId="77777777" w:rsidR="00A3246B" w:rsidRPr="00183EDC" w:rsidRDefault="00A3246B" w:rsidP="000D430F">
      <w:pPr>
        <w:spacing w:line="360" w:lineRule="auto"/>
        <w:rPr>
          <w:rStyle w:val="jsgrdq"/>
        </w:rPr>
      </w:pPr>
    </w:p>
    <w:sectPr w:rsidR="00A3246B" w:rsidRPr="00183EDC" w:rsidSect="00421146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D5C200" w14:textId="77777777" w:rsidR="00A8314F" w:rsidRDefault="00A8314F">
      <w:r>
        <w:separator/>
      </w:r>
    </w:p>
  </w:endnote>
  <w:endnote w:type="continuationSeparator" w:id="0">
    <w:p w14:paraId="4BFB34DC" w14:textId="77777777" w:rsidR="00A8314F" w:rsidRDefault="00A8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9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9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F9D2D5" w14:textId="77777777" w:rsidR="00A8314F" w:rsidRDefault="00A8314F">
      <w:r>
        <w:separator/>
      </w:r>
    </w:p>
  </w:footnote>
  <w:footnote w:type="continuationSeparator" w:id="0">
    <w:p w14:paraId="079316DB" w14:textId="77777777" w:rsidR="00A8314F" w:rsidRDefault="00A83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947F3"/>
    <w:multiLevelType w:val="multilevel"/>
    <w:tmpl w:val="1628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11D4D"/>
    <w:multiLevelType w:val="hybridMultilevel"/>
    <w:tmpl w:val="9AD6A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36879"/>
    <w:multiLevelType w:val="hybridMultilevel"/>
    <w:tmpl w:val="781647C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60487"/>
    <w:multiLevelType w:val="hybridMultilevel"/>
    <w:tmpl w:val="9572DB90"/>
    <w:lvl w:ilvl="0" w:tplc="C9A2B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24DC8"/>
    <w:multiLevelType w:val="multilevel"/>
    <w:tmpl w:val="6A98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764F2"/>
    <w:multiLevelType w:val="hybridMultilevel"/>
    <w:tmpl w:val="EA3213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91673"/>
    <w:multiLevelType w:val="hybridMultilevel"/>
    <w:tmpl w:val="D72A21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3960F7"/>
    <w:multiLevelType w:val="hybridMultilevel"/>
    <w:tmpl w:val="716A81AC"/>
    <w:lvl w:ilvl="0" w:tplc="237814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5155A2"/>
    <w:multiLevelType w:val="hybridMultilevel"/>
    <w:tmpl w:val="86CA5E6C"/>
    <w:lvl w:ilvl="0" w:tplc="D5C44A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64864"/>
    <w:multiLevelType w:val="hybridMultilevel"/>
    <w:tmpl w:val="3696678E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E27B8"/>
    <w:multiLevelType w:val="hybridMultilevel"/>
    <w:tmpl w:val="A97A4FE6"/>
    <w:lvl w:ilvl="0" w:tplc="8E98CD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CB24C1"/>
    <w:multiLevelType w:val="hybridMultilevel"/>
    <w:tmpl w:val="8A36D1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BB6E05"/>
    <w:multiLevelType w:val="multilevel"/>
    <w:tmpl w:val="2C3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0"/>
  </w:num>
  <w:num w:numId="4">
    <w:abstractNumId w:val="16"/>
  </w:num>
  <w:num w:numId="5">
    <w:abstractNumId w:val="14"/>
  </w:num>
  <w:num w:numId="6">
    <w:abstractNumId w:val="13"/>
  </w:num>
  <w:num w:numId="7">
    <w:abstractNumId w:val="6"/>
  </w:num>
  <w:num w:numId="8">
    <w:abstractNumId w:val="9"/>
  </w:num>
  <w:num w:numId="9">
    <w:abstractNumId w:val="4"/>
  </w:num>
  <w:num w:numId="10">
    <w:abstractNumId w:val="18"/>
  </w:num>
  <w:num w:numId="11">
    <w:abstractNumId w:val="2"/>
  </w:num>
  <w:num w:numId="12">
    <w:abstractNumId w:val="7"/>
  </w:num>
  <w:num w:numId="13">
    <w:abstractNumId w:val="8"/>
  </w:num>
  <w:num w:numId="14">
    <w:abstractNumId w:val="12"/>
  </w:num>
  <w:num w:numId="15">
    <w:abstractNumId w:val="17"/>
  </w:num>
  <w:num w:numId="16">
    <w:abstractNumId w:val="1"/>
  </w:num>
  <w:num w:numId="17">
    <w:abstractNumId w:val="19"/>
  </w:num>
  <w:num w:numId="18">
    <w:abstractNumId w:val="10"/>
  </w:num>
  <w:num w:numId="19">
    <w:abstractNumId w:val="11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0B2D"/>
    <w:rsid w:val="00000D5A"/>
    <w:rsid w:val="0000281F"/>
    <w:rsid w:val="00002B0F"/>
    <w:rsid w:val="000055FD"/>
    <w:rsid w:val="00013B25"/>
    <w:rsid w:val="000236A7"/>
    <w:rsid w:val="00024A9E"/>
    <w:rsid w:val="00024D94"/>
    <w:rsid w:val="000322C2"/>
    <w:rsid w:val="00042B05"/>
    <w:rsid w:val="00056BAE"/>
    <w:rsid w:val="00060CF3"/>
    <w:rsid w:val="0007006B"/>
    <w:rsid w:val="00080CA0"/>
    <w:rsid w:val="000835A2"/>
    <w:rsid w:val="0008467D"/>
    <w:rsid w:val="000862B3"/>
    <w:rsid w:val="0008725F"/>
    <w:rsid w:val="000904DC"/>
    <w:rsid w:val="00092448"/>
    <w:rsid w:val="00095050"/>
    <w:rsid w:val="00095576"/>
    <w:rsid w:val="0009718E"/>
    <w:rsid w:val="000B4EF1"/>
    <w:rsid w:val="000C34E3"/>
    <w:rsid w:val="000C4C3F"/>
    <w:rsid w:val="000C5804"/>
    <w:rsid w:val="000C72AF"/>
    <w:rsid w:val="000D3A25"/>
    <w:rsid w:val="000D430F"/>
    <w:rsid w:val="000D4641"/>
    <w:rsid w:val="000D56E8"/>
    <w:rsid w:val="000D6DCD"/>
    <w:rsid w:val="000E105D"/>
    <w:rsid w:val="000E2E6D"/>
    <w:rsid w:val="000E4BD7"/>
    <w:rsid w:val="000F32FB"/>
    <w:rsid w:val="000F4290"/>
    <w:rsid w:val="000F530F"/>
    <w:rsid w:val="00112128"/>
    <w:rsid w:val="00114EB1"/>
    <w:rsid w:val="00116FCA"/>
    <w:rsid w:val="00122A16"/>
    <w:rsid w:val="00133F15"/>
    <w:rsid w:val="00135197"/>
    <w:rsid w:val="001368D7"/>
    <w:rsid w:val="00146024"/>
    <w:rsid w:val="00146761"/>
    <w:rsid w:val="001471E2"/>
    <w:rsid w:val="00147A0F"/>
    <w:rsid w:val="00162C0A"/>
    <w:rsid w:val="00173B62"/>
    <w:rsid w:val="0017709F"/>
    <w:rsid w:val="00180897"/>
    <w:rsid w:val="00183EDC"/>
    <w:rsid w:val="001937DE"/>
    <w:rsid w:val="001A4276"/>
    <w:rsid w:val="001A5B7E"/>
    <w:rsid w:val="001A68B5"/>
    <w:rsid w:val="001A78E8"/>
    <w:rsid w:val="001B0D84"/>
    <w:rsid w:val="001B1DF0"/>
    <w:rsid w:val="001B40DC"/>
    <w:rsid w:val="001B593F"/>
    <w:rsid w:val="001B7EF1"/>
    <w:rsid w:val="001C0060"/>
    <w:rsid w:val="001C3F38"/>
    <w:rsid w:val="001C4AEC"/>
    <w:rsid w:val="001D17AC"/>
    <w:rsid w:val="001D4F6F"/>
    <w:rsid w:val="001D5CD4"/>
    <w:rsid w:val="001E2184"/>
    <w:rsid w:val="001E6980"/>
    <w:rsid w:val="001E6D5A"/>
    <w:rsid w:val="001F5899"/>
    <w:rsid w:val="001F72F5"/>
    <w:rsid w:val="001F7D1E"/>
    <w:rsid w:val="00200A69"/>
    <w:rsid w:val="0020265D"/>
    <w:rsid w:val="0020336C"/>
    <w:rsid w:val="002040A1"/>
    <w:rsid w:val="00210264"/>
    <w:rsid w:val="00212FE5"/>
    <w:rsid w:val="00215DB5"/>
    <w:rsid w:val="002229ED"/>
    <w:rsid w:val="00222F5B"/>
    <w:rsid w:val="00225C56"/>
    <w:rsid w:val="002307E2"/>
    <w:rsid w:val="002318D8"/>
    <w:rsid w:val="002375AD"/>
    <w:rsid w:val="00245647"/>
    <w:rsid w:val="00253019"/>
    <w:rsid w:val="002536EF"/>
    <w:rsid w:val="00257300"/>
    <w:rsid w:val="002628AB"/>
    <w:rsid w:val="002678F6"/>
    <w:rsid w:val="00271524"/>
    <w:rsid w:val="00272BC2"/>
    <w:rsid w:val="00273AC6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30F"/>
    <w:rsid w:val="002915C7"/>
    <w:rsid w:val="00292A60"/>
    <w:rsid w:val="002970ED"/>
    <w:rsid w:val="002A327B"/>
    <w:rsid w:val="002A61BD"/>
    <w:rsid w:val="002B2B78"/>
    <w:rsid w:val="002D06ED"/>
    <w:rsid w:val="002D0BB3"/>
    <w:rsid w:val="002D4446"/>
    <w:rsid w:val="002E08DA"/>
    <w:rsid w:val="002E1577"/>
    <w:rsid w:val="002E49FE"/>
    <w:rsid w:val="002F1F58"/>
    <w:rsid w:val="002F4BF0"/>
    <w:rsid w:val="002F7C8C"/>
    <w:rsid w:val="002F7D70"/>
    <w:rsid w:val="0030048D"/>
    <w:rsid w:val="003016CC"/>
    <w:rsid w:val="00307955"/>
    <w:rsid w:val="0031119F"/>
    <w:rsid w:val="00312CD6"/>
    <w:rsid w:val="00312EB7"/>
    <w:rsid w:val="0032002F"/>
    <w:rsid w:val="003345D1"/>
    <w:rsid w:val="003426B5"/>
    <w:rsid w:val="00344530"/>
    <w:rsid w:val="00346F8E"/>
    <w:rsid w:val="0035183C"/>
    <w:rsid w:val="00361D8D"/>
    <w:rsid w:val="00364567"/>
    <w:rsid w:val="003678B8"/>
    <w:rsid w:val="0037324F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B24D2"/>
    <w:rsid w:val="003C2391"/>
    <w:rsid w:val="003C3431"/>
    <w:rsid w:val="003C5AB3"/>
    <w:rsid w:val="003C6F91"/>
    <w:rsid w:val="003D4A9D"/>
    <w:rsid w:val="003D65DB"/>
    <w:rsid w:val="003D6FE1"/>
    <w:rsid w:val="003E6B9C"/>
    <w:rsid w:val="003E73A4"/>
    <w:rsid w:val="003F3422"/>
    <w:rsid w:val="003F6000"/>
    <w:rsid w:val="00407142"/>
    <w:rsid w:val="00412AA7"/>
    <w:rsid w:val="004139D6"/>
    <w:rsid w:val="00421146"/>
    <w:rsid w:val="00421525"/>
    <w:rsid w:val="004239B2"/>
    <w:rsid w:val="0042565D"/>
    <w:rsid w:val="0043425F"/>
    <w:rsid w:val="0044583D"/>
    <w:rsid w:val="0044644D"/>
    <w:rsid w:val="004516CC"/>
    <w:rsid w:val="00454748"/>
    <w:rsid w:val="004551AB"/>
    <w:rsid w:val="00455EF8"/>
    <w:rsid w:val="00456388"/>
    <w:rsid w:val="00456B1A"/>
    <w:rsid w:val="00460D48"/>
    <w:rsid w:val="00462481"/>
    <w:rsid w:val="004635D6"/>
    <w:rsid w:val="0046423A"/>
    <w:rsid w:val="004769D2"/>
    <w:rsid w:val="00477A59"/>
    <w:rsid w:val="00481717"/>
    <w:rsid w:val="0048380E"/>
    <w:rsid w:val="004865A6"/>
    <w:rsid w:val="00487708"/>
    <w:rsid w:val="00497696"/>
    <w:rsid w:val="004A3DBE"/>
    <w:rsid w:val="004A7DE3"/>
    <w:rsid w:val="004B004A"/>
    <w:rsid w:val="004C5379"/>
    <w:rsid w:val="004D37D2"/>
    <w:rsid w:val="004D4DE1"/>
    <w:rsid w:val="004E6D49"/>
    <w:rsid w:val="004E7EA0"/>
    <w:rsid w:val="004F2434"/>
    <w:rsid w:val="004F4945"/>
    <w:rsid w:val="00504737"/>
    <w:rsid w:val="00504941"/>
    <w:rsid w:val="0051054D"/>
    <w:rsid w:val="005137D9"/>
    <w:rsid w:val="00513BF8"/>
    <w:rsid w:val="005151C3"/>
    <w:rsid w:val="005156F5"/>
    <w:rsid w:val="00516D8A"/>
    <w:rsid w:val="00521257"/>
    <w:rsid w:val="005263AF"/>
    <w:rsid w:val="005306CC"/>
    <w:rsid w:val="0053152A"/>
    <w:rsid w:val="00531A17"/>
    <w:rsid w:val="00537312"/>
    <w:rsid w:val="00541D4C"/>
    <w:rsid w:val="00545558"/>
    <w:rsid w:val="00546F73"/>
    <w:rsid w:val="005663AE"/>
    <w:rsid w:val="00566A57"/>
    <w:rsid w:val="00582982"/>
    <w:rsid w:val="00587807"/>
    <w:rsid w:val="00587DEF"/>
    <w:rsid w:val="005A5078"/>
    <w:rsid w:val="005B03FE"/>
    <w:rsid w:val="005B6A0C"/>
    <w:rsid w:val="005C1C36"/>
    <w:rsid w:val="005C3C2A"/>
    <w:rsid w:val="005C3F42"/>
    <w:rsid w:val="005C607E"/>
    <w:rsid w:val="005C6449"/>
    <w:rsid w:val="005F32D7"/>
    <w:rsid w:val="0060009A"/>
    <w:rsid w:val="00603411"/>
    <w:rsid w:val="006177F2"/>
    <w:rsid w:val="00631F28"/>
    <w:rsid w:val="00632212"/>
    <w:rsid w:val="006426E7"/>
    <w:rsid w:val="00645672"/>
    <w:rsid w:val="006514D2"/>
    <w:rsid w:val="00651A20"/>
    <w:rsid w:val="00660A61"/>
    <w:rsid w:val="00666197"/>
    <w:rsid w:val="00674B76"/>
    <w:rsid w:val="00676AEF"/>
    <w:rsid w:val="006778D1"/>
    <w:rsid w:val="0068361A"/>
    <w:rsid w:val="00686205"/>
    <w:rsid w:val="00686963"/>
    <w:rsid w:val="00687129"/>
    <w:rsid w:val="00690C81"/>
    <w:rsid w:val="0069373C"/>
    <w:rsid w:val="00693CCE"/>
    <w:rsid w:val="00693FDC"/>
    <w:rsid w:val="006955F8"/>
    <w:rsid w:val="006A02D1"/>
    <w:rsid w:val="006A0945"/>
    <w:rsid w:val="006A0CBD"/>
    <w:rsid w:val="006A1CAF"/>
    <w:rsid w:val="006A76A2"/>
    <w:rsid w:val="006B0287"/>
    <w:rsid w:val="006B2E90"/>
    <w:rsid w:val="006B6382"/>
    <w:rsid w:val="006B6906"/>
    <w:rsid w:val="006C0B33"/>
    <w:rsid w:val="006C11F1"/>
    <w:rsid w:val="006C18F7"/>
    <w:rsid w:val="006C2535"/>
    <w:rsid w:val="006C54B8"/>
    <w:rsid w:val="006C665D"/>
    <w:rsid w:val="006D28EE"/>
    <w:rsid w:val="006D4881"/>
    <w:rsid w:val="006E1923"/>
    <w:rsid w:val="006E3FF9"/>
    <w:rsid w:val="006E4933"/>
    <w:rsid w:val="006F05A7"/>
    <w:rsid w:val="006F1441"/>
    <w:rsid w:val="006F427D"/>
    <w:rsid w:val="006F58C7"/>
    <w:rsid w:val="006F598C"/>
    <w:rsid w:val="0070240F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1F1A"/>
    <w:rsid w:val="00747203"/>
    <w:rsid w:val="007576AE"/>
    <w:rsid w:val="00765169"/>
    <w:rsid w:val="0076531C"/>
    <w:rsid w:val="00765A03"/>
    <w:rsid w:val="00765C4E"/>
    <w:rsid w:val="007722F4"/>
    <w:rsid w:val="00781120"/>
    <w:rsid w:val="00784685"/>
    <w:rsid w:val="00792607"/>
    <w:rsid w:val="00793014"/>
    <w:rsid w:val="007976D5"/>
    <w:rsid w:val="007B0D25"/>
    <w:rsid w:val="007B6819"/>
    <w:rsid w:val="007B6E4B"/>
    <w:rsid w:val="007B7EB3"/>
    <w:rsid w:val="007D370B"/>
    <w:rsid w:val="007D3862"/>
    <w:rsid w:val="007D3FBE"/>
    <w:rsid w:val="007E0C8C"/>
    <w:rsid w:val="007E1EFE"/>
    <w:rsid w:val="007E2791"/>
    <w:rsid w:val="0080193B"/>
    <w:rsid w:val="00805202"/>
    <w:rsid w:val="00813FD6"/>
    <w:rsid w:val="00820F23"/>
    <w:rsid w:val="008221CF"/>
    <w:rsid w:val="0082250A"/>
    <w:rsid w:val="00822CA9"/>
    <w:rsid w:val="00822FA0"/>
    <w:rsid w:val="0083027D"/>
    <w:rsid w:val="0083124C"/>
    <w:rsid w:val="00831770"/>
    <w:rsid w:val="00832FC4"/>
    <w:rsid w:val="00835459"/>
    <w:rsid w:val="00841725"/>
    <w:rsid w:val="008518CE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93366"/>
    <w:rsid w:val="008A02BE"/>
    <w:rsid w:val="008A254F"/>
    <w:rsid w:val="008A2EA9"/>
    <w:rsid w:val="008A30CE"/>
    <w:rsid w:val="008B3E28"/>
    <w:rsid w:val="008B6ECD"/>
    <w:rsid w:val="008C05D6"/>
    <w:rsid w:val="008C4E38"/>
    <w:rsid w:val="008C5EC7"/>
    <w:rsid w:val="008D2A3D"/>
    <w:rsid w:val="008D416A"/>
    <w:rsid w:val="008D4587"/>
    <w:rsid w:val="008D6ABC"/>
    <w:rsid w:val="008D736A"/>
    <w:rsid w:val="008E72AC"/>
    <w:rsid w:val="008E7440"/>
    <w:rsid w:val="008F28DA"/>
    <w:rsid w:val="008F388A"/>
    <w:rsid w:val="00905F74"/>
    <w:rsid w:val="009177B2"/>
    <w:rsid w:val="009211BF"/>
    <w:rsid w:val="009242B6"/>
    <w:rsid w:val="00943C7A"/>
    <w:rsid w:val="00944969"/>
    <w:rsid w:val="00962170"/>
    <w:rsid w:val="00965ECD"/>
    <w:rsid w:val="009712D9"/>
    <w:rsid w:val="00982141"/>
    <w:rsid w:val="00983948"/>
    <w:rsid w:val="009856EE"/>
    <w:rsid w:val="00993A4E"/>
    <w:rsid w:val="009A5B66"/>
    <w:rsid w:val="009B63D8"/>
    <w:rsid w:val="009C2A52"/>
    <w:rsid w:val="009C2D95"/>
    <w:rsid w:val="009C3E25"/>
    <w:rsid w:val="009C4649"/>
    <w:rsid w:val="009C64E3"/>
    <w:rsid w:val="009D5FC8"/>
    <w:rsid w:val="009D617D"/>
    <w:rsid w:val="009D63C3"/>
    <w:rsid w:val="009E114B"/>
    <w:rsid w:val="009E5F58"/>
    <w:rsid w:val="009F0C20"/>
    <w:rsid w:val="009F19BD"/>
    <w:rsid w:val="009F30CA"/>
    <w:rsid w:val="009F4378"/>
    <w:rsid w:val="00A2360D"/>
    <w:rsid w:val="00A3246B"/>
    <w:rsid w:val="00A35600"/>
    <w:rsid w:val="00A35AD0"/>
    <w:rsid w:val="00A35DC0"/>
    <w:rsid w:val="00A4110F"/>
    <w:rsid w:val="00A430CC"/>
    <w:rsid w:val="00A43770"/>
    <w:rsid w:val="00A46677"/>
    <w:rsid w:val="00A640C4"/>
    <w:rsid w:val="00A7145E"/>
    <w:rsid w:val="00A71EF2"/>
    <w:rsid w:val="00A77F58"/>
    <w:rsid w:val="00A8314F"/>
    <w:rsid w:val="00A834CC"/>
    <w:rsid w:val="00A938C0"/>
    <w:rsid w:val="00A97270"/>
    <w:rsid w:val="00A979E3"/>
    <w:rsid w:val="00A97C59"/>
    <w:rsid w:val="00AA19B2"/>
    <w:rsid w:val="00AA2EA6"/>
    <w:rsid w:val="00AA4B7E"/>
    <w:rsid w:val="00AB2DD0"/>
    <w:rsid w:val="00AC04D7"/>
    <w:rsid w:val="00AC1E09"/>
    <w:rsid w:val="00AC7C1F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CD9"/>
    <w:rsid w:val="00B156C8"/>
    <w:rsid w:val="00B17489"/>
    <w:rsid w:val="00B23D7A"/>
    <w:rsid w:val="00B32AEB"/>
    <w:rsid w:val="00B413C5"/>
    <w:rsid w:val="00B42DDF"/>
    <w:rsid w:val="00B42F70"/>
    <w:rsid w:val="00B4324D"/>
    <w:rsid w:val="00B437BE"/>
    <w:rsid w:val="00B43966"/>
    <w:rsid w:val="00B4514C"/>
    <w:rsid w:val="00B46014"/>
    <w:rsid w:val="00B56240"/>
    <w:rsid w:val="00B6361A"/>
    <w:rsid w:val="00B6423A"/>
    <w:rsid w:val="00B66582"/>
    <w:rsid w:val="00B701E5"/>
    <w:rsid w:val="00B73EA0"/>
    <w:rsid w:val="00B75222"/>
    <w:rsid w:val="00B76C97"/>
    <w:rsid w:val="00B77A0A"/>
    <w:rsid w:val="00B828F0"/>
    <w:rsid w:val="00B8572C"/>
    <w:rsid w:val="00B85FE4"/>
    <w:rsid w:val="00B90622"/>
    <w:rsid w:val="00BA30E5"/>
    <w:rsid w:val="00BA46A5"/>
    <w:rsid w:val="00BA4B8B"/>
    <w:rsid w:val="00BA4FCA"/>
    <w:rsid w:val="00BA714F"/>
    <w:rsid w:val="00BB61A0"/>
    <w:rsid w:val="00BB7C69"/>
    <w:rsid w:val="00BC764A"/>
    <w:rsid w:val="00BD2DFE"/>
    <w:rsid w:val="00BD765B"/>
    <w:rsid w:val="00BE09C2"/>
    <w:rsid w:val="00BE2551"/>
    <w:rsid w:val="00BE4051"/>
    <w:rsid w:val="00BE4C46"/>
    <w:rsid w:val="00BF2274"/>
    <w:rsid w:val="00BF7632"/>
    <w:rsid w:val="00C02FD8"/>
    <w:rsid w:val="00C0306F"/>
    <w:rsid w:val="00C04C95"/>
    <w:rsid w:val="00C11430"/>
    <w:rsid w:val="00C12C87"/>
    <w:rsid w:val="00C16F76"/>
    <w:rsid w:val="00C1701B"/>
    <w:rsid w:val="00C24226"/>
    <w:rsid w:val="00C32009"/>
    <w:rsid w:val="00C345D9"/>
    <w:rsid w:val="00C37CBB"/>
    <w:rsid w:val="00C50219"/>
    <w:rsid w:val="00C50928"/>
    <w:rsid w:val="00C54DF7"/>
    <w:rsid w:val="00C601A2"/>
    <w:rsid w:val="00C63BCE"/>
    <w:rsid w:val="00C67595"/>
    <w:rsid w:val="00C7071D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E0A"/>
    <w:rsid w:val="00CB6C44"/>
    <w:rsid w:val="00CC09A4"/>
    <w:rsid w:val="00CC156C"/>
    <w:rsid w:val="00CC3A03"/>
    <w:rsid w:val="00CC43E5"/>
    <w:rsid w:val="00CD1301"/>
    <w:rsid w:val="00CD3B72"/>
    <w:rsid w:val="00CD52D3"/>
    <w:rsid w:val="00CD5BE1"/>
    <w:rsid w:val="00CE0CAB"/>
    <w:rsid w:val="00CE0FEC"/>
    <w:rsid w:val="00CF15E3"/>
    <w:rsid w:val="00CF1F04"/>
    <w:rsid w:val="00CF66B8"/>
    <w:rsid w:val="00D058F8"/>
    <w:rsid w:val="00D05EAA"/>
    <w:rsid w:val="00D07472"/>
    <w:rsid w:val="00D14214"/>
    <w:rsid w:val="00D17272"/>
    <w:rsid w:val="00D22BC6"/>
    <w:rsid w:val="00D2385D"/>
    <w:rsid w:val="00D26929"/>
    <w:rsid w:val="00D31BF9"/>
    <w:rsid w:val="00D320B9"/>
    <w:rsid w:val="00D42480"/>
    <w:rsid w:val="00D43A1E"/>
    <w:rsid w:val="00D442BB"/>
    <w:rsid w:val="00D6788A"/>
    <w:rsid w:val="00D72168"/>
    <w:rsid w:val="00D72B3C"/>
    <w:rsid w:val="00D80414"/>
    <w:rsid w:val="00D83974"/>
    <w:rsid w:val="00D86DF5"/>
    <w:rsid w:val="00D87D47"/>
    <w:rsid w:val="00D96623"/>
    <w:rsid w:val="00D97FF6"/>
    <w:rsid w:val="00DA2FC1"/>
    <w:rsid w:val="00DB10B6"/>
    <w:rsid w:val="00DB1F78"/>
    <w:rsid w:val="00DC0936"/>
    <w:rsid w:val="00DC52A6"/>
    <w:rsid w:val="00DC6310"/>
    <w:rsid w:val="00DC7AA1"/>
    <w:rsid w:val="00DD5DF2"/>
    <w:rsid w:val="00DD7FF5"/>
    <w:rsid w:val="00DE383F"/>
    <w:rsid w:val="00DE6583"/>
    <w:rsid w:val="00DE7F32"/>
    <w:rsid w:val="00DF2535"/>
    <w:rsid w:val="00DF493D"/>
    <w:rsid w:val="00E04183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524"/>
    <w:rsid w:val="00E31C93"/>
    <w:rsid w:val="00E3338D"/>
    <w:rsid w:val="00E34AD0"/>
    <w:rsid w:val="00E350E7"/>
    <w:rsid w:val="00E3690F"/>
    <w:rsid w:val="00E478F8"/>
    <w:rsid w:val="00E53F21"/>
    <w:rsid w:val="00E543D3"/>
    <w:rsid w:val="00E56927"/>
    <w:rsid w:val="00E66405"/>
    <w:rsid w:val="00E71BBC"/>
    <w:rsid w:val="00E74846"/>
    <w:rsid w:val="00E93C41"/>
    <w:rsid w:val="00E96C98"/>
    <w:rsid w:val="00E9751E"/>
    <w:rsid w:val="00EA2AB7"/>
    <w:rsid w:val="00EA56F0"/>
    <w:rsid w:val="00EA784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56F3"/>
    <w:rsid w:val="00EF682E"/>
    <w:rsid w:val="00F007F7"/>
    <w:rsid w:val="00F00BFF"/>
    <w:rsid w:val="00F05879"/>
    <w:rsid w:val="00F16B5D"/>
    <w:rsid w:val="00F17CBE"/>
    <w:rsid w:val="00F21378"/>
    <w:rsid w:val="00F2324E"/>
    <w:rsid w:val="00F245B9"/>
    <w:rsid w:val="00F26AD2"/>
    <w:rsid w:val="00F26FBB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A7668"/>
    <w:rsid w:val="00FB04C0"/>
    <w:rsid w:val="00FB0995"/>
    <w:rsid w:val="00FB6AF6"/>
    <w:rsid w:val="00FC32BF"/>
    <w:rsid w:val="00FD0B73"/>
    <w:rsid w:val="00FD1676"/>
    <w:rsid w:val="00FD2BC6"/>
    <w:rsid w:val="00FD7E51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F00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2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966CEE-C580-400D-BD86-762EFE2B5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2197</Words>
  <Characters>11865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9</cp:revision>
  <cp:lastPrinted>2025-11-13T18:31:00Z</cp:lastPrinted>
  <dcterms:created xsi:type="dcterms:W3CDTF">2025-12-16T13:43:00Z</dcterms:created>
  <dcterms:modified xsi:type="dcterms:W3CDTF">2026-07-29T19:06:00Z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