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FE1B" w14:textId="77777777" w:rsidR="00AA0BA1" w:rsidRDefault="00AA0BA1"/>
    <w:sectPr w:rsidR="00AA0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B9"/>
    <w:rsid w:val="00651EB9"/>
    <w:rsid w:val="00AA0BA1"/>
    <w:rsid w:val="00E80E84"/>
    <w:rsid w:val="00EB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1D1EA"/>
  <w15:chartTrackingRefBased/>
  <w15:docId w15:val="{E8A09CA2-5568-49E3-A558-3CECC93A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E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E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E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E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E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E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E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E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E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E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Navarro Oliver</dc:creator>
  <cp:keywords/>
  <dc:description/>
  <cp:lastModifiedBy>David Navarro Oliver</cp:lastModifiedBy>
  <cp:revision>1</cp:revision>
  <dcterms:created xsi:type="dcterms:W3CDTF">2026-01-07T11:41:00Z</dcterms:created>
  <dcterms:modified xsi:type="dcterms:W3CDTF">2026-01-07T11:43:00Z</dcterms:modified>
</cp:coreProperties>
</file>