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61EA" w14:textId="77777777" w:rsidR="008B4048" w:rsidRPr="008B4048" w:rsidRDefault="008B4048" w:rsidP="008B4048">
      <w:pPr>
        <w:rPr>
          <w:b/>
          <w:bCs/>
        </w:rPr>
      </w:pPr>
    </w:p>
    <w:p w14:paraId="22DD72F7" w14:textId="6E63330F" w:rsidR="008B4048" w:rsidRPr="008B4048" w:rsidRDefault="008B4048" w:rsidP="008B4048">
      <w:pPr>
        <w:pStyle w:val="En-ttedetabledesmatires"/>
        <w:numPr>
          <w:ilvl w:val="0"/>
          <w:numId w:val="0"/>
        </w:numPr>
        <w:ind w:left="720"/>
        <w:rPr>
          <w:b/>
          <w:bCs/>
          <w:color w:val="auto"/>
        </w:rPr>
      </w:pPr>
      <w:r w:rsidRPr="008B4048">
        <w:rPr>
          <w:b/>
          <w:bCs/>
          <w:color w:val="auto"/>
        </w:rPr>
        <w:t>Audit de qualité du code &amp; performance de l’application</w:t>
      </w:r>
    </w:p>
    <w:p w14:paraId="4B283F77" w14:textId="77777777" w:rsidR="008B4048" w:rsidRDefault="008B4048" w:rsidP="008B4048">
      <w:pPr>
        <w:pStyle w:val="En-ttedetabledesmatires"/>
        <w:numPr>
          <w:ilvl w:val="0"/>
          <w:numId w:val="0"/>
        </w:numPr>
        <w:ind w:left="720"/>
      </w:pPr>
    </w:p>
    <w:sdt>
      <w:sdtPr>
        <w:rPr>
          <w:rFonts w:asciiTheme="minorHAnsi" w:eastAsiaTheme="minorHAnsi" w:hAnsiTheme="minorHAnsi" w:cstheme="minorBidi"/>
          <w:color w:val="auto"/>
          <w:kern w:val="2"/>
          <w:sz w:val="22"/>
          <w:szCs w:val="22"/>
          <w:lang w:eastAsia="en-US"/>
          <w14:ligatures w14:val="standardContextual"/>
        </w:rPr>
        <w:id w:val="1304423939"/>
        <w:docPartObj>
          <w:docPartGallery w:val="Table of Contents"/>
          <w:docPartUnique/>
        </w:docPartObj>
      </w:sdtPr>
      <w:sdtEndPr>
        <w:rPr>
          <w:b/>
          <w:bCs/>
        </w:rPr>
      </w:sdtEndPr>
      <w:sdtContent>
        <w:p w14:paraId="538BB02F" w14:textId="6C829B0C" w:rsidR="00667D6A" w:rsidRDefault="00667D6A">
          <w:pPr>
            <w:pStyle w:val="En-ttedetabledesmatires"/>
          </w:pPr>
          <w:r>
            <w:t>Table des matières</w:t>
          </w:r>
        </w:p>
        <w:p w14:paraId="333943DF" w14:textId="61918AE7" w:rsidR="00EC176F" w:rsidRDefault="00667D6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58120817" w:history="1">
            <w:r w:rsidR="00EC176F" w:rsidRPr="0037565D">
              <w:rPr>
                <w:rStyle w:val="Lienhypertexte"/>
                <w:noProof/>
              </w:rPr>
              <w:t>II.</w:t>
            </w:r>
            <w:r w:rsidR="00EC176F">
              <w:rPr>
                <w:rFonts w:eastAsiaTheme="minorEastAsia"/>
                <w:noProof/>
                <w:lang w:eastAsia="fr-FR"/>
              </w:rPr>
              <w:tab/>
            </w:r>
            <w:r w:rsidR="00EC176F" w:rsidRPr="0037565D">
              <w:rPr>
                <w:rStyle w:val="Lienhypertexte"/>
                <w:noProof/>
              </w:rPr>
              <w:t>Contexte</w:t>
            </w:r>
            <w:r w:rsidR="00EC176F">
              <w:rPr>
                <w:noProof/>
                <w:webHidden/>
              </w:rPr>
              <w:tab/>
            </w:r>
            <w:r w:rsidR="00EC176F">
              <w:rPr>
                <w:noProof/>
                <w:webHidden/>
              </w:rPr>
              <w:fldChar w:fldCharType="begin"/>
            </w:r>
            <w:r w:rsidR="00EC176F">
              <w:rPr>
                <w:noProof/>
                <w:webHidden/>
              </w:rPr>
              <w:instrText xml:space="preserve"> PAGEREF _Toc158120817 \h </w:instrText>
            </w:r>
            <w:r w:rsidR="00EC176F">
              <w:rPr>
                <w:noProof/>
                <w:webHidden/>
              </w:rPr>
            </w:r>
            <w:r w:rsidR="00EC176F">
              <w:rPr>
                <w:noProof/>
                <w:webHidden/>
              </w:rPr>
              <w:fldChar w:fldCharType="separate"/>
            </w:r>
            <w:r w:rsidR="00EC176F">
              <w:rPr>
                <w:noProof/>
                <w:webHidden/>
              </w:rPr>
              <w:t>2</w:t>
            </w:r>
            <w:r w:rsidR="00EC176F">
              <w:rPr>
                <w:noProof/>
                <w:webHidden/>
              </w:rPr>
              <w:fldChar w:fldCharType="end"/>
            </w:r>
          </w:hyperlink>
        </w:p>
        <w:p w14:paraId="36ED8FCA" w14:textId="75D6F10D" w:rsidR="00EC176F" w:rsidRDefault="00000000">
          <w:pPr>
            <w:pStyle w:val="TM1"/>
            <w:tabs>
              <w:tab w:val="left" w:pos="660"/>
              <w:tab w:val="right" w:leader="dot" w:pos="9062"/>
            </w:tabs>
            <w:rPr>
              <w:rFonts w:eastAsiaTheme="minorEastAsia"/>
              <w:noProof/>
              <w:lang w:eastAsia="fr-FR"/>
            </w:rPr>
          </w:pPr>
          <w:hyperlink w:anchor="_Toc158120818" w:history="1">
            <w:r w:rsidR="00EC176F" w:rsidRPr="0037565D">
              <w:rPr>
                <w:rStyle w:val="Lienhypertexte"/>
                <w:noProof/>
              </w:rPr>
              <w:t>III.</w:t>
            </w:r>
            <w:r w:rsidR="00EC176F">
              <w:rPr>
                <w:rFonts w:eastAsiaTheme="minorEastAsia"/>
                <w:noProof/>
                <w:lang w:eastAsia="fr-FR"/>
              </w:rPr>
              <w:tab/>
            </w:r>
            <w:r w:rsidR="00EC176F" w:rsidRPr="0037565D">
              <w:rPr>
                <w:rStyle w:val="Lienhypertexte"/>
                <w:noProof/>
              </w:rPr>
              <w:t>Migration de la version de Symfony</w:t>
            </w:r>
            <w:r w:rsidR="00EC176F">
              <w:rPr>
                <w:noProof/>
                <w:webHidden/>
              </w:rPr>
              <w:tab/>
            </w:r>
            <w:r w:rsidR="00EC176F">
              <w:rPr>
                <w:noProof/>
                <w:webHidden/>
              </w:rPr>
              <w:fldChar w:fldCharType="begin"/>
            </w:r>
            <w:r w:rsidR="00EC176F">
              <w:rPr>
                <w:noProof/>
                <w:webHidden/>
              </w:rPr>
              <w:instrText xml:space="preserve"> PAGEREF _Toc158120818 \h </w:instrText>
            </w:r>
            <w:r w:rsidR="00EC176F">
              <w:rPr>
                <w:noProof/>
                <w:webHidden/>
              </w:rPr>
            </w:r>
            <w:r w:rsidR="00EC176F">
              <w:rPr>
                <w:noProof/>
                <w:webHidden/>
              </w:rPr>
              <w:fldChar w:fldCharType="separate"/>
            </w:r>
            <w:r w:rsidR="00EC176F">
              <w:rPr>
                <w:noProof/>
                <w:webHidden/>
              </w:rPr>
              <w:t>2</w:t>
            </w:r>
            <w:r w:rsidR="00EC176F">
              <w:rPr>
                <w:noProof/>
                <w:webHidden/>
              </w:rPr>
              <w:fldChar w:fldCharType="end"/>
            </w:r>
          </w:hyperlink>
        </w:p>
        <w:p w14:paraId="52B200B0" w14:textId="503BEE14" w:rsidR="00EC176F" w:rsidRDefault="00000000">
          <w:pPr>
            <w:pStyle w:val="TM1"/>
            <w:tabs>
              <w:tab w:val="left" w:pos="440"/>
              <w:tab w:val="right" w:leader="dot" w:pos="9062"/>
            </w:tabs>
            <w:rPr>
              <w:rFonts w:eastAsiaTheme="minorEastAsia"/>
              <w:noProof/>
              <w:lang w:eastAsia="fr-FR"/>
            </w:rPr>
          </w:pPr>
          <w:hyperlink w:anchor="_Toc158120819" w:history="1">
            <w:r w:rsidR="00EC176F" w:rsidRPr="0037565D">
              <w:rPr>
                <w:rStyle w:val="Lienhypertexte"/>
                <w:noProof/>
              </w:rPr>
              <w:t>IV.</w:t>
            </w:r>
            <w:r w:rsidR="00EC176F">
              <w:rPr>
                <w:rFonts w:eastAsiaTheme="minorEastAsia"/>
                <w:noProof/>
                <w:lang w:eastAsia="fr-FR"/>
              </w:rPr>
              <w:tab/>
            </w:r>
            <w:r w:rsidR="00EC176F" w:rsidRPr="0037565D">
              <w:rPr>
                <w:rStyle w:val="Lienhypertexte"/>
                <w:noProof/>
              </w:rPr>
              <w:t>Anomalies…</w:t>
            </w:r>
            <w:r w:rsidR="00EC176F">
              <w:rPr>
                <w:noProof/>
                <w:webHidden/>
              </w:rPr>
              <w:tab/>
            </w:r>
            <w:r w:rsidR="00EC176F">
              <w:rPr>
                <w:noProof/>
                <w:webHidden/>
              </w:rPr>
              <w:fldChar w:fldCharType="begin"/>
            </w:r>
            <w:r w:rsidR="00EC176F">
              <w:rPr>
                <w:noProof/>
                <w:webHidden/>
              </w:rPr>
              <w:instrText xml:space="preserve"> PAGEREF _Toc158120819 \h </w:instrText>
            </w:r>
            <w:r w:rsidR="00EC176F">
              <w:rPr>
                <w:noProof/>
                <w:webHidden/>
              </w:rPr>
            </w:r>
            <w:r w:rsidR="00EC176F">
              <w:rPr>
                <w:noProof/>
                <w:webHidden/>
              </w:rPr>
              <w:fldChar w:fldCharType="separate"/>
            </w:r>
            <w:r w:rsidR="00EC176F">
              <w:rPr>
                <w:noProof/>
                <w:webHidden/>
              </w:rPr>
              <w:t>2</w:t>
            </w:r>
            <w:r w:rsidR="00EC176F">
              <w:rPr>
                <w:noProof/>
                <w:webHidden/>
              </w:rPr>
              <w:fldChar w:fldCharType="end"/>
            </w:r>
          </w:hyperlink>
        </w:p>
        <w:p w14:paraId="11D144A5" w14:textId="30122F4D" w:rsidR="00EC176F" w:rsidRDefault="00000000">
          <w:pPr>
            <w:pStyle w:val="TM2"/>
            <w:tabs>
              <w:tab w:val="left" w:pos="660"/>
              <w:tab w:val="right" w:leader="dot" w:pos="9062"/>
            </w:tabs>
            <w:rPr>
              <w:rFonts w:eastAsiaTheme="minorEastAsia"/>
              <w:noProof/>
              <w:lang w:eastAsia="fr-FR"/>
            </w:rPr>
          </w:pPr>
          <w:hyperlink w:anchor="_Toc158120820" w:history="1">
            <w:r w:rsidR="00EC176F" w:rsidRPr="0037565D">
              <w:rPr>
                <w:rStyle w:val="Lienhypertexte"/>
                <w:noProof/>
              </w:rPr>
              <w:t>a)</w:t>
            </w:r>
            <w:r w:rsidR="00EC176F">
              <w:rPr>
                <w:rFonts w:eastAsiaTheme="minorEastAsia"/>
                <w:noProof/>
                <w:lang w:eastAsia="fr-FR"/>
              </w:rPr>
              <w:tab/>
            </w:r>
            <w:r w:rsidR="00EC176F" w:rsidRPr="0037565D">
              <w:rPr>
                <w:rStyle w:val="Lienhypertexte"/>
                <w:noProof/>
              </w:rPr>
              <w:t>…à corriger</w:t>
            </w:r>
            <w:r w:rsidR="00EC176F">
              <w:rPr>
                <w:noProof/>
                <w:webHidden/>
              </w:rPr>
              <w:tab/>
            </w:r>
            <w:r w:rsidR="00EC176F">
              <w:rPr>
                <w:noProof/>
                <w:webHidden/>
              </w:rPr>
              <w:fldChar w:fldCharType="begin"/>
            </w:r>
            <w:r w:rsidR="00EC176F">
              <w:rPr>
                <w:noProof/>
                <w:webHidden/>
              </w:rPr>
              <w:instrText xml:space="preserve"> PAGEREF _Toc158120820 \h </w:instrText>
            </w:r>
            <w:r w:rsidR="00EC176F">
              <w:rPr>
                <w:noProof/>
                <w:webHidden/>
              </w:rPr>
            </w:r>
            <w:r w:rsidR="00EC176F">
              <w:rPr>
                <w:noProof/>
                <w:webHidden/>
              </w:rPr>
              <w:fldChar w:fldCharType="separate"/>
            </w:r>
            <w:r w:rsidR="00EC176F">
              <w:rPr>
                <w:noProof/>
                <w:webHidden/>
              </w:rPr>
              <w:t>2</w:t>
            </w:r>
            <w:r w:rsidR="00EC176F">
              <w:rPr>
                <w:noProof/>
                <w:webHidden/>
              </w:rPr>
              <w:fldChar w:fldCharType="end"/>
            </w:r>
          </w:hyperlink>
        </w:p>
        <w:p w14:paraId="24432637" w14:textId="62F1AD39" w:rsidR="00EC176F" w:rsidRDefault="00000000">
          <w:pPr>
            <w:pStyle w:val="TM2"/>
            <w:tabs>
              <w:tab w:val="left" w:pos="660"/>
              <w:tab w:val="right" w:leader="dot" w:pos="9062"/>
            </w:tabs>
            <w:rPr>
              <w:rFonts w:eastAsiaTheme="minorEastAsia"/>
              <w:noProof/>
              <w:lang w:eastAsia="fr-FR"/>
            </w:rPr>
          </w:pPr>
          <w:hyperlink w:anchor="_Toc158120821" w:history="1">
            <w:r w:rsidR="00EC176F" w:rsidRPr="0037565D">
              <w:rPr>
                <w:rStyle w:val="Lienhypertexte"/>
                <w:noProof/>
              </w:rPr>
              <w:t>b)</w:t>
            </w:r>
            <w:r w:rsidR="00EC176F">
              <w:rPr>
                <w:rFonts w:eastAsiaTheme="minorEastAsia"/>
                <w:noProof/>
                <w:lang w:eastAsia="fr-FR"/>
              </w:rPr>
              <w:tab/>
            </w:r>
            <w:r w:rsidR="00EC176F" w:rsidRPr="0037565D">
              <w:rPr>
                <w:rStyle w:val="Lienhypertexte"/>
                <w:noProof/>
              </w:rPr>
              <w:t>…découvertes et corrigées</w:t>
            </w:r>
            <w:r w:rsidR="00EC176F">
              <w:rPr>
                <w:noProof/>
                <w:webHidden/>
              </w:rPr>
              <w:tab/>
            </w:r>
            <w:r w:rsidR="00EC176F">
              <w:rPr>
                <w:noProof/>
                <w:webHidden/>
              </w:rPr>
              <w:fldChar w:fldCharType="begin"/>
            </w:r>
            <w:r w:rsidR="00EC176F">
              <w:rPr>
                <w:noProof/>
                <w:webHidden/>
              </w:rPr>
              <w:instrText xml:space="preserve"> PAGEREF _Toc158120821 \h </w:instrText>
            </w:r>
            <w:r w:rsidR="00EC176F">
              <w:rPr>
                <w:noProof/>
                <w:webHidden/>
              </w:rPr>
            </w:r>
            <w:r w:rsidR="00EC176F">
              <w:rPr>
                <w:noProof/>
                <w:webHidden/>
              </w:rPr>
              <w:fldChar w:fldCharType="separate"/>
            </w:r>
            <w:r w:rsidR="00EC176F">
              <w:rPr>
                <w:noProof/>
                <w:webHidden/>
              </w:rPr>
              <w:t>2</w:t>
            </w:r>
            <w:r w:rsidR="00EC176F">
              <w:rPr>
                <w:noProof/>
                <w:webHidden/>
              </w:rPr>
              <w:fldChar w:fldCharType="end"/>
            </w:r>
          </w:hyperlink>
        </w:p>
        <w:p w14:paraId="3F1DCF44" w14:textId="2319DA25" w:rsidR="00EC176F" w:rsidRDefault="00000000">
          <w:pPr>
            <w:pStyle w:val="TM1"/>
            <w:tabs>
              <w:tab w:val="left" w:pos="440"/>
              <w:tab w:val="right" w:leader="dot" w:pos="9062"/>
            </w:tabs>
            <w:rPr>
              <w:rFonts w:eastAsiaTheme="minorEastAsia"/>
              <w:noProof/>
              <w:lang w:eastAsia="fr-FR"/>
            </w:rPr>
          </w:pPr>
          <w:hyperlink w:anchor="_Toc158120822" w:history="1">
            <w:r w:rsidR="00EC176F" w:rsidRPr="0037565D">
              <w:rPr>
                <w:rStyle w:val="Lienhypertexte"/>
                <w:noProof/>
              </w:rPr>
              <w:t>V.</w:t>
            </w:r>
            <w:r w:rsidR="00EC176F">
              <w:rPr>
                <w:rFonts w:eastAsiaTheme="minorEastAsia"/>
                <w:noProof/>
                <w:lang w:eastAsia="fr-FR"/>
              </w:rPr>
              <w:tab/>
            </w:r>
            <w:r w:rsidR="00EC176F" w:rsidRPr="0037565D">
              <w:rPr>
                <w:rStyle w:val="Lienhypertexte"/>
                <w:noProof/>
              </w:rPr>
              <w:t>Fonctionnalités ajoutées</w:t>
            </w:r>
            <w:r w:rsidR="00EC176F">
              <w:rPr>
                <w:noProof/>
                <w:webHidden/>
              </w:rPr>
              <w:tab/>
            </w:r>
            <w:r w:rsidR="00EC176F">
              <w:rPr>
                <w:noProof/>
                <w:webHidden/>
              </w:rPr>
              <w:fldChar w:fldCharType="begin"/>
            </w:r>
            <w:r w:rsidR="00EC176F">
              <w:rPr>
                <w:noProof/>
                <w:webHidden/>
              </w:rPr>
              <w:instrText xml:space="preserve"> PAGEREF _Toc158120822 \h </w:instrText>
            </w:r>
            <w:r w:rsidR="00EC176F">
              <w:rPr>
                <w:noProof/>
                <w:webHidden/>
              </w:rPr>
            </w:r>
            <w:r w:rsidR="00EC176F">
              <w:rPr>
                <w:noProof/>
                <w:webHidden/>
              </w:rPr>
              <w:fldChar w:fldCharType="separate"/>
            </w:r>
            <w:r w:rsidR="00EC176F">
              <w:rPr>
                <w:noProof/>
                <w:webHidden/>
              </w:rPr>
              <w:t>3</w:t>
            </w:r>
            <w:r w:rsidR="00EC176F">
              <w:rPr>
                <w:noProof/>
                <w:webHidden/>
              </w:rPr>
              <w:fldChar w:fldCharType="end"/>
            </w:r>
          </w:hyperlink>
        </w:p>
        <w:p w14:paraId="75A541E3" w14:textId="35310DF1" w:rsidR="00EC176F" w:rsidRDefault="00000000">
          <w:pPr>
            <w:pStyle w:val="TM1"/>
            <w:tabs>
              <w:tab w:val="left" w:pos="440"/>
              <w:tab w:val="right" w:leader="dot" w:pos="9062"/>
            </w:tabs>
            <w:rPr>
              <w:rFonts w:eastAsiaTheme="minorEastAsia"/>
              <w:noProof/>
              <w:lang w:eastAsia="fr-FR"/>
            </w:rPr>
          </w:pPr>
          <w:hyperlink w:anchor="_Toc158120823" w:history="1">
            <w:r w:rsidR="00EC176F" w:rsidRPr="0037565D">
              <w:rPr>
                <w:rStyle w:val="Lienhypertexte"/>
                <w:noProof/>
              </w:rPr>
              <w:t>VI.</w:t>
            </w:r>
            <w:r w:rsidR="00EC176F">
              <w:rPr>
                <w:rFonts w:eastAsiaTheme="minorEastAsia"/>
                <w:noProof/>
                <w:lang w:eastAsia="fr-FR"/>
              </w:rPr>
              <w:tab/>
            </w:r>
            <w:r w:rsidR="00EC176F" w:rsidRPr="0037565D">
              <w:rPr>
                <w:rStyle w:val="Lienhypertexte"/>
                <w:noProof/>
              </w:rPr>
              <w:t>Tests (unitaires et fonctionnels)</w:t>
            </w:r>
            <w:r w:rsidR="00EC176F">
              <w:rPr>
                <w:noProof/>
                <w:webHidden/>
              </w:rPr>
              <w:tab/>
            </w:r>
            <w:r w:rsidR="00EC176F">
              <w:rPr>
                <w:noProof/>
                <w:webHidden/>
              </w:rPr>
              <w:fldChar w:fldCharType="begin"/>
            </w:r>
            <w:r w:rsidR="00EC176F">
              <w:rPr>
                <w:noProof/>
                <w:webHidden/>
              </w:rPr>
              <w:instrText xml:space="preserve"> PAGEREF _Toc158120823 \h </w:instrText>
            </w:r>
            <w:r w:rsidR="00EC176F">
              <w:rPr>
                <w:noProof/>
                <w:webHidden/>
              </w:rPr>
            </w:r>
            <w:r w:rsidR="00EC176F">
              <w:rPr>
                <w:noProof/>
                <w:webHidden/>
              </w:rPr>
              <w:fldChar w:fldCharType="separate"/>
            </w:r>
            <w:r w:rsidR="00EC176F">
              <w:rPr>
                <w:noProof/>
                <w:webHidden/>
              </w:rPr>
              <w:t>3</w:t>
            </w:r>
            <w:r w:rsidR="00EC176F">
              <w:rPr>
                <w:noProof/>
                <w:webHidden/>
              </w:rPr>
              <w:fldChar w:fldCharType="end"/>
            </w:r>
          </w:hyperlink>
        </w:p>
        <w:p w14:paraId="5FDD87AA" w14:textId="5587F211" w:rsidR="00EC176F" w:rsidRDefault="00000000">
          <w:pPr>
            <w:pStyle w:val="TM1"/>
            <w:tabs>
              <w:tab w:val="left" w:pos="660"/>
              <w:tab w:val="right" w:leader="dot" w:pos="9062"/>
            </w:tabs>
            <w:rPr>
              <w:rFonts w:eastAsiaTheme="minorEastAsia"/>
              <w:noProof/>
              <w:lang w:eastAsia="fr-FR"/>
            </w:rPr>
          </w:pPr>
          <w:hyperlink w:anchor="_Toc158120824" w:history="1">
            <w:r w:rsidR="00EC176F" w:rsidRPr="0037565D">
              <w:rPr>
                <w:rStyle w:val="Lienhypertexte"/>
                <w:noProof/>
              </w:rPr>
              <w:t>VII.</w:t>
            </w:r>
            <w:r w:rsidR="00EC176F">
              <w:rPr>
                <w:rFonts w:eastAsiaTheme="minorEastAsia"/>
                <w:noProof/>
                <w:lang w:eastAsia="fr-FR"/>
              </w:rPr>
              <w:tab/>
            </w:r>
            <w:r w:rsidR="00EC176F" w:rsidRPr="0037565D">
              <w:rPr>
                <w:rStyle w:val="Lienhypertexte"/>
                <w:noProof/>
              </w:rPr>
              <w:t>Qualité du code</w:t>
            </w:r>
            <w:r w:rsidR="00EC176F">
              <w:rPr>
                <w:noProof/>
                <w:webHidden/>
              </w:rPr>
              <w:tab/>
            </w:r>
            <w:r w:rsidR="00EC176F">
              <w:rPr>
                <w:noProof/>
                <w:webHidden/>
              </w:rPr>
              <w:fldChar w:fldCharType="begin"/>
            </w:r>
            <w:r w:rsidR="00EC176F">
              <w:rPr>
                <w:noProof/>
                <w:webHidden/>
              </w:rPr>
              <w:instrText xml:space="preserve"> PAGEREF _Toc158120824 \h </w:instrText>
            </w:r>
            <w:r w:rsidR="00EC176F">
              <w:rPr>
                <w:noProof/>
                <w:webHidden/>
              </w:rPr>
            </w:r>
            <w:r w:rsidR="00EC176F">
              <w:rPr>
                <w:noProof/>
                <w:webHidden/>
              </w:rPr>
              <w:fldChar w:fldCharType="separate"/>
            </w:r>
            <w:r w:rsidR="00EC176F">
              <w:rPr>
                <w:noProof/>
                <w:webHidden/>
              </w:rPr>
              <w:t>3</w:t>
            </w:r>
            <w:r w:rsidR="00EC176F">
              <w:rPr>
                <w:noProof/>
                <w:webHidden/>
              </w:rPr>
              <w:fldChar w:fldCharType="end"/>
            </w:r>
          </w:hyperlink>
        </w:p>
        <w:p w14:paraId="50AA7BAB" w14:textId="437F564D" w:rsidR="00EC176F" w:rsidRDefault="00000000">
          <w:pPr>
            <w:pStyle w:val="TM1"/>
            <w:tabs>
              <w:tab w:val="left" w:pos="660"/>
              <w:tab w:val="right" w:leader="dot" w:pos="9062"/>
            </w:tabs>
            <w:rPr>
              <w:rFonts w:eastAsiaTheme="minorEastAsia"/>
              <w:noProof/>
              <w:lang w:eastAsia="fr-FR"/>
            </w:rPr>
          </w:pPr>
          <w:hyperlink w:anchor="_Toc158120825" w:history="1">
            <w:r w:rsidR="00EC176F" w:rsidRPr="0037565D">
              <w:rPr>
                <w:rStyle w:val="Lienhypertexte"/>
                <w:noProof/>
              </w:rPr>
              <w:t>VIII.</w:t>
            </w:r>
            <w:r w:rsidR="00EC176F">
              <w:rPr>
                <w:rFonts w:eastAsiaTheme="minorEastAsia"/>
                <w:noProof/>
                <w:lang w:eastAsia="fr-FR"/>
              </w:rPr>
              <w:tab/>
            </w:r>
            <w:r w:rsidR="00EC176F" w:rsidRPr="0037565D">
              <w:rPr>
                <w:rStyle w:val="Lienhypertexte"/>
                <w:noProof/>
              </w:rPr>
              <w:t>Performance</w:t>
            </w:r>
            <w:r w:rsidR="00EC176F">
              <w:rPr>
                <w:noProof/>
                <w:webHidden/>
              </w:rPr>
              <w:tab/>
            </w:r>
            <w:r w:rsidR="00EC176F">
              <w:rPr>
                <w:noProof/>
                <w:webHidden/>
              </w:rPr>
              <w:fldChar w:fldCharType="begin"/>
            </w:r>
            <w:r w:rsidR="00EC176F">
              <w:rPr>
                <w:noProof/>
                <w:webHidden/>
              </w:rPr>
              <w:instrText xml:space="preserve"> PAGEREF _Toc158120825 \h </w:instrText>
            </w:r>
            <w:r w:rsidR="00EC176F">
              <w:rPr>
                <w:noProof/>
                <w:webHidden/>
              </w:rPr>
            </w:r>
            <w:r w:rsidR="00EC176F">
              <w:rPr>
                <w:noProof/>
                <w:webHidden/>
              </w:rPr>
              <w:fldChar w:fldCharType="separate"/>
            </w:r>
            <w:r w:rsidR="00EC176F">
              <w:rPr>
                <w:noProof/>
                <w:webHidden/>
              </w:rPr>
              <w:t>4</w:t>
            </w:r>
            <w:r w:rsidR="00EC176F">
              <w:rPr>
                <w:noProof/>
                <w:webHidden/>
              </w:rPr>
              <w:fldChar w:fldCharType="end"/>
            </w:r>
          </w:hyperlink>
        </w:p>
        <w:p w14:paraId="30F2E865" w14:textId="37573314" w:rsidR="00667D6A" w:rsidRDefault="00667D6A">
          <w:r>
            <w:rPr>
              <w:b/>
              <w:bCs/>
            </w:rPr>
            <w:fldChar w:fldCharType="end"/>
          </w:r>
        </w:p>
      </w:sdtContent>
    </w:sdt>
    <w:p w14:paraId="280CAC6B" w14:textId="77777777" w:rsidR="008B4048" w:rsidRDefault="008B4048">
      <w:pPr>
        <w:rPr>
          <w:rFonts w:asciiTheme="majorHAnsi" w:eastAsiaTheme="majorEastAsia" w:hAnsiTheme="majorHAnsi" w:cstheme="majorBidi"/>
          <w:color w:val="2F5496" w:themeColor="accent1" w:themeShade="BF"/>
          <w:sz w:val="32"/>
          <w:szCs w:val="32"/>
        </w:rPr>
      </w:pPr>
      <w:r>
        <w:br w:type="page"/>
      </w:r>
    </w:p>
    <w:p w14:paraId="2A3F1C6D" w14:textId="5ED7DBA2" w:rsidR="005854DF" w:rsidRPr="005854DF" w:rsidRDefault="008B4048" w:rsidP="005854DF">
      <w:pPr>
        <w:pStyle w:val="Titre1"/>
      </w:pPr>
      <w:bookmarkStart w:id="0" w:name="_Toc158120817"/>
      <w:r>
        <w:lastRenderedPageBreak/>
        <w:t>Contexte</w:t>
      </w:r>
      <w:bookmarkEnd w:id="0"/>
    </w:p>
    <w:p w14:paraId="60608935" w14:textId="2AD1EDD3" w:rsidR="008B4048" w:rsidRDefault="008B4048" w:rsidP="008B4048">
      <w:r>
        <w:t>Mon rôle pour ToDo &amp; Co est d’améliorer la qualité de l’application</w:t>
      </w:r>
      <w:r w:rsidR="00B32E12">
        <w:t xml:space="preserve"> et de définir les contours de la contribution de futurs </w:t>
      </w:r>
      <w:r w:rsidR="00176B44">
        <w:t>développeur</w:t>
      </w:r>
      <w:r w:rsidR="00DE2AF8">
        <w:t>s</w:t>
      </w:r>
      <w:r>
        <w:t xml:space="preserve">. </w:t>
      </w:r>
    </w:p>
    <w:p w14:paraId="0200F2E6" w14:textId="4A2D333B" w:rsidR="00E35BEC" w:rsidRPr="00E35BEC" w:rsidRDefault="00E35BEC" w:rsidP="008B4048">
      <w:r w:rsidRPr="00E35BEC">
        <w:t>L’application de ToDo &amp; Co consiste en</w:t>
      </w:r>
      <w:r>
        <w:t xml:space="preserve"> la création d’une liste de tâches que les utilisateurs peuvent créer, éditer, supprimer et marquer comme terminées.</w:t>
      </w:r>
    </w:p>
    <w:p w14:paraId="6E900C54" w14:textId="71E3AC9F" w:rsidR="008B4048" w:rsidRDefault="008B4048" w:rsidP="008B4048">
      <w:pPr>
        <w:pStyle w:val="Titre1"/>
      </w:pPr>
      <w:bookmarkStart w:id="1" w:name="_Toc158120818"/>
      <w:r>
        <w:t>Migration de la version de Symfony</w:t>
      </w:r>
      <w:bookmarkEnd w:id="1"/>
    </w:p>
    <w:p w14:paraId="7414D7D8" w14:textId="1279CF01" w:rsidR="00D011D2" w:rsidRDefault="00D011D2" w:rsidP="00D011D2">
      <w:r>
        <w:t xml:space="preserve">Le projet est initialement en version 5.5.9 de PHP et 3.1 de Symfony. L’objectif est évidemment de mettre à jour le projet </w:t>
      </w:r>
      <w:r w:rsidR="00BC01D5">
        <w:t>de manière à garantir sa sécurité et de le proposer sur la version de Symfony 7.0.</w:t>
      </w:r>
      <w:r w:rsidR="004C5BEF">
        <w:t>3</w:t>
      </w:r>
      <w:r w:rsidR="00BC01D5">
        <w:t xml:space="preserve"> avec PHP 8.2.9.</w:t>
      </w:r>
    </w:p>
    <w:p w14:paraId="1FBA4FF5" w14:textId="3BF181CB" w:rsidR="00BC01D5" w:rsidRDefault="00BC01D5" w:rsidP="00D011D2">
      <w:r>
        <w:t xml:space="preserve">Maintenant que le projet est sur une version récente de Symfony, l’objectif est de le maintenir </w:t>
      </w:r>
      <w:r w:rsidR="006544FF">
        <w:t xml:space="preserve">à jour. </w:t>
      </w:r>
    </w:p>
    <w:p w14:paraId="038CD3CE" w14:textId="2E57D43B" w:rsidR="006544FF" w:rsidRPr="00D011D2" w:rsidRDefault="006544FF" w:rsidP="00D011D2">
      <w:r>
        <w:t>Lors d’un changement de version majeur de Symfony, il faut passer l’ensemble du projet à la dernière version mineure de la version précédente de manière à voir l’ensemble des dépréciations</w:t>
      </w:r>
      <w:r w:rsidR="0011494B">
        <w:t xml:space="preserve"> de cette version pour les corriger avant de passer « sereinement » à la version supérieure. De cette manière nous n’avons pas de changements majeurs à apporter à notre code</w:t>
      </w:r>
      <w:r w:rsidR="00667D6A">
        <w:t xml:space="preserve"> car une version majeure est quasiment équivalente à la version mineure précédente en ayant enlevé les dépréciations toujours présentes de la version mineure</w:t>
      </w:r>
      <w:r w:rsidR="0011494B">
        <w:t>.</w:t>
      </w:r>
    </w:p>
    <w:p w14:paraId="4642EBB5" w14:textId="1EDD4D10" w:rsidR="008B4048" w:rsidRDefault="008B4048" w:rsidP="008B4048">
      <w:pPr>
        <w:pStyle w:val="Titre1"/>
      </w:pPr>
      <w:bookmarkStart w:id="2" w:name="_Toc158120819"/>
      <w:r>
        <w:t>Anomalies</w:t>
      </w:r>
      <w:r w:rsidR="00A74256">
        <w:t>…</w:t>
      </w:r>
      <w:bookmarkEnd w:id="2"/>
    </w:p>
    <w:p w14:paraId="2EEA4B0F" w14:textId="0411119A" w:rsidR="00DE2AF8" w:rsidRPr="00DE2AF8" w:rsidRDefault="00A74256" w:rsidP="00DE2AF8">
      <w:pPr>
        <w:pStyle w:val="Titre2"/>
      </w:pPr>
      <w:bookmarkStart w:id="3" w:name="_Toc158120820"/>
      <w:r>
        <w:t>…à</w:t>
      </w:r>
      <w:r w:rsidR="008B4048">
        <w:t xml:space="preserve"> corriger</w:t>
      </w:r>
      <w:bookmarkEnd w:id="3"/>
    </w:p>
    <w:p w14:paraId="006511A6" w14:textId="3C08928B" w:rsidR="00DE2AF8" w:rsidRDefault="00DE2AF8" w:rsidP="005854DF">
      <w:r>
        <w:t>A la demande initiale, les anomalies repérées et à corriger sont :</w:t>
      </w:r>
    </w:p>
    <w:p w14:paraId="59303E1D" w14:textId="69183326" w:rsidR="00DE2AF8" w:rsidRDefault="00DE2AF8" w:rsidP="00DE2AF8">
      <w:pPr>
        <w:pStyle w:val="Paragraphedeliste"/>
        <w:numPr>
          <w:ilvl w:val="0"/>
          <w:numId w:val="5"/>
        </w:numPr>
      </w:pPr>
      <w:r>
        <w:t>Une tâche doit être rattachée à un utilisateur à sa sauvegarde. (Les tâches déjà présentes doivent être rattachées à un utilisateur « anonyme ».</w:t>
      </w:r>
    </w:p>
    <w:p w14:paraId="6D50F216" w14:textId="6EBBA505" w:rsidR="00DE2AF8" w:rsidRPr="005854DF" w:rsidRDefault="00DE2AF8" w:rsidP="005854DF">
      <w:pPr>
        <w:pStyle w:val="Paragraphedeliste"/>
        <w:numPr>
          <w:ilvl w:val="0"/>
          <w:numId w:val="5"/>
        </w:numPr>
      </w:pPr>
      <w:r>
        <w:t>Choisir un rôle pour un utilisateur à sa création. A la modification d’un utilisateur (par un admin) il doit être possible de changer le rôle d’un utilisateur.</w:t>
      </w:r>
    </w:p>
    <w:p w14:paraId="5BEE1BC4" w14:textId="3AABEFBB" w:rsidR="008B4048" w:rsidRDefault="00A74256" w:rsidP="008B4048">
      <w:pPr>
        <w:pStyle w:val="Titre2"/>
      </w:pPr>
      <w:bookmarkStart w:id="4" w:name="_Toc158120821"/>
      <w:r>
        <w:t>…d</w:t>
      </w:r>
      <w:r w:rsidR="008B4048">
        <w:t>écouvertes et corrigées</w:t>
      </w:r>
      <w:bookmarkEnd w:id="4"/>
    </w:p>
    <w:p w14:paraId="28802286" w14:textId="77777777" w:rsidR="004C5BEF" w:rsidRDefault="00B50E16" w:rsidP="00A74256">
      <w:r>
        <w:t xml:space="preserve">Outre les anomalies précédentes corrigées, j’ai également mis en place </w:t>
      </w:r>
      <w:r w:rsidR="00B739AB">
        <w:t>la création de l’utilisateur par lui-même directement</w:t>
      </w:r>
      <w:r>
        <w:t>.</w:t>
      </w:r>
    </w:p>
    <w:p w14:paraId="12FF9CF4" w14:textId="3681B16B" w:rsidR="00A74256" w:rsidRDefault="00B05ACA" w:rsidP="00A74256">
      <w:r>
        <w:t xml:space="preserve">Des problèmes de redirections ont également été réglé. </w:t>
      </w:r>
    </w:p>
    <w:p w14:paraId="65E11039" w14:textId="109A4B26" w:rsidR="00B50E16" w:rsidRDefault="00B50E16" w:rsidP="00A74256">
      <w:r>
        <w:t xml:space="preserve">L’utilisateur </w:t>
      </w:r>
      <w:r w:rsidR="00B739AB">
        <w:t xml:space="preserve">connecté </w:t>
      </w:r>
      <w:r>
        <w:t>peut modifier</w:t>
      </w:r>
      <w:r w:rsidR="00B739AB">
        <w:t>/supprimer</w:t>
      </w:r>
      <w:r>
        <w:t xml:space="preserve"> ses propres tâches uniquement</w:t>
      </w:r>
      <w:r w:rsidR="00B739AB">
        <w:t>. Les tâches anonymisées peuvent, elles, uniquement être supprimées par un administrateur de l’application.</w:t>
      </w:r>
    </w:p>
    <w:p w14:paraId="6226BEB8" w14:textId="775B6E56" w:rsidR="00B739AB" w:rsidRPr="00A74256" w:rsidRDefault="00B739AB" w:rsidP="00A74256">
      <w:r>
        <w:t>L’utilisateur connecté pouvait consulter sur un même dashboard l’ensemble des tâches ouvertes et fermées simultanément. Comme dit précédemment, il n’a désormais accès qu’à ses propres tâches. De plus, il peut consulter séparément ses tâches ouvertes</w:t>
      </w:r>
      <w:r w:rsidR="00B861C7">
        <w:t xml:space="preserve"> et celles terminées (et passer de l’un à l’autre le statut d’une de ses tâches) pour plus de visibilité.</w:t>
      </w:r>
    </w:p>
    <w:p w14:paraId="0B3906B3" w14:textId="07658D09" w:rsidR="008B4048" w:rsidRDefault="008B4048" w:rsidP="008B4048">
      <w:pPr>
        <w:pStyle w:val="Titre1"/>
      </w:pPr>
      <w:bookmarkStart w:id="5" w:name="_Toc158120822"/>
      <w:r>
        <w:lastRenderedPageBreak/>
        <w:t>Fonctionnalités ajoutées</w:t>
      </w:r>
      <w:bookmarkEnd w:id="5"/>
    </w:p>
    <w:p w14:paraId="10C163FF" w14:textId="17596B58" w:rsidR="00B861C7" w:rsidRDefault="00B861C7" w:rsidP="00B861C7">
      <w:r>
        <w:t xml:space="preserve">De manière à assurer l’ensemble de ces fonctionnalités de manière pérenne, </w:t>
      </w:r>
      <w:r w:rsidR="00A904C3">
        <w:t xml:space="preserve">un système de sécurité et d’authentification a été mis en place (cf. </w:t>
      </w:r>
      <w:r w:rsidR="004C5BEF">
        <w:t>la</w:t>
      </w:r>
      <w:r w:rsidR="00A904C3">
        <w:t xml:space="preserve"> documentation technique).</w:t>
      </w:r>
    </w:p>
    <w:p w14:paraId="3CB59D3C" w14:textId="42C7BEF6" w:rsidR="00A904C3" w:rsidRPr="00B861C7" w:rsidRDefault="00A904C3" w:rsidP="00A904C3">
      <w:r>
        <w:t xml:space="preserve">Il est donc impossible pour un utilisateur non connecté de réaliser certaines actions, impossible également pour un utilisateur d’interagir avec les tâches d’autres utilisateurs, de modifier le rôle d’un utilisateur sans être administrateur. </w:t>
      </w:r>
    </w:p>
    <w:p w14:paraId="0139728B" w14:textId="57B85577" w:rsidR="008B4048" w:rsidRDefault="008B4048" w:rsidP="008B4048">
      <w:pPr>
        <w:pStyle w:val="Titre1"/>
      </w:pPr>
      <w:bookmarkStart w:id="6" w:name="_Toc158120823"/>
      <w:r>
        <w:t>Tests (unitaires et fonctionnels)</w:t>
      </w:r>
      <w:bookmarkEnd w:id="6"/>
    </w:p>
    <w:p w14:paraId="398004A4" w14:textId="40B89912" w:rsidR="00A566CC" w:rsidRDefault="00A904C3" w:rsidP="00A904C3">
      <w:r>
        <w:t xml:space="preserve">Une batterie de tests unitaires et fonctionnels a été implémentée de manière à garantir le bon fonctionnement du projet. Ces tests ont été mis en place avec PHP/Unit et </w:t>
      </w:r>
      <w:r w:rsidR="00667D6A">
        <w:t xml:space="preserve">l’extension </w:t>
      </w:r>
      <w:r>
        <w:t xml:space="preserve">XDebug. </w:t>
      </w:r>
      <w:r w:rsidR="00CE2D96">
        <w:t>Nous avons également utilisé le bun</w:t>
      </w:r>
      <w:r w:rsidR="00CE2D96" w:rsidRPr="00A566CC">
        <w:t xml:space="preserve">dle Dama de manière à </w:t>
      </w:r>
      <w:r w:rsidR="004C5BEF" w:rsidRPr="00A566CC">
        <w:t>reset</w:t>
      </w:r>
      <w:r w:rsidR="00CE2D96" w:rsidRPr="00A566CC">
        <w:t xml:space="preserve"> la base de données à chaque lancement de tests</w:t>
      </w:r>
      <w:r w:rsidR="00A566CC" w:rsidRPr="00A566CC">
        <w:t xml:space="preserve">. </w:t>
      </w:r>
      <w:r w:rsidR="00CE2D96">
        <w:t>Sauf exception, il vous est également demandé d’utiliser ce bundle.</w:t>
      </w:r>
    </w:p>
    <w:p w14:paraId="76B21173" w14:textId="439B1C3F" w:rsidR="00CE2D96" w:rsidRDefault="00A904C3" w:rsidP="00A904C3">
      <w:r>
        <w:t>Lors de l’implémentation d’une nouvelle fonctionnalité il est également demandé au développeur d’implémenter les tests correspondants</w:t>
      </w:r>
      <w:r w:rsidR="004D44C1">
        <w:t>. Il est également demandé d’avoir une couverture de code d’au moins 70%.</w:t>
      </w:r>
    </w:p>
    <w:p w14:paraId="7D718ECC" w14:textId="08802864" w:rsidR="00653915" w:rsidRPr="00A904C3" w:rsidRDefault="00653915" w:rsidP="00A904C3">
      <w:r w:rsidRPr="00A566CC">
        <w:rPr>
          <w:noProof/>
        </w:rPr>
        <w:drawing>
          <wp:inline distT="0" distB="0" distL="0" distR="0" wp14:anchorId="379A369B" wp14:editId="4DBBB4C0">
            <wp:extent cx="5760720" cy="1107440"/>
            <wp:effectExtent l="0" t="0" r="0" b="0"/>
            <wp:docPr id="1182641575" name="Image 1" descr="Une image contenant capture d’écran, text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1575" name="Image 1" descr="Une image contenant capture d’écran, texte, ligne, nombre&#10;&#10;Description générée automatiquement"/>
                    <pic:cNvPicPr/>
                  </pic:nvPicPr>
                  <pic:blipFill>
                    <a:blip r:embed="rId8"/>
                    <a:stretch>
                      <a:fillRect/>
                    </a:stretch>
                  </pic:blipFill>
                  <pic:spPr>
                    <a:xfrm>
                      <a:off x="0" y="0"/>
                      <a:ext cx="5760720" cy="1107440"/>
                    </a:xfrm>
                    <a:prstGeom prst="rect">
                      <a:avLst/>
                    </a:prstGeom>
                  </pic:spPr>
                </pic:pic>
              </a:graphicData>
            </a:graphic>
          </wp:inline>
        </w:drawing>
      </w:r>
    </w:p>
    <w:p w14:paraId="60DC41C8" w14:textId="13CB3626" w:rsidR="008B4048" w:rsidRDefault="008B4048" w:rsidP="008B4048">
      <w:pPr>
        <w:pStyle w:val="Titre1"/>
      </w:pPr>
      <w:bookmarkStart w:id="7" w:name="_Toc158120824"/>
      <w:r>
        <w:t>Qualité du code</w:t>
      </w:r>
      <w:bookmarkEnd w:id="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51"/>
      </w:tblGrid>
      <w:tr w:rsidR="00005799" w14:paraId="072FAAB7" w14:textId="77777777" w:rsidTr="00005799">
        <w:tc>
          <w:tcPr>
            <w:tcW w:w="4111" w:type="dxa"/>
          </w:tcPr>
          <w:p w14:paraId="43E9EC04" w14:textId="18EDB2A5" w:rsidR="00813F8E" w:rsidRDefault="00005799" w:rsidP="00E35BEC">
            <w:r w:rsidRPr="00005799">
              <w:rPr>
                <w:noProof/>
              </w:rPr>
              <w:drawing>
                <wp:inline distT="0" distB="0" distL="0" distR="0" wp14:anchorId="71EB2A99" wp14:editId="68FE4DAE">
                  <wp:extent cx="2438400" cy="3451597"/>
                  <wp:effectExtent l="0" t="0" r="0" b="0"/>
                  <wp:docPr id="19320939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93999" name=""/>
                          <pic:cNvPicPr/>
                        </pic:nvPicPr>
                        <pic:blipFill>
                          <a:blip r:embed="rId9"/>
                          <a:stretch>
                            <a:fillRect/>
                          </a:stretch>
                        </pic:blipFill>
                        <pic:spPr>
                          <a:xfrm>
                            <a:off x="0" y="0"/>
                            <a:ext cx="2457278" cy="3478319"/>
                          </a:xfrm>
                          <a:prstGeom prst="rect">
                            <a:avLst/>
                          </a:prstGeom>
                        </pic:spPr>
                      </pic:pic>
                    </a:graphicData>
                  </a:graphic>
                </wp:inline>
              </w:drawing>
            </w:r>
          </w:p>
        </w:tc>
        <w:tc>
          <w:tcPr>
            <w:tcW w:w="4951" w:type="dxa"/>
          </w:tcPr>
          <w:p w14:paraId="644B3724" w14:textId="77777777" w:rsidR="00813F8E" w:rsidRDefault="00813F8E" w:rsidP="00813F8E">
            <w:r>
              <w:t>En ce qui concerne la qualité du code, nous nous efforçons de maintenir un code propre qui respecte les PSR. Nous utilisons également des outils comme Codacy dans cet objectif.</w:t>
            </w:r>
          </w:p>
          <w:p w14:paraId="22DE0FCA" w14:textId="77777777" w:rsidR="00813F8E" w:rsidRDefault="00813F8E" w:rsidP="00813F8E"/>
          <w:p w14:paraId="348F4F93" w14:textId="77777777" w:rsidR="00813F8E" w:rsidRDefault="00813F8E" w:rsidP="00813F8E">
            <w:r>
              <w:t>Codacy attribue une note pour la qualité globale du code de notre application. Plus cette note est proche de A, meilleure est la qualité de code.</w:t>
            </w:r>
          </w:p>
          <w:p w14:paraId="6EC0FB9D" w14:textId="77777777" w:rsidR="00813F8E" w:rsidRDefault="00813F8E" w:rsidP="00E35BEC"/>
          <w:p w14:paraId="00102A34" w14:textId="26540B70" w:rsidR="00813F8E" w:rsidRDefault="00005799" w:rsidP="00E35BEC">
            <w:r>
              <w:t xml:space="preserve">On voit ici que </w:t>
            </w:r>
            <w:r w:rsidR="003C624F">
              <w:t>le projet est initialement</w:t>
            </w:r>
            <w:r>
              <w:t xml:space="preserve"> not</w:t>
            </w:r>
            <w:r w:rsidR="003C624F">
              <w:t>é</w:t>
            </w:r>
            <w:r>
              <w:t xml:space="preserve"> C </w:t>
            </w:r>
            <w:r w:rsidR="003C624F">
              <w:t xml:space="preserve">ce qui est </w:t>
            </w:r>
            <w:r>
              <w:t>relativement peu satisfaisant</w:t>
            </w:r>
            <w:r w:rsidR="003C624F">
              <w:t xml:space="preserve">. On voit aussi un certain nombre d’issues liées à la sécurité et au style de code. Le nombre d’issues liées au code inutilisé est plutôt satisfaisant. Beaucoup de ces éléments sont liés aux fichiers générés par Symfony. Cependant parmi les éléments de sécurité </w:t>
            </w:r>
            <w:r w:rsidR="00A31A47">
              <w:t xml:space="preserve">reportés ici, nombre d’entres sont dû à des utilisations non recommandées de variables super-globales. </w:t>
            </w:r>
          </w:p>
        </w:tc>
      </w:tr>
    </w:tbl>
    <w:p w14:paraId="4D73A3D0" w14:textId="77777777" w:rsidR="00813F8E" w:rsidRDefault="00813F8E" w:rsidP="00E35BEC"/>
    <w:p w14:paraId="2961F94F" w14:textId="3F608EAE" w:rsidR="00813F8E" w:rsidRDefault="00A31A47" w:rsidP="00E35BEC">
      <w:r>
        <w:lastRenderedPageBreak/>
        <w:t>L’objectif est donc de réduire ces erreurs critiques et de limiter celles implémentées dans nos fichiers une fois Symfony à jour.</w:t>
      </w:r>
    </w:p>
    <w:p w14:paraId="33DEECE4" w14:textId="08C9C09A" w:rsidR="00231D0B" w:rsidRDefault="00231D0B" w:rsidP="00E35BEC">
      <w:r>
        <w:t>Finalement nous avons actuellement un score de B mais surtout une complexité nulle et comme prévu une baisse conséquente des issues liées à la sécurité. Le code inutilisé de son côté augmente en lien avec les fichiers générés par Symfony (paramètres inutilisés sur des méthodes de formulaires et de fichiers de migrations).</w:t>
      </w:r>
    </w:p>
    <w:p w14:paraId="605245F5" w14:textId="52CBC532" w:rsidR="00231D0B" w:rsidRDefault="00863E40" w:rsidP="007041D0">
      <w:pPr>
        <w:jc w:val="center"/>
      </w:pPr>
      <w:r w:rsidRPr="00863E40">
        <w:rPr>
          <w:noProof/>
        </w:rPr>
        <w:drawing>
          <wp:inline distT="0" distB="0" distL="0" distR="0" wp14:anchorId="6E58FA4F" wp14:editId="6C5FAE32">
            <wp:extent cx="4860235" cy="2711917"/>
            <wp:effectExtent l="0" t="0" r="0" b="0"/>
            <wp:docPr id="1803719293"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9293" name="Image 1" descr="Une image contenant texte, capture d’écran, diagramme&#10;&#10;Description générée automatiquement"/>
                    <pic:cNvPicPr/>
                  </pic:nvPicPr>
                  <pic:blipFill>
                    <a:blip r:embed="rId10"/>
                    <a:stretch>
                      <a:fillRect/>
                    </a:stretch>
                  </pic:blipFill>
                  <pic:spPr>
                    <a:xfrm>
                      <a:off x="0" y="0"/>
                      <a:ext cx="4876170" cy="2720809"/>
                    </a:xfrm>
                    <a:prstGeom prst="rect">
                      <a:avLst/>
                    </a:prstGeom>
                  </pic:spPr>
                </pic:pic>
              </a:graphicData>
            </a:graphic>
          </wp:inline>
        </w:drawing>
      </w:r>
    </w:p>
    <w:p w14:paraId="477A51C4" w14:textId="6A1ED0A2" w:rsidR="003471B7" w:rsidRPr="003471B7" w:rsidRDefault="003471B7" w:rsidP="00E35BEC">
      <w:r>
        <w:t xml:space="preserve">Outre ces éléments de qualité de code et comme nous l’avons vu dans la section </w:t>
      </w:r>
      <w:r>
        <w:rPr>
          <w:i/>
          <w:iCs/>
        </w:rPr>
        <w:t>anomalies</w:t>
      </w:r>
      <w:r>
        <w:t xml:space="preserve"> le projet comportait initialement des problèmes importants de sécurité et l’absence de tests fonctionnels ne permet pas de corriger des éléments simples (redirections, comportements imprévisibles…). Pour ces raisons et pour l’ampleur du travail à effectuer (avant d’être en mesure de réaliser les migrations) sur un projet d’une taille modeste, j’ai jugé préférable de recréer le projet.</w:t>
      </w:r>
    </w:p>
    <w:p w14:paraId="0B23854F" w14:textId="4273AF74" w:rsidR="008B4048" w:rsidRDefault="008B4048" w:rsidP="008B4048">
      <w:pPr>
        <w:pStyle w:val="Titre1"/>
      </w:pPr>
      <w:bookmarkStart w:id="8" w:name="_Toc158120825"/>
      <w:r>
        <w:t>Performance</w:t>
      </w:r>
      <w:bookmarkEnd w:id="8"/>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6336"/>
      </w:tblGrid>
      <w:tr w:rsidR="007041D0" w14:paraId="545C0515" w14:textId="77777777" w:rsidTr="007041D0">
        <w:tc>
          <w:tcPr>
            <w:tcW w:w="4531" w:type="dxa"/>
          </w:tcPr>
          <w:p w14:paraId="356CAF8B" w14:textId="77777777" w:rsidR="007041D0" w:rsidRDefault="007041D0" w:rsidP="007041D0">
            <w:pPr>
              <w:rPr>
                <w:rFonts w:ascii="Calibri" w:hAnsi="Calibri" w:cs="Calibri"/>
                <w:color w:val="000000"/>
              </w:rPr>
            </w:pPr>
            <w:r>
              <w:rPr>
                <w:rFonts w:ascii="Calibri" w:hAnsi="Calibri" w:cs="Calibri"/>
                <w:color w:val="000000"/>
              </w:rPr>
              <w:t xml:space="preserve"> </w:t>
            </w:r>
            <w:r>
              <w:rPr>
                <w:rFonts w:ascii="Calibri" w:hAnsi="Calibri" w:cs="Calibri"/>
                <w:color w:val="000000"/>
              </w:rPr>
              <w:t>Le WebProfiler de Symfony nous permet de mettre en évidence certains éléments de performance.</w:t>
            </w:r>
          </w:p>
          <w:p w14:paraId="32936161" w14:textId="77777777" w:rsidR="007041D0" w:rsidRDefault="007041D0" w:rsidP="007041D0">
            <w:pPr>
              <w:rPr>
                <w:rFonts w:ascii="Calibri" w:hAnsi="Calibri" w:cs="Calibri"/>
                <w:color w:val="000000"/>
              </w:rPr>
            </w:pPr>
          </w:p>
          <w:p w14:paraId="460FF457" w14:textId="183CDB1F" w:rsidR="007041D0" w:rsidRDefault="007041D0" w:rsidP="007041D0">
            <w:pPr>
              <w:rPr>
                <w:rFonts w:ascii="Calibri" w:hAnsi="Calibri" w:cs="Calibri"/>
                <w:color w:val="000000"/>
              </w:rPr>
            </w:pPr>
            <w:r>
              <w:rPr>
                <w:rFonts w:ascii="Calibri" w:hAnsi="Calibri" w:cs="Calibri"/>
                <w:color w:val="000000"/>
              </w:rPr>
              <w:t>Ainsi, avec un cache vidé, l’affichage de la page d’accueil prend un temps conséquent</w:t>
            </w:r>
            <w:r>
              <w:rPr>
                <w:rFonts w:ascii="Calibri" w:hAnsi="Calibri" w:cs="Calibri"/>
                <w:color w:val="000000"/>
              </w:rPr>
              <w:t xml:space="preserve"> et nécessite beaucoup de mémoire</w:t>
            </w:r>
            <w:r>
              <w:rPr>
                <w:rFonts w:ascii="Calibri" w:hAnsi="Calibri" w:cs="Calibri"/>
                <w:color w:val="000000"/>
              </w:rPr>
              <w:t> :</w:t>
            </w:r>
          </w:p>
          <w:p w14:paraId="5E0123BC" w14:textId="6D1D8FAF" w:rsidR="007041D0" w:rsidRDefault="007041D0" w:rsidP="00A566CC"/>
        </w:tc>
        <w:tc>
          <w:tcPr>
            <w:tcW w:w="4531" w:type="dxa"/>
          </w:tcPr>
          <w:p w14:paraId="6CC4C8E6" w14:textId="47762705" w:rsidR="007041D0" w:rsidRDefault="007041D0" w:rsidP="007041D0">
            <w:r w:rsidRPr="00930C75">
              <w:rPr>
                <w:noProof/>
              </w:rPr>
              <w:drawing>
                <wp:inline distT="0" distB="0" distL="0" distR="0" wp14:anchorId="1AC3CF99" wp14:editId="64FFDFD2">
                  <wp:extent cx="3886200" cy="3055156"/>
                  <wp:effectExtent l="0" t="0" r="0" b="0"/>
                  <wp:docPr id="165347425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74255" name="Image 1" descr="Une image contenant texte, capture d’écran, logiciel, nombre&#10;&#10;Description générée automatiquement"/>
                          <pic:cNvPicPr/>
                        </pic:nvPicPr>
                        <pic:blipFill>
                          <a:blip r:embed="rId11"/>
                          <a:stretch>
                            <a:fillRect/>
                          </a:stretch>
                        </pic:blipFill>
                        <pic:spPr>
                          <a:xfrm>
                            <a:off x="0" y="0"/>
                            <a:ext cx="3895809" cy="3062710"/>
                          </a:xfrm>
                          <a:prstGeom prst="rect">
                            <a:avLst/>
                          </a:prstGeom>
                        </pic:spPr>
                      </pic:pic>
                    </a:graphicData>
                  </a:graphic>
                </wp:inline>
              </w:drawing>
            </w:r>
          </w:p>
        </w:tc>
      </w:tr>
    </w:tbl>
    <w:p w14:paraId="3C4EAED7" w14:textId="0EC28DEE" w:rsidR="00930C75" w:rsidRPr="00A566CC" w:rsidRDefault="00930C75" w:rsidP="00A566C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6036"/>
      </w:tblGrid>
      <w:tr w:rsidR="007041D0" w14:paraId="211EBE78" w14:textId="77777777" w:rsidTr="00684558">
        <w:tc>
          <w:tcPr>
            <w:tcW w:w="3114" w:type="dxa"/>
          </w:tcPr>
          <w:p w14:paraId="7E4911BA" w14:textId="77777777" w:rsidR="007041D0" w:rsidRDefault="007041D0" w:rsidP="003471B7">
            <w:r>
              <w:lastRenderedPageBreak/>
              <w:t>Une fois le cache mis en place, l’affichage de la page d’accueil est nettement plus rapide et nécessite deux fois moins de mémoire.</w:t>
            </w:r>
          </w:p>
          <w:p w14:paraId="50B888E2" w14:textId="77777777" w:rsidR="007041D0" w:rsidRDefault="007041D0" w:rsidP="003471B7"/>
          <w:p w14:paraId="5427275B" w14:textId="2F095034" w:rsidR="00684558" w:rsidRDefault="007041D0" w:rsidP="003471B7">
            <w:r>
              <w:t xml:space="preserve">Cependant il est encore possible d’améliorer ces performances en passant le projet en production </w:t>
            </w:r>
            <w:r w:rsidR="00684558">
              <w:t xml:space="preserve">et en optimisant l’autoload de composer avec la commande : </w:t>
            </w:r>
          </w:p>
          <w:p w14:paraId="758856AE" w14:textId="77777777" w:rsidR="00684558" w:rsidRDefault="00684558" w:rsidP="003471B7"/>
          <w:p w14:paraId="4396F9A2" w14:textId="77777777" w:rsidR="00684558" w:rsidRPr="00684558" w:rsidRDefault="00684558" w:rsidP="003471B7">
            <w:pPr>
              <w:rPr>
                <w:i/>
                <w:iCs/>
                <w:lang w:val="en-GB"/>
              </w:rPr>
            </w:pPr>
            <w:r w:rsidRPr="00684558">
              <w:rPr>
                <w:i/>
                <w:iCs/>
                <w:lang w:val="en-GB"/>
              </w:rPr>
              <w:t xml:space="preserve">composer dump-autoload </w:t>
            </w:r>
          </w:p>
          <w:p w14:paraId="26AB840F" w14:textId="404E075E" w:rsidR="007041D0" w:rsidRPr="00684558" w:rsidRDefault="00684558" w:rsidP="003471B7">
            <w:pPr>
              <w:rPr>
                <w:lang w:val="en-GB"/>
              </w:rPr>
            </w:pPr>
            <w:r w:rsidRPr="00684558">
              <w:rPr>
                <w:i/>
                <w:iCs/>
                <w:lang w:val="en-GB"/>
              </w:rPr>
              <w:t>-- no-dev --classmap-authoritative</w:t>
            </w:r>
          </w:p>
        </w:tc>
        <w:tc>
          <w:tcPr>
            <w:tcW w:w="5948" w:type="dxa"/>
          </w:tcPr>
          <w:p w14:paraId="1CF5EA00" w14:textId="406EB7C7" w:rsidR="007041D0" w:rsidRDefault="007041D0" w:rsidP="003471B7">
            <w:r w:rsidRPr="00A566CC">
              <w:rPr>
                <w:noProof/>
              </w:rPr>
              <w:drawing>
                <wp:inline distT="0" distB="0" distL="0" distR="0" wp14:anchorId="728D155F" wp14:editId="6B043597">
                  <wp:extent cx="3695898" cy="3675120"/>
                  <wp:effectExtent l="0" t="0" r="0" b="1905"/>
                  <wp:docPr id="37470175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01758" name="Image 1" descr="Une image contenant texte, capture d’écran, nombre, logiciel&#10;&#10;Description générée automatiquement"/>
                          <pic:cNvPicPr/>
                        </pic:nvPicPr>
                        <pic:blipFill>
                          <a:blip r:embed="rId12"/>
                          <a:stretch>
                            <a:fillRect/>
                          </a:stretch>
                        </pic:blipFill>
                        <pic:spPr>
                          <a:xfrm>
                            <a:off x="0" y="0"/>
                            <a:ext cx="3706246" cy="3685410"/>
                          </a:xfrm>
                          <a:prstGeom prst="rect">
                            <a:avLst/>
                          </a:prstGeom>
                        </pic:spPr>
                      </pic:pic>
                    </a:graphicData>
                  </a:graphic>
                </wp:inline>
              </w:drawing>
            </w:r>
          </w:p>
        </w:tc>
      </w:tr>
    </w:tbl>
    <w:p w14:paraId="64A7B7DD" w14:textId="77777777" w:rsidR="007041D0" w:rsidRDefault="007041D0" w:rsidP="00684558"/>
    <w:p w14:paraId="2B486D52" w14:textId="785F78F5" w:rsidR="00684558" w:rsidRDefault="00684558" w:rsidP="00684558">
      <w:pPr>
        <w:rPr>
          <w:i/>
          <w:iCs/>
        </w:rPr>
      </w:pPr>
      <w:r>
        <w:rPr>
          <w:i/>
          <w:iCs/>
        </w:rPr>
        <w:t xml:space="preserve"> --no-dev permet d’exclure les classes nécessaires seulement en développement.</w:t>
      </w:r>
    </w:p>
    <w:p w14:paraId="6249081B" w14:textId="104049AB" w:rsidR="00684558" w:rsidRDefault="00684558" w:rsidP="00684558">
      <w:pPr>
        <w:rPr>
          <w:i/>
          <w:iCs/>
        </w:rPr>
      </w:pPr>
      <w:r>
        <w:rPr>
          <w:i/>
          <w:iCs/>
        </w:rPr>
        <w:t>--classmap-authoritative permet de créer un mappage des classes et d’empêcher de rechercher les classes introuvables.</w:t>
      </w:r>
    </w:p>
    <w:p w14:paraId="5B01D1BF" w14:textId="77777777" w:rsidR="00684558" w:rsidRDefault="00684558" w:rsidP="00684558">
      <w:pPr>
        <w:rPr>
          <w:i/>
          <w:iCs/>
        </w:rPr>
      </w:pPr>
    </w:p>
    <w:p w14:paraId="60A4D964" w14:textId="7D26991C" w:rsidR="00684558" w:rsidRDefault="00684558" w:rsidP="00684558">
      <w:r>
        <w:t xml:space="preserve">Dans l’objectif d’améliorer continuellement la performance de l’application et donc l’expérience utilisateur, </w:t>
      </w:r>
      <w:r w:rsidR="006319F7">
        <w:t>nous pouvons envisager certaines opérations à réaliser en production :</w:t>
      </w:r>
    </w:p>
    <w:p w14:paraId="0789E816" w14:textId="1E976A80" w:rsidR="006319F7" w:rsidRDefault="006319F7" w:rsidP="006319F7">
      <w:pPr>
        <w:pStyle w:val="Paragraphedeliste"/>
        <w:numPr>
          <w:ilvl w:val="0"/>
          <w:numId w:val="5"/>
        </w:numPr>
      </w:pPr>
      <w:r>
        <w:t>Mettre en place l’OP cache afin de compiler nos fichiers en OP code et ainsi gagner en temps d’exécution.</w:t>
      </w:r>
    </w:p>
    <w:p w14:paraId="51F680E5" w14:textId="45EC6198" w:rsidR="006319F7" w:rsidRDefault="007E5CB8" w:rsidP="006319F7">
      <w:pPr>
        <w:pStyle w:val="Paragraphedeliste"/>
        <w:numPr>
          <w:ilvl w:val="0"/>
          <w:numId w:val="5"/>
        </w:numPr>
      </w:pPr>
      <w:r>
        <w:t>Mettre en place l’APCu afin d’avoir un système de cache en mémoire et pas au niveau du disque pour gagner énormément en rapidité. (Même si cela prend plus de place)</w:t>
      </w:r>
    </w:p>
    <w:p w14:paraId="023F2450" w14:textId="62363397" w:rsidR="007E5CB8" w:rsidRPr="00684558" w:rsidRDefault="007E5CB8" w:rsidP="006319F7">
      <w:pPr>
        <w:pStyle w:val="Paragraphedeliste"/>
        <w:numPr>
          <w:ilvl w:val="0"/>
          <w:numId w:val="5"/>
        </w:numPr>
      </w:pPr>
      <w:r>
        <w:t>Utiliser le cache HTML Varnish sur un serveur à part situé entre le client et le serveur</w:t>
      </w:r>
      <w:r w:rsidR="00FD357B">
        <w:t>, ainsi dans notre projet par exemple, si un utilisateur demande à accéder à la liste de ses tâches ouvertes, Varnish met en cache les informations utilisateurs. Il fait de même si un autre utilisateur souhaite accéder à la page de ses tâches et lorsqu’un utilisateur avec les informations en cache revient, il transmet directement la page HTML si celle si n’est pas « périmée ». Cette optimisation est importante surtout si le nombre d’utilisateurs (connectés ou non) devient conséquent.</w:t>
      </w:r>
    </w:p>
    <w:sectPr w:rsidR="007E5CB8" w:rsidRPr="0068455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65EC" w14:textId="77777777" w:rsidR="001B6EF8" w:rsidRDefault="001B6EF8" w:rsidP="004C5BEF">
      <w:pPr>
        <w:spacing w:after="0" w:line="240" w:lineRule="auto"/>
      </w:pPr>
      <w:r>
        <w:separator/>
      </w:r>
    </w:p>
  </w:endnote>
  <w:endnote w:type="continuationSeparator" w:id="0">
    <w:p w14:paraId="3BD6EA2F" w14:textId="77777777" w:rsidR="001B6EF8" w:rsidRDefault="001B6EF8" w:rsidP="004C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77666"/>
      <w:docPartObj>
        <w:docPartGallery w:val="Page Numbers (Bottom of Page)"/>
        <w:docPartUnique/>
      </w:docPartObj>
    </w:sdtPr>
    <w:sdtContent>
      <w:p w14:paraId="3ED19819" w14:textId="71D77865" w:rsidR="004C5BEF" w:rsidRDefault="004C5BEF">
        <w:pPr>
          <w:pStyle w:val="Pieddepage"/>
          <w:jc w:val="center"/>
        </w:pPr>
        <w:r>
          <w:fldChar w:fldCharType="begin"/>
        </w:r>
        <w:r>
          <w:instrText>PAGE   \* MERGEFORMAT</w:instrText>
        </w:r>
        <w:r>
          <w:fldChar w:fldCharType="separate"/>
        </w:r>
        <w:r>
          <w:t>2</w:t>
        </w:r>
        <w:r>
          <w:fldChar w:fldCharType="end"/>
        </w:r>
      </w:p>
    </w:sdtContent>
  </w:sdt>
  <w:p w14:paraId="5B9491FB" w14:textId="77777777" w:rsidR="004C5BEF" w:rsidRDefault="004C5B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2E261" w14:textId="77777777" w:rsidR="001B6EF8" w:rsidRDefault="001B6EF8" w:rsidP="004C5BEF">
      <w:pPr>
        <w:spacing w:after="0" w:line="240" w:lineRule="auto"/>
      </w:pPr>
      <w:r>
        <w:separator/>
      </w:r>
    </w:p>
  </w:footnote>
  <w:footnote w:type="continuationSeparator" w:id="0">
    <w:p w14:paraId="4BFD1C02" w14:textId="77777777" w:rsidR="001B6EF8" w:rsidRDefault="001B6EF8" w:rsidP="004C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F0A"/>
    <w:multiLevelType w:val="hybridMultilevel"/>
    <w:tmpl w:val="84C88152"/>
    <w:lvl w:ilvl="0" w:tplc="3E1AC24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E06376"/>
    <w:multiLevelType w:val="hybridMultilevel"/>
    <w:tmpl w:val="D78C9B0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C03DEA"/>
    <w:multiLevelType w:val="hybridMultilevel"/>
    <w:tmpl w:val="B302E888"/>
    <w:lvl w:ilvl="0" w:tplc="3140BC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BD2C26"/>
    <w:multiLevelType w:val="hybridMultilevel"/>
    <w:tmpl w:val="BF6E7CFE"/>
    <w:lvl w:ilvl="0" w:tplc="20829CB0">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BD3215"/>
    <w:multiLevelType w:val="hybridMultilevel"/>
    <w:tmpl w:val="19B6BA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1744342">
    <w:abstractNumId w:val="4"/>
  </w:num>
  <w:num w:numId="2" w16cid:durableId="254754524">
    <w:abstractNumId w:val="1"/>
  </w:num>
  <w:num w:numId="3" w16cid:durableId="1102065530">
    <w:abstractNumId w:val="0"/>
  </w:num>
  <w:num w:numId="4" w16cid:durableId="1122067784">
    <w:abstractNumId w:val="3"/>
  </w:num>
  <w:num w:numId="5" w16cid:durableId="137704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D"/>
    <w:rsid w:val="00005799"/>
    <w:rsid w:val="00034385"/>
    <w:rsid w:val="0011494B"/>
    <w:rsid w:val="00176B44"/>
    <w:rsid w:val="001B6EF8"/>
    <w:rsid w:val="00231D0B"/>
    <w:rsid w:val="00263B61"/>
    <w:rsid w:val="0026423D"/>
    <w:rsid w:val="003471B7"/>
    <w:rsid w:val="003C624F"/>
    <w:rsid w:val="003D082F"/>
    <w:rsid w:val="004C5BEF"/>
    <w:rsid w:val="004D44C1"/>
    <w:rsid w:val="005854DF"/>
    <w:rsid w:val="00631120"/>
    <w:rsid w:val="006319F7"/>
    <w:rsid w:val="00637EB3"/>
    <w:rsid w:val="00653915"/>
    <w:rsid w:val="006544FF"/>
    <w:rsid w:val="00667D6A"/>
    <w:rsid w:val="00684558"/>
    <w:rsid w:val="006F5610"/>
    <w:rsid w:val="007041D0"/>
    <w:rsid w:val="007E5CB8"/>
    <w:rsid w:val="007F5CF6"/>
    <w:rsid w:val="00813F8E"/>
    <w:rsid w:val="00863E40"/>
    <w:rsid w:val="008B4048"/>
    <w:rsid w:val="00930C75"/>
    <w:rsid w:val="00A31A47"/>
    <w:rsid w:val="00A566CC"/>
    <w:rsid w:val="00A74256"/>
    <w:rsid w:val="00A904C3"/>
    <w:rsid w:val="00B05ACA"/>
    <w:rsid w:val="00B32E12"/>
    <w:rsid w:val="00B50E16"/>
    <w:rsid w:val="00B739AB"/>
    <w:rsid w:val="00B861C7"/>
    <w:rsid w:val="00BC01D5"/>
    <w:rsid w:val="00BF3C3D"/>
    <w:rsid w:val="00CE2D96"/>
    <w:rsid w:val="00D011D2"/>
    <w:rsid w:val="00DE2AF8"/>
    <w:rsid w:val="00E35BEC"/>
    <w:rsid w:val="00EC176F"/>
    <w:rsid w:val="00FD3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829D"/>
  <w15:chartTrackingRefBased/>
  <w15:docId w15:val="{05D0B84F-7F4B-4FDD-BE05-9A4C1118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AF8"/>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2AF8"/>
    <w:pPr>
      <w:keepNext/>
      <w:keepLines/>
      <w:numPr>
        <w:numId w:val="4"/>
      </w:numPr>
      <w:spacing w:before="2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BF3C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F3C3D"/>
    <w:rPr>
      <w:rFonts w:ascii="Times New Roman" w:eastAsia="Times New Roman" w:hAnsi="Times New Roman" w:cs="Times New Roman"/>
      <w:b/>
      <w:bCs/>
      <w:kern w:val="0"/>
      <w:sz w:val="27"/>
      <w:szCs w:val="27"/>
      <w:lang w:eastAsia="fr-FR"/>
      <w14:ligatures w14:val="none"/>
    </w:rPr>
  </w:style>
  <w:style w:type="character" w:customStyle="1" w:styleId="Titre1Car">
    <w:name w:val="Titre 1 Car"/>
    <w:basedOn w:val="Policepardfaut"/>
    <w:link w:val="Titre1"/>
    <w:uiPriority w:val="9"/>
    <w:rsid w:val="00DE2AF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F3C3D"/>
    <w:pPr>
      <w:ind w:left="720"/>
      <w:contextualSpacing/>
    </w:pPr>
  </w:style>
  <w:style w:type="paragraph" w:styleId="En-ttedetabledesmatires">
    <w:name w:val="TOC Heading"/>
    <w:basedOn w:val="Titre1"/>
    <w:next w:val="Normal"/>
    <w:uiPriority w:val="39"/>
    <w:unhideWhenUsed/>
    <w:qFormat/>
    <w:rsid w:val="008B4048"/>
    <w:pPr>
      <w:outlineLvl w:val="9"/>
    </w:pPr>
    <w:rPr>
      <w:kern w:val="0"/>
      <w:lang w:eastAsia="fr-FR"/>
      <w14:ligatures w14:val="none"/>
    </w:rPr>
  </w:style>
  <w:style w:type="paragraph" w:styleId="TM1">
    <w:name w:val="toc 1"/>
    <w:basedOn w:val="Normal"/>
    <w:next w:val="Normal"/>
    <w:autoRedefine/>
    <w:uiPriority w:val="39"/>
    <w:unhideWhenUsed/>
    <w:rsid w:val="008B4048"/>
    <w:pPr>
      <w:spacing w:after="100"/>
    </w:pPr>
  </w:style>
  <w:style w:type="character" w:styleId="Lienhypertexte">
    <w:name w:val="Hyperlink"/>
    <w:basedOn w:val="Policepardfaut"/>
    <w:uiPriority w:val="99"/>
    <w:unhideWhenUsed/>
    <w:rsid w:val="008B4048"/>
    <w:rPr>
      <w:color w:val="0563C1" w:themeColor="hyperlink"/>
      <w:u w:val="single"/>
    </w:rPr>
  </w:style>
  <w:style w:type="character" w:customStyle="1" w:styleId="Titre2Car">
    <w:name w:val="Titre 2 Car"/>
    <w:basedOn w:val="Policepardfaut"/>
    <w:link w:val="Titre2"/>
    <w:uiPriority w:val="9"/>
    <w:rsid w:val="00DE2AF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63B61"/>
    <w:pPr>
      <w:spacing w:after="100"/>
      <w:ind w:left="220"/>
    </w:pPr>
  </w:style>
  <w:style w:type="table" w:styleId="Grilledutableau">
    <w:name w:val="Table Grid"/>
    <w:basedOn w:val="TableauNormal"/>
    <w:uiPriority w:val="39"/>
    <w:rsid w:val="00813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C5BEF"/>
    <w:pPr>
      <w:tabs>
        <w:tab w:val="center" w:pos="4536"/>
        <w:tab w:val="right" w:pos="9072"/>
      </w:tabs>
      <w:spacing w:after="0" w:line="240" w:lineRule="auto"/>
    </w:pPr>
  </w:style>
  <w:style w:type="character" w:customStyle="1" w:styleId="En-tteCar">
    <w:name w:val="En-tête Car"/>
    <w:basedOn w:val="Policepardfaut"/>
    <w:link w:val="En-tte"/>
    <w:uiPriority w:val="99"/>
    <w:rsid w:val="004C5BEF"/>
  </w:style>
  <w:style w:type="paragraph" w:styleId="Pieddepage">
    <w:name w:val="footer"/>
    <w:basedOn w:val="Normal"/>
    <w:link w:val="PieddepageCar"/>
    <w:uiPriority w:val="99"/>
    <w:unhideWhenUsed/>
    <w:rsid w:val="004C5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5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45337">
      <w:bodyDiv w:val="1"/>
      <w:marLeft w:val="0"/>
      <w:marRight w:val="0"/>
      <w:marTop w:val="0"/>
      <w:marBottom w:val="0"/>
      <w:divBdr>
        <w:top w:val="none" w:sz="0" w:space="0" w:color="auto"/>
        <w:left w:val="none" w:sz="0" w:space="0" w:color="auto"/>
        <w:bottom w:val="none" w:sz="0" w:space="0" w:color="auto"/>
        <w:right w:val="none" w:sz="0" w:space="0" w:color="auto"/>
      </w:divBdr>
    </w:div>
    <w:div w:id="20559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2860-B8A2-4000-B5E2-2E24EF15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5</Pages>
  <Words>1204</Words>
  <Characters>6626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RENARD</dc:creator>
  <cp:keywords/>
  <dc:description/>
  <cp:lastModifiedBy>David RENARD</cp:lastModifiedBy>
  <cp:revision>7</cp:revision>
  <dcterms:created xsi:type="dcterms:W3CDTF">2024-01-29T13:58:00Z</dcterms:created>
  <dcterms:modified xsi:type="dcterms:W3CDTF">2024-02-07T10:45:00Z</dcterms:modified>
</cp:coreProperties>
</file>