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7"/>
        <w:jc w:val="center"/>
        <w:rPr>
          <w:u w:val="none"/>
        </w:rPr>
      </w:pPr>
      <w:r>
        <w:rPr>
          <w:highlight w:val="none"/>
          <w:u w:val="none"/>
        </w:rPr>
        <w:t xml:space="preserve">Homework 5_1</w:t>
      </w:r>
      <w:r>
        <w:rPr>
          <w:u w:val="none"/>
        </w:rPr>
      </w:r>
      <w:r>
        <w:rPr>
          <w:u w:val="none"/>
        </w:rPr>
      </w:r>
    </w:p>
    <w:p>
      <w:pPr>
        <w:pStyle w:val="711"/>
        <w:rPr>
          <w:highlight w:val="none"/>
          <w:u w:val="single"/>
        </w:rPr>
      </w:pPr>
      <w:r>
        <w:rPr>
          <w:u w:val="single"/>
        </w:rPr>
        <w:t xml:space="preserve">Problem 1: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85"/>
        <w:numPr>
          <w:ilvl w:val="0"/>
          <w:numId w:val="1"/>
        </w:numPr>
        <w:ind w:right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A) single valued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numPr>
          <w:ilvl w:val="0"/>
          <w:numId w:val="1"/>
        </w:numPr>
        <w:ind w:right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A) even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numPr>
          <w:ilvl w:val="0"/>
          <w:numId w:val="1"/>
        </w:numPr>
        <w:ind w:right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A) 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A) single valued</w:t>
      </w:r>
      <w:r>
        <w:rPr>
          <w:highlight w:val="none"/>
        </w:rPr>
      </w:r>
      <w:r/>
    </w:p>
    <w:p>
      <w:pPr>
        <w:pStyle w:val="885"/>
        <w:numPr>
          <w:ilvl w:val="0"/>
          <w:numId w:val="1"/>
        </w:numPr>
        <w:ind w:right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A) even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1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2: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firstLine="708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y = 5x + 2</w:t>
      </w:r>
      <w:r>
        <w:rPr>
          <w:b/>
          <w:bCs/>
        </w:rPr>
      </w:r>
      <w:r>
        <w:rPr>
          <w:b/>
          <w:bCs/>
        </w:rPr>
      </w:r>
    </w:p>
    <w:p>
      <w:pPr>
        <w:pStyle w:val="885"/>
        <w:numPr>
          <w:ilvl w:val="0"/>
          <w:numId w:val="1"/>
        </w:numPr>
        <w:rPr>
          <w:b/>
          <w:bCs/>
          <w:u w:val="none"/>
        </w:rPr>
      </w:pPr>
      <w:r>
        <w:rPr>
          <w:b/>
          <w:bCs/>
          <w:u w:val="none"/>
        </w:rPr>
        <w:t xml:space="preserve">a = 5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85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highlight w:val="none"/>
          <w:u w:val="none"/>
        </w:rPr>
        <w:t xml:space="preserve">b = 2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885"/>
        <w:numPr>
          <w:ilvl w:val="0"/>
          <w:numId w:val="1"/>
        </w:numPr>
        <w:rPr>
          <w:u w:val="single"/>
        </w:rPr>
      </w:pPr>
      <w:r>
        <w:rPr>
          <w:highlight w:val="none"/>
          <w:u w:val="none"/>
        </w:rPr>
        <w:t xml:space="preserve">y = 5 (15) + 2 = </w:t>
      </w:r>
      <w:r>
        <w:rPr>
          <w:b/>
          <w:bCs/>
          <w:highlight w:val="none"/>
          <w:u w:val="none"/>
        </w:rPr>
        <w:t xml:space="preserve">77</w:t>
      </w:r>
      <w:r>
        <w:rPr>
          <w:u w:val="single"/>
        </w:rPr>
      </w:r>
      <w:r>
        <w:rPr>
          <w:u w:val="single"/>
        </w:rPr>
      </w:r>
    </w:p>
    <w:p>
      <w:pPr>
        <w:pStyle w:val="711"/>
        <w:rPr>
          <w:u w:val="single"/>
        </w:rPr>
      </w:pP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Style w:val="71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3: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firstLine="708"/>
      </w:pPr>
      <w:r>
        <w:rPr>
          <w:b/>
          <w:bCs/>
          <w:highlight w:val="none"/>
          <w:u w:val="none"/>
        </w:rPr>
        <w:t xml:space="preserve">y = –x -1</w:t>
      </w:r>
      <w:r>
        <w:rPr>
          <w:b/>
          <w:bCs/>
        </w:rPr>
      </w:r>
      <w:r/>
    </w:p>
    <w:p>
      <w:pPr>
        <w:pStyle w:val="885"/>
        <w:numPr>
          <w:ilvl w:val="0"/>
          <w:numId w:val="1"/>
        </w:numPr>
        <w:rPr>
          <w:highlight w:val="none"/>
          <w:u w:val="none"/>
        </w:rPr>
      </w:pPr>
      <w:r>
        <w:rPr>
          <w:highlight w:val="none"/>
          <w:u w:val="none"/>
        </w:rPr>
        <w:t xml:space="preserve"> a = (y2-y1)/(x2-x1) = </w:t>
      </w:r>
      <w:r>
        <w:rPr>
          <w:b/>
          <w:bCs/>
          <w:i w:val="0"/>
          <w:iCs w:val="0"/>
          <w:highlight w:val="none"/>
          <w:u w:val="none"/>
        </w:rPr>
        <w:t xml:space="preserve">-1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885"/>
        <w:numPr>
          <w:ilvl w:val="0"/>
          <w:numId w:val="1"/>
        </w:numPr>
        <w:rPr>
          <w:b/>
          <w:bCs/>
          <w:u w:val="single"/>
        </w:rPr>
      </w:pPr>
      <w:r>
        <w:rPr>
          <w:highlight w:val="none"/>
          <w:u w:val="none"/>
        </w:rPr>
        <w:t xml:space="preserve"> </w:t>
      </w:r>
      <w:r>
        <w:rPr>
          <w:highlight w:val="none"/>
          <w:u w:val="none"/>
        </w:rPr>
        <w:t xml:space="preserve">y+2 = -1(x-1)  —&gt;  y = –x -1  —&gt;  </w:t>
      </w:r>
      <w:r>
        <w:rPr>
          <w:b/>
          <w:bCs/>
          <w:highlight w:val="none"/>
          <w:u w:val="none"/>
        </w:rPr>
        <w:t xml:space="preserve">-1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885"/>
        <w:numPr>
          <w:ilvl w:val="0"/>
          <w:numId w:val="1"/>
        </w:numPr>
        <w:rPr>
          <w:u w:val="single"/>
        </w:rPr>
      </w:pPr>
      <w:r>
        <w:rPr>
          <w:highlight w:val="none"/>
          <w:u w:val="none"/>
        </w:rPr>
        <w:t xml:space="preserve"> y = -1(-9) -1 = </w:t>
      </w:r>
      <w:r>
        <w:rPr>
          <w:b/>
          <w:bCs/>
          <w:highlight w:val="none"/>
          <w:u w:val="none"/>
        </w:rPr>
        <w:t xml:space="preserve">8</w:t>
      </w:r>
      <w:r>
        <w:rPr>
          <w:u w:val="single"/>
        </w:rPr>
      </w:r>
      <w:r>
        <w:rPr>
          <w:u w:val="single"/>
        </w:rPr>
      </w:r>
    </w:p>
    <w:p>
      <w:pPr>
        <w:rPr>
          <w:u w:val="single"/>
        </w:rPr>
      </w:pPr>
      <w:r>
        <w:rPr>
          <w:b/>
          <w:bCs/>
          <w:highlight w:val="none"/>
          <w:u w:val="none"/>
        </w:rPr>
      </w:r>
      <w:r>
        <w:rPr>
          <w:u w:val="single"/>
        </w:rPr>
      </w:r>
      <w:r>
        <w:rPr>
          <w:u w:val="single"/>
        </w:rPr>
      </w:r>
    </w:p>
    <w:p>
      <w:pPr>
        <w:pStyle w:val="71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4: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85"/>
        <w:numPr>
          <w:ilvl w:val="0"/>
          <w:numId w:val="1"/>
        </w:numPr>
      </w:pPr>
      <w:r>
        <w:rPr>
          <w:highlight w:val="none"/>
        </w:rPr>
        <w:t xml:space="preserve"> Number of real roots: 1</w:t>
      </w:r>
      <w:r/>
    </w:p>
    <w:p>
      <w:pPr>
        <w:pStyle w:val="885"/>
        <w:numPr>
          <w:ilvl w:val="0"/>
          <w:numId w:val="1"/>
        </w:numPr>
      </w:pPr>
      <w:r>
        <w:rPr>
          <w:highlight w:val="none"/>
        </w:rPr>
        <w:t xml:space="preserve"> Number of complex-conjugate pairs of roots: 2</w:t>
      </w:r>
      <w:r/>
    </w:p>
    <w:p>
      <w:pPr>
        <w:pStyle w:val="885"/>
        <w:numPr>
          <w:ilvl w:val="0"/>
          <w:numId w:val="1"/>
        </w:numPr>
      </w:pPr>
      <w:r>
        <w:rPr>
          <w:highlight w:val="none"/>
        </w:rPr>
        <w:t xml:space="preserve"> Value of the real root: -1.0000</w:t>
      </w:r>
      <w:r/>
    </w:p>
    <w:p>
      <w:pPr>
        <w:pStyle w:val="88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 Absolute value of the imaginary part of the complex conjugate root: 0.8660</w: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coefficients = [1, 2, 2, 1];  </w:t>
      </w:r>
      <w:r>
        <w:rPr>
          <w:rFonts w:ascii="Arial" w:hAnsi="Arial" w:eastAsia="Arial" w:cs="Arial"/>
          <w:color w:val="008013"/>
          <w:sz w:val="20"/>
        </w:rPr>
        <w:t xml:space="preserve">% Coefficients of the polynomial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roots_of_equation = roots(coefficients);  </w:t>
      </w:r>
      <w:r>
        <w:rPr>
          <w:rFonts w:ascii="Arial" w:hAnsi="Arial" w:eastAsia="Arial" w:cs="Arial"/>
          <w:color w:val="008013"/>
          <w:sz w:val="20"/>
        </w:rPr>
        <w:t xml:space="preserve">% Find the roots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real_roots = sum(imag(roots_of_equation) == 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complex_conjugate_pairs = sum(mod(imag(roots_of_equation), 1e-10) ~= 0);  </w:t>
      </w:r>
      <w:r>
        <w:rPr>
          <w:rFonts w:ascii="Arial" w:hAnsi="Arial" w:eastAsia="Arial" w:cs="Arial"/>
          <w:color w:val="008013"/>
          <w:sz w:val="20"/>
        </w:rPr>
        <w:t xml:space="preserve">% Accounting for small numerical errors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'Number of real roots: %d\n'</w:t>
      </w:r>
      <w:r>
        <w:rPr>
          <w:rFonts w:ascii="Arial" w:hAnsi="Arial" w:eastAsia="Arial" w:cs="Arial"/>
          <w:color w:val="000000"/>
          <w:sz w:val="20"/>
        </w:rPr>
        <w:t xml:space="preserve">, real_roots);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'Number of complex-conjugate pairs of roots: %d\n'</w:t>
      </w:r>
      <w:r>
        <w:rPr>
          <w:rFonts w:ascii="Arial" w:hAnsi="Arial" w:eastAsia="Arial" w:cs="Arial"/>
          <w:color w:val="000000"/>
          <w:sz w:val="20"/>
        </w:rPr>
        <w:t xml:space="preserve">, complex_conjugate_pairs);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real_roots &gt; 0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fprintf(</w:t>
      </w:r>
      <w:r>
        <w:rPr>
          <w:rFonts w:ascii="Arial" w:hAnsi="Arial" w:eastAsia="Arial" w:cs="Arial"/>
          <w:color w:val="a709f5"/>
          <w:sz w:val="20"/>
        </w:rPr>
        <w:t xml:space="preserve">'Value of the real root: %.4f\n'</w:t>
      </w:r>
      <w:r>
        <w:rPr>
          <w:rFonts w:ascii="Arial" w:hAnsi="Arial" w:eastAsia="Arial" w:cs="Arial"/>
          <w:color w:val="000000"/>
          <w:sz w:val="20"/>
        </w:rPr>
        <w:t xml:space="preserve">, roots_of_equation(find(imag(roots_of_equation) == 0, 1)));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end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complex_conjugate_pairs &gt; 0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complex_roots = roots_of_equation(imag(roots_of_equation) ~= 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imaginary_part = abs(imag(complex_roots(1)));  </w:t>
      </w:r>
      <w:r>
        <w:rPr>
          <w:rFonts w:ascii="Arial" w:hAnsi="Arial" w:eastAsia="Arial" w:cs="Arial"/>
          <w:color w:val="008013"/>
          <w:sz w:val="20"/>
        </w:rPr>
        <w:t xml:space="preserve">% Taking the absolute value of the imaginary part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fprintf(</w:t>
      </w:r>
      <w:r>
        <w:rPr>
          <w:rFonts w:ascii="Arial" w:hAnsi="Arial" w:eastAsia="Arial" w:cs="Arial"/>
          <w:color w:val="a709f5"/>
          <w:sz w:val="20"/>
        </w:rPr>
        <w:t xml:space="preserve">'Absolute value of the imaginary part of the complex conjugate root: %.4f\n'</w:t>
      </w:r>
      <w:r>
        <w:rPr>
          <w:rFonts w:ascii="Arial" w:hAnsi="Arial" w:eastAsia="Arial" w:cs="Arial"/>
          <w:color w:val="000000"/>
          <w:sz w:val="20"/>
        </w:rPr>
        <w:t xml:space="preserve">, imaginary_part);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end</w:t>
      </w: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eastAsia="Arial" w:cs="Arial"/>
          <w:sz w:val="20"/>
          <w:szCs w:val="20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sz w:val="20"/>
          <w:highlight w:val="none"/>
        </w:rPr>
      </w:r>
      <w:r>
        <w:rPr>
          <w:rFonts w:ascii="Arial" w:hAnsi="Arial" w:eastAsia="Arial" w:cs="Arial"/>
          <w:sz w:val="20"/>
          <w:highlight w:val="none"/>
        </w:rPr>
      </w:r>
      <w:r/>
    </w:p>
    <w:p>
      <w:pPr>
        <w:pStyle w:val="71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5: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Used same m file as Problem 4:</w:t>
        <w:br/>
      </w:r>
      <w:r>
        <w:rPr>
          <w:rFonts w:ascii="Arial" w:hAnsi="Arial" w:eastAsia="Arial" w:cs="Arial"/>
          <w:color w:val="000000"/>
          <w:sz w:val="20"/>
        </w:rPr>
        <w:t xml:space="preserve">coefficients = [2, 6.4721, 10.4721, </w:t>
      </w:r>
      <w:r>
        <w:rPr>
          <w:rFonts w:ascii="Arial" w:hAnsi="Arial" w:eastAsia="Arial" w:cs="Arial"/>
          <w:color w:val="000000"/>
          <w:sz w:val="20"/>
        </w:rPr>
        <w:t xml:space="preserve">10.4721,</w:t>
      </w:r>
      <w:r>
        <w:rPr>
          <w:rFonts w:ascii="Arial" w:hAnsi="Arial" w:eastAsia="Arial" w:cs="Arial"/>
          <w:color w:val="000000"/>
          <w:sz w:val="20"/>
        </w:rPr>
        <w:t xml:space="preserve"> 6.4721, 2];</w:t>
      </w:r>
      <w:r>
        <w:rPr>
          <w:rFonts w:ascii="Arial" w:hAnsi="Arial" w:eastAsia="Arial" w:cs="Arial"/>
          <w:sz w:val="20"/>
        </w:rPr>
      </w:r>
      <w:r/>
    </w:p>
    <w:p>
      <w:pPr>
        <w:pStyle w:val="885"/>
        <w:numPr>
          <w:ilvl w:val="0"/>
          <w:numId w:val="1"/>
        </w:numPr>
      </w:pPr>
      <w:r>
        <w:rPr>
          <w:highlight w:val="none"/>
        </w:rPr>
        <w:t xml:space="preserve">Number of real roots: 1</w:t>
      </w:r>
      <w:r/>
    </w:p>
    <w:p>
      <w:pPr>
        <w:pStyle w:val="885"/>
        <w:numPr>
          <w:ilvl w:val="0"/>
          <w:numId w:val="1"/>
        </w:numPr>
      </w:pPr>
      <w:r>
        <w:rPr>
          <w:highlight w:val="none"/>
        </w:rPr>
        <w:t xml:space="preserve">Number of complex-conjugate pairs of roots: 4</w:t>
      </w:r>
      <w:r/>
    </w:p>
    <w:p>
      <w:pPr>
        <w:pStyle w:val="885"/>
        <w:numPr>
          <w:ilvl w:val="0"/>
          <w:numId w:val="1"/>
        </w:numPr>
      </w:pPr>
      <w:r>
        <w:rPr>
          <w:highlight w:val="none"/>
        </w:rPr>
        <w:t xml:space="preserve">Value of the real root: -1.0000</w:t>
      </w:r>
      <w:r/>
    </w:p>
    <w:p>
      <w:pPr>
        <w:pStyle w:val="885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Value of the real part of the complex conjugate root with higher imaginary part: -0.3090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1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6: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85"/>
        <w:numPr>
          <w:ilvl w:val="0"/>
          <w:numId w:val="6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 </w:t>
      </w:r>
      <w:r>
        <w:rPr>
          <w:highlight w:val="none"/>
        </w:rPr>
        <w:t xml:space="preserve">Time constant (</w:t>
      </w:r>
      <m:oMath>
        <m:r>
          <w:rPr>
            <w:rFonts w:hint="default" w:ascii="Cambria Math" w:hAnsi="Cambria Math" w:eastAsia="Cambria Math" w:cs="Cambria Math"/>
            <w:highlight w:val="none"/>
          </w:rPr>
          <m:rPr/>
          <m:t>τ</m:t>
        </m:r>
      </m:oMath>
      <w:r>
        <w:rPr>
          <w:highlight w:val="none"/>
        </w:rPr>
        <w:t xml:space="preserve">) = </w:t>
      </w:r>
      <w:r>
        <w:rPr>
          <w:b/>
          <w:bCs/>
          <w:i/>
          <w:iCs/>
          <w:highlight w:val="none"/>
        </w:rPr>
        <w:t xml:space="preserve">0.2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numPr>
          <w:ilvl w:val="0"/>
          <w:numId w:val="6"/>
        </w:numPr>
        <w:rPr>
          <w:b/>
          <w:bCs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 </w:t>
      </w:r>
      <w:r>
        <w:rPr>
          <w:highlight w:val="none"/>
        </w:rPr>
        <w:t xml:space="preserve">Damping constant (</w:t>
      </w:r>
      <m:oMath>
        <m:r>
          <w:rPr>
            <w:rFonts w:hint="default" w:ascii="Cambria Math" w:hAnsi="Cambria Math" w:eastAsia="Cambria Math" w:cs="Cambria Math"/>
            <w:highlight w:val="none"/>
          </w:rPr>
          <m:rPr/>
          <m:t>α</m:t>
        </m:r>
      </m:oMath>
      <w:r>
        <w:rPr>
          <w:highlight w:val="none"/>
        </w:rPr>
        <w:t xml:space="preserve">) = </w:t>
      </w:r>
      <w:r>
        <w:rPr>
          <w:b/>
          <w:bCs/>
          <w:highlight w:val="none"/>
        </w:rPr>
        <w:t xml:space="preserve">5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1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7: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85"/>
        <w:numPr>
          <w:ilvl w:val="0"/>
          <w:numId w:val="6"/>
        </w:numPr>
        <w:rPr>
          <w:b/>
          <w:bCs/>
          <w:i/>
          <w:iCs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Time constant (</w:t>
      </w:r>
      <m:oMath>
        <m:r>
          <w:rPr>
            <w:rFonts w:hint="default" w:ascii="Cambria Math" w:hAnsi="Cambria Math" w:eastAsia="Cambria Math" w:cs="Cambria Math"/>
            <w:highlight w:val="none"/>
          </w:rPr>
          <m:rPr/>
          <m:t>τ</m:t>
        </m:r>
      </m:oMath>
      <w:r>
        <w:rPr>
          <w:highlight w:val="none"/>
        </w:rPr>
        <w:t xml:space="preserve">) = </w:t>
      </w:r>
      <w:r>
        <w:rPr>
          <w:b/>
          <w:bCs/>
          <w:i/>
          <w:iCs/>
          <w:highlight w:val="none"/>
        </w:rPr>
        <w:t xml:space="preserve">20</w:t>
      </w: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Style w:val="885"/>
        <w:numPr>
          <w:ilvl w:val="0"/>
          <w:numId w:val="6"/>
        </w:numPr>
        <w:rPr>
          <w:b/>
          <w:bCs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Damping constant (</w:t>
      </w:r>
      <m:oMath>
        <m:r>
          <w:rPr>
            <w:rFonts w:hint="default" w:ascii="Cambria Math" w:hAnsi="Cambria Math" w:eastAsia="Cambria Math" w:cs="Cambria Math"/>
            <w:highlight w:val="none"/>
          </w:rPr>
          <m:rPr/>
          <m:t>α</m:t>
        </m:r>
      </m:oMath>
      <w:r>
        <w:rPr>
          <w:highlight w:val="none"/>
        </w:rPr>
        <w:t xml:space="preserve">) = </w:t>
      </w:r>
      <w:r>
        <w:rPr>
          <w:b/>
          <w:bCs/>
          <w:highlight w:val="none"/>
        </w:rPr>
        <w:t xml:space="preserve">0.05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11"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Problem 8: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numPr>
          <w:ilvl w:val="0"/>
          <w:numId w:val="6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A</w:t>
      </w:r>
      <w:r>
        <w:rPr>
          <w:highlight w:val="none"/>
          <w:vertAlign w:val="subscript"/>
        </w:rPr>
        <w:t xml:space="preserve">dB</w:t>
      </w:r>
      <w:r>
        <w:rPr>
          <w:highlight w:val="none"/>
        </w:rPr>
        <w:t xml:space="preserve"> = 20*log10(20) = 26.0205 dB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11"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Problem 9: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numPr>
          <w:ilvl w:val="0"/>
          <w:numId w:val="6"/>
        </w:numPr>
      </w:pPr>
      <w:r>
        <w:t xml:space="preserve"> y = 15 *cos(5*1 + ((60/180)*pi)) = 14.584 rad</w:t>
      </w:r>
      <w:r/>
    </w:p>
    <w:p>
      <w:pPr>
        <w:pStyle w:val="885"/>
        <w:numPr>
          <w:ilvl w:val="0"/>
          <w:numId w:val="6"/>
        </w:numPr>
      </w:pPr>
      <w:r>
        <w:rPr>
          <w:highlight w:val="none"/>
        </w:rPr>
        <w:t xml:space="preserve"> </w:t>
      </w:r>
      <w:r>
        <w:t xml:space="preserve">y = </w:t>
      </w:r>
      <w:r>
        <w:t xml:space="preserve">15 *cos(5*1.6 + ((60/180)*pi)) = -13.943 rad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11"/>
      </w:pPr>
      <w:r>
        <w:rPr>
          <w:highlight w:val="none"/>
          <w:u w:val="single"/>
        </w:rPr>
        <w:t xml:space="preserve">Problem 10:</w:t>
      </w:r>
      <w:r/>
    </w:p>
    <w:p>
      <w:pPr>
        <w:pStyle w:val="885"/>
        <w:numPr>
          <w:ilvl w:val="0"/>
          <w:numId w:val="6"/>
        </w:numPr>
      </w:pPr>
      <w:r>
        <w:t xml:space="preserve"> </w:t>
      </w:r>
      <w:r>
        <w:t xml:space="preserve">y = </w:t>
      </w:r>
      <w:r>
        <w:t xml:space="preserve">10 * sin(2*10) = 9.129 </w:t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11"/>
      </w:pPr>
      <w:r>
        <w:rPr>
          <w:highlight w:val="none"/>
          <w:u w:val="single"/>
        </w:rPr>
        <w:t xml:space="preserve">Problem 11:</w:t>
      </w:r>
      <w:r/>
    </w:p>
    <w:p>
      <w:pPr>
        <w:pStyle w:val="885"/>
        <w:numPr>
          <w:ilvl w:val="0"/>
          <w:numId w:val="6"/>
        </w:numPr>
      </w:pP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g(</w:t>
      </w:r>
      <m:oMath>
        <m:r>
          <w:rPr>
            <w:rFonts w:hint="default" w:ascii="Cambria Math" w:hAnsi="Cambria Math" w:eastAsia="Cambria Math" w:cs="Cambria Math"/>
            <w:color w:val="000000"/>
            <w:sz w:val="27"/>
            <w:szCs w:val="27"/>
          </w:rPr>
          <m:rPr/>
          <m:t>θ</m:t>
        </m:r>
      </m:oMath>
      <w:r>
        <w:rPr>
          <w:rFonts w:ascii="Times New Roman" w:hAnsi="Times New Roman" w:eastAsia="Times New Roman" w:cs="Times New Roman"/>
          <w:color w:val="000000"/>
          <w:sz w:val="27"/>
        </w:rPr>
        <w:t xml:space="preserve">) = </w:t>
      </w:r>
      <w:r>
        <w:t xml:space="preserve">sin^8(</w:t>
      </w:r>
      <w:r>
        <w:t xml:space="preserve">(60/180)*pi</w:t>
      </w:r>
      <w:r>
        <w:t xml:space="preserve">) = 0.8847</w:t>
      </w:r>
      <w:r/>
    </w:p>
    <w:p>
      <w:r/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/>
    <w:r>
      <w:rPr>
        <w:rFonts w:ascii="Times New Roman" w:hAnsi="Times New Roman" w:eastAsia="Times New Roman" w:cs="Times New Roman"/>
        <w:color w:val="000000"/>
        <w:sz w:val="27"/>
      </w:rPr>
    </w:r>
    <w:r>
      <w:tab/>
      <w:tab/>
      <w:t xml:space="preserve">David Vermaak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Heading 1"/>
    <w:basedOn w:val="881"/>
    <w:next w:val="881"/>
    <w:link w:val="7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rPr>
      <w:rFonts w:ascii="Arial" w:hAnsi="Arial" w:eastAsia="Arial" w:cs="Arial"/>
      <w:sz w:val="40"/>
      <w:szCs w:val="40"/>
    </w:rPr>
  </w:style>
  <w:style w:type="paragraph" w:styleId="707">
    <w:name w:val="Heading 2"/>
    <w:basedOn w:val="881"/>
    <w:next w:val="881"/>
    <w:link w:val="7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rPr>
      <w:rFonts w:ascii="Arial" w:hAnsi="Arial" w:eastAsia="Arial" w:cs="Arial"/>
      <w:sz w:val="34"/>
    </w:rPr>
  </w:style>
  <w:style w:type="paragraph" w:styleId="709">
    <w:name w:val="Heading 3"/>
    <w:basedOn w:val="881"/>
    <w:next w:val="881"/>
    <w:link w:val="71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rPr>
      <w:rFonts w:ascii="Arial" w:hAnsi="Arial" w:eastAsia="Arial" w:cs="Arial"/>
      <w:sz w:val="30"/>
      <w:szCs w:val="30"/>
    </w:rPr>
  </w:style>
  <w:style w:type="paragraph" w:styleId="711">
    <w:name w:val="Heading 4"/>
    <w:basedOn w:val="881"/>
    <w:next w:val="881"/>
    <w:link w:val="7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1"/>
    <w:next w:val="881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1"/>
    <w:next w:val="881"/>
    <w:link w:val="7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1"/>
    <w:next w:val="881"/>
    <w:link w:val="7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1"/>
    <w:next w:val="881"/>
    <w:link w:val="7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1"/>
    <w:next w:val="881"/>
    <w:link w:val="7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723">
    <w:name w:val="Title"/>
    <w:basedOn w:val="881"/>
    <w:next w:val="881"/>
    <w:link w:val="72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4">
    <w:name w:val="Title Char"/>
    <w:link w:val="723"/>
    <w:uiPriority w:val="10"/>
    <w:rPr>
      <w:sz w:val="48"/>
      <w:szCs w:val="48"/>
    </w:rPr>
  </w:style>
  <w:style w:type="paragraph" w:styleId="725">
    <w:name w:val="Subtitle"/>
    <w:basedOn w:val="881"/>
    <w:next w:val="881"/>
    <w:link w:val="726"/>
    <w:uiPriority w:val="11"/>
    <w:qFormat/>
    <w:pPr>
      <w:spacing w:before="200" w:after="200"/>
    </w:pPr>
    <w:rPr>
      <w:sz w:val="24"/>
      <w:szCs w:val="24"/>
    </w:rPr>
  </w:style>
  <w:style w:type="character" w:styleId="726">
    <w:name w:val="Subtitle Char"/>
    <w:link w:val="725"/>
    <w:uiPriority w:val="11"/>
    <w:rPr>
      <w:sz w:val="24"/>
      <w:szCs w:val="24"/>
    </w:rPr>
  </w:style>
  <w:style w:type="paragraph" w:styleId="727">
    <w:name w:val="Quote"/>
    <w:basedOn w:val="881"/>
    <w:next w:val="881"/>
    <w:link w:val="728"/>
    <w:uiPriority w:val="29"/>
    <w:qFormat/>
    <w:pPr>
      <w:ind w:left="720" w:right="720"/>
    </w:pPr>
    <w:rPr>
      <w:i/>
    </w:rPr>
  </w:style>
  <w:style w:type="character" w:styleId="728">
    <w:name w:val="Quote Char"/>
    <w:link w:val="727"/>
    <w:uiPriority w:val="29"/>
    <w:rPr>
      <w:i/>
    </w:rPr>
  </w:style>
  <w:style w:type="paragraph" w:styleId="729">
    <w:name w:val="Intense Quote"/>
    <w:basedOn w:val="881"/>
    <w:next w:val="881"/>
    <w:link w:val="73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0">
    <w:name w:val="Intense Quote Char"/>
    <w:link w:val="729"/>
    <w:uiPriority w:val="30"/>
    <w:rPr>
      <w:i/>
    </w:rPr>
  </w:style>
  <w:style w:type="paragraph" w:styleId="731">
    <w:name w:val="Header"/>
    <w:basedOn w:val="881"/>
    <w:link w:val="73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2">
    <w:name w:val="Header Char"/>
    <w:link w:val="731"/>
    <w:uiPriority w:val="99"/>
  </w:style>
  <w:style w:type="paragraph" w:styleId="733">
    <w:name w:val="Footer"/>
    <w:basedOn w:val="881"/>
    <w:link w:val="73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4">
    <w:name w:val="Footer Char"/>
    <w:link w:val="733"/>
    <w:uiPriority w:val="99"/>
  </w:style>
  <w:style w:type="paragraph" w:styleId="735">
    <w:name w:val="Caption"/>
    <w:basedOn w:val="881"/>
    <w:next w:val="88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6">
    <w:name w:val="Caption Char"/>
    <w:basedOn w:val="735"/>
    <w:link w:val="733"/>
    <w:uiPriority w:val="99"/>
  </w:style>
  <w:style w:type="table" w:styleId="737">
    <w:name w:val="Table Grid"/>
    <w:basedOn w:val="88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Table Grid Light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Plain Table 1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2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2">
    <w:name w:val="Plain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Plain Table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4">
    <w:name w:val="Grid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6">
    <w:name w:val="Grid Table 4 - Accent 1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7">
    <w:name w:val="Grid Table 4 - Accent 2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Grid Table 4 - Accent 3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9">
    <w:name w:val="Grid Table 4 - Accent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Grid Table 4 - Accent 5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1">
    <w:name w:val="Grid Table 4 - Accent 6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2">
    <w:name w:val="Grid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9">
    <w:name w:val="Grid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0">
    <w:name w:val="Grid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1">
    <w:name w:val="Grid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2">
    <w:name w:val="Grid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3">
    <w:name w:val="Grid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4">
    <w:name w:val="Grid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1">
    <w:name w:val="List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2">
    <w:name w:val="List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3">
    <w:name w:val="List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4">
    <w:name w:val="List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5">
    <w:name w:val="List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6">
    <w:name w:val="List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7">
    <w:name w:val="List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9">
    <w:name w:val="List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0">
    <w:name w:val="List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List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2">
    <w:name w:val="List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List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4">
    <w:name w:val="List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5">
    <w:name w:val="List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6">
    <w:name w:val="List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7">
    <w:name w:val="List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8">
    <w:name w:val="List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9">
    <w:name w:val="List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0">
    <w:name w:val="List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1">
    <w:name w:val="List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2">
    <w:name w:val="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4">
    <w:name w:val="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8">
    <w:name w:val="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 &amp; 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0">
    <w:name w:val="Bordered &amp; 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1">
    <w:name w:val="Bordered &amp; 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2">
    <w:name w:val="Bordered &amp; 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3">
    <w:name w:val="Bordered &amp; 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4">
    <w:name w:val="Bordered &amp; 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5">
    <w:name w:val="Bordered &amp; 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6">
    <w:name w:val="Bordered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7">
    <w:name w:val="Bordered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8">
    <w:name w:val="Bordered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9">
    <w:name w:val="Bordered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0">
    <w:name w:val="Bordered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1">
    <w:name w:val="Bordered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2">
    <w:name w:val="Bordered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3">
    <w:name w:val="Hyperlink"/>
    <w:uiPriority w:val="99"/>
    <w:unhideWhenUsed/>
    <w:rPr>
      <w:color w:val="0000ff" w:themeColor="hyperlink"/>
      <w:u w:val="single"/>
    </w:rPr>
  </w:style>
  <w:style w:type="paragraph" w:styleId="864">
    <w:name w:val="footnote text"/>
    <w:basedOn w:val="881"/>
    <w:link w:val="865"/>
    <w:uiPriority w:val="99"/>
    <w:semiHidden/>
    <w:unhideWhenUsed/>
    <w:pPr>
      <w:spacing w:after="40" w:line="240" w:lineRule="auto"/>
    </w:pPr>
    <w:rPr>
      <w:sz w:val="18"/>
    </w:rPr>
  </w:style>
  <w:style w:type="character" w:styleId="865">
    <w:name w:val="Footnote Text Char"/>
    <w:link w:val="864"/>
    <w:uiPriority w:val="99"/>
    <w:rPr>
      <w:sz w:val="18"/>
    </w:rPr>
  </w:style>
  <w:style w:type="character" w:styleId="866">
    <w:name w:val="footnote reference"/>
    <w:uiPriority w:val="99"/>
    <w:unhideWhenUsed/>
    <w:rPr>
      <w:vertAlign w:val="superscript"/>
    </w:rPr>
  </w:style>
  <w:style w:type="paragraph" w:styleId="867">
    <w:name w:val="endnote text"/>
    <w:basedOn w:val="881"/>
    <w:link w:val="868"/>
    <w:uiPriority w:val="99"/>
    <w:semiHidden/>
    <w:unhideWhenUsed/>
    <w:pPr>
      <w:spacing w:after="0" w:line="240" w:lineRule="auto"/>
    </w:pPr>
    <w:rPr>
      <w:sz w:val="20"/>
    </w:rPr>
  </w:style>
  <w:style w:type="character" w:styleId="868">
    <w:name w:val="Endnote Text Char"/>
    <w:link w:val="867"/>
    <w:uiPriority w:val="99"/>
    <w:rPr>
      <w:sz w:val="20"/>
    </w:rPr>
  </w:style>
  <w:style w:type="character" w:styleId="869">
    <w:name w:val="endnote reference"/>
    <w:uiPriority w:val="99"/>
    <w:semiHidden/>
    <w:unhideWhenUsed/>
    <w:rPr>
      <w:vertAlign w:val="superscript"/>
    </w:rPr>
  </w:style>
  <w:style w:type="paragraph" w:styleId="870">
    <w:name w:val="toc 1"/>
    <w:basedOn w:val="881"/>
    <w:next w:val="881"/>
    <w:uiPriority w:val="39"/>
    <w:unhideWhenUsed/>
    <w:pPr>
      <w:ind w:left="0" w:right="0" w:firstLine="0"/>
      <w:spacing w:after="57"/>
    </w:pPr>
  </w:style>
  <w:style w:type="paragraph" w:styleId="871">
    <w:name w:val="toc 2"/>
    <w:basedOn w:val="881"/>
    <w:next w:val="881"/>
    <w:uiPriority w:val="39"/>
    <w:unhideWhenUsed/>
    <w:pPr>
      <w:ind w:left="283" w:right="0" w:firstLine="0"/>
      <w:spacing w:after="57"/>
    </w:pPr>
  </w:style>
  <w:style w:type="paragraph" w:styleId="872">
    <w:name w:val="toc 3"/>
    <w:basedOn w:val="881"/>
    <w:next w:val="881"/>
    <w:uiPriority w:val="39"/>
    <w:unhideWhenUsed/>
    <w:pPr>
      <w:ind w:left="567" w:right="0" w:firstLine="0"/>
      <w:spacing w:after="57"/>
    </w:pPr>
  </w:style>
  <w:style w:type="paragraph" w:styleId="873">
    <w:name w:val="toc 4"/>
    <w:basedOn w:val="881"/>
    <w:next w:val="881"/>
    <w:uiPriority w:val="39"/>
    <w:unhideWhenUsed/>
    <w:pPr>
      <w:ind w:left="850" w:right="0" w:firstLine="0"/>
      <w:spacing w:after="57"/>
    </w:pPr>
  </w:style>
  <w:style w:type="paragraph" w:styleId="874">
    <w:name w:val="toc 5"/>
    <w:basedOn w:val="881"/>
    <w:next w:val="881"/>
    <w:uiPriority w:val="39"/>
    <w:unhideWhenUsed/>
    <w:pPr>
      <w:ind w:left="1134" w:right="0" w:firstLine="0"/>
      <w:spacing w:after="57"/>
    </w:pPr>
  </w:style>
  <w:style w:type="paragraph" w:styleId="875">
    <w:name w:val="toc 6"/>
    <w:basedOn w:val="881"/>
    <w:next w:val="881"/>
    <w:uiPriority w:val="39"/>
    <w:unhideWhenUsed/>
    <w:pPr>
      <w:ind w:left="1417" w:right="0" w:firstLine="0"/>
      <w:spacing w:after="57"/>
    </w:pPr>
  </w:style>
  <w:style w:type="paragraph" w:styleId="876">
    <w:name w:val="toc 7"/>
    <w:basedOn w:val="881"/>
    <w:next w:val="881"/>
    <w:uiPriority w:val="39"/>
    <w:unhideWhenUsed/>
    <w:pPr>
      <w:ind w:left="1701" w:right="0" w:firstLine="0"/>
      <w:spacing w:after="57"/>
    </w:pPr>
  </w:style>
  <w:style w:type="paragraph" w:styleId="877">
    <w:name w:val="toc 8"/>
    <w:basedOn w:val="881"/>
    <w:next w:val="881"/>
    <w:uiPriority w:val="39"/>
    <w:unhideWhenUsed/>
    <w:pPr>
      <w:ind w:left="1984" w:right="0" w:firstLine="0"/>
      <w:spacing w:after="57"/>
    </w:pPr>
  </w:style>
  <w:style w:type="paragraph" w:styleId="878">
    <w:name w:val="toc 9"/>
    <w:basedOn w:val="881"/>
    <w:next w:val="881"/>
    <w:uiPriority w:val="39"/>
    <w:unhideWhenUsed/>
    <w:pPr>
      <w:ind w:left="2268" w:right="0" w:firstLine="0"/>
      <w:spacing w:after="57"/>
    </w:pPr>
  </w:style>
  <w:style w:type="paragraph" w:styleId="879">
    <w:name w:val="TOC Heading"/>
    <w:uiPriority w:val="39"/>
    <w:unhideWhenUsed/>
  </w:style>
  <w:style w:type="paragraph" w:styleId="880">
    <w:name w:val="table of figures"/>
    <w:basedOn w:val="881"/>
    <w:next w:val="881"/>
    <w:uiPriority w:val="99"/>
    <w:unhideWhenUsed/>
    <w:pPr>
      <w:spacing w:after="0" w:afterAutospacing="0"/>
    </w:pPr>
  </w:style>
  <w:style w:type="paragraph" w:styleId="881" w:default="1">
    <w:name w:val="Normal"/>
    <w:qFormat/>
  </w:style>
  <w:style w:type="table" w:styleId="8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3" w:default="1">
    <w:name w:val="No List"/>
    <w:uiPriority w:val="99"/>
    <w:semiHidden/>
    <w:unhideWhenUsed/>
  </w:style>
  <w:style w:type="paragraph" w:styleId="884">
    <w:name w:val="No Spacing"/>
    <w:basedOn w:val="881"/>
    <w:uiPriority w:val="1"/>
    <w:qFormat/>
    <w:pPr>
      <w:spacing w:after="0" w:line="240" w:lineRule="auto"/>
    </w:pPr>
  </w:style>
  <w:style w:type="paragraph" w:styleId="885">
    <w:name w:val="List Paragraph"/>
    <w:basedOn w:val="881"/>
    <w:uiPriority w:val="34"/>
    <w:qFormat/>
    <w:pPr>
      <w:contextualSpacing/>
      <w:ind w:left="720"/>
    </w:pPr>
  </w:style>
  <w:style w:type="character" w:styleId="88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2023-09-04T19:58:59Z</dcterms:modified>
</cp:coreProperties>
</file>