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7CB" w:rsidRDefault="002D5ACB">
      <w:proofErr w:type="gramStart"/>
      <w:r>
        <w:t>1.(</w:t>
      </w:r>
      <w:proofErr w:type="gramEnd"/>
      <w:r>
        <w:t>a)</w:t>
      </w:r>
    </w:p>
    <w:p w:rsidR="001124FC" w:rsidRDefault="002D5ACB">
      <w:r>
        <w:t>By the equation from the lab note</w:t>
      </w:r>
      <w:r w:rsidR="001124FC">
        <w:t xml:space="preserve"> and the website</w:t>
      </w:r>
    </w:p>
    <w:p w:rsidR="002D5ACB" w:rsidRDefault="001124FC">
      <w:r>
        <w:t>(</w:t>
      </w:r>
      <w:hyperlink r:id="rId5" w:history="1">
        <w:r w:rsidRPr="006D56E1">
          <w:rPr>
            <w:rStyle w:val="a6"/>
          </w:rPr>
          <w:t>http://mathworld.wolfram.com/Ellipse.html</w:t>
        </w:r>
      </w:hyperlink>
      <w:r>
        <w:t>)</w:t>
      </w:r>
      <w:r w:rsidR="002D5ACB">
        <w:t>, we have</w:t>
      </w:r>
    </w:p>
    <w:p w:rsidR="002D5ACB" w:rsidRPr="002D5ACB" w:rsidRDefault="001124F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1-e</m:t>
              </m:r>
            </m:e>
          </m:d>
        </m:oMath>
      </m:oMathPara>
    </w:p>
    <w:p w:rsidR="002B2BA8" w:rsidRPr="002B2BA8" w:rsidRDefault="001124F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1+e</m:t>
              </m:r>
            </m:e>
          </m:d>
        </m:oMath>
      </m:oMathPara>
    </w:p>
    <w:p w:rsidR="002D5ACB" w:rsidRPr="002D5ACB" w:rsidRDefault="002D5ACB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2πab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:rsidR="002D5ACB" w:rsidRPr="002D5ACB" w:rsidRDefault="002D5ACB">
      <m:oMathPara>
        <m:oMath>
          <m:r>
            <w:rPr>
              <w:rFonts w:ascii="Cambria Math" w:hAnsi="Cambria Math"/>
            </w:rPr>
            <m:t>e=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:rsidR="002D5ACB" w:rsidRPr="002D5ACB" w:rsidRDefault="002D5ACB">
      <m:oMathPara>
        <m:oMath>
          <m:r>
            <w:rPr>
              <w:rFonts w:ascii="Cambria Math" w:hAnsi="Cambria Math"/>
            </w:rPr>
            <m:t>whe</m:t>
          </m:r>
          <m:r>
            <w:rPr>
              <w:rFonts w:ascii="Cambria Math" w:hAnsi="Cambria Math"/>
            </w:rPr>
            <m:t xml:space="preserve">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are the position and velocity at perihelion and ahelion</m:t>
          </m:r>
        </m:oMath>
      </m:oMathPara>
    </w:p>
    <w:p w:rsidR="002D5ACB" w:rsidRDefault="002D5ACB"/>
    <w:p w:rsidR="002D5ACB" w:rsidRDefault="002D5ACB">
      <w:r>
        <w:t xml:space="preserve">Base on the equation from </w:t>
      </w:r>
      <w:r w:rsidR="001124FC">
        <w:t xml:space="preserve">website </w:t>
      </w:r>
      <w:proofErr w:type="gramStart"/>
      <w:r w:rsidR="001124FC">
        <w:t xml:space="preserve">provided </w:t>
      </w:r>
      <w:r>
        <w:t xml:space="preserve"> ,</w:t>
      </w:r>
      <w:proofErr w:type="gramEnd"/>
      <w:r w:rsidR="00A27DB9">
        <w:t xml:space="preserve"> </w:t>
      </w:r>
      <w:r>
        <w:t>we have</w:t>
      </w:r>
    </w:p>
    <w:p w:rsidR="00F84308" w:rsidRPr="00F84308" w:rsidRDefault="002D5ACB">
      <w:pPr>
        <w:rPr>
          <w:kern w:val="0"/>
          <w:sz w:val="20"/>
          <w:szCs w:val="20"/>
        </w:rPr>
      </w:pPr>
      <m:oMathPara>
        <m:oMath>
          <m:r>
            <w:rPr>
              <w:rFonts w:ascii="Cambria Math" w:eastAsia="宋体" w:hAnsi="Cambria Math" w:cs="Times New Roman"/>
              <w:kern w:val="0"/>
              <w:sz w:val="20"/>
              <w:szCs w:val="20"/>
            </w:rPr>
            <m:t>a, b=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kern w:val="0"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kern w:val="0"/>
                      <w:sz w:val="20"/>
                      <w:szCs w:val="20"/>
                    </w:rPr>
                    <m:t>2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kern w:val="0"/>
                          <w:sz w:val="20"/>
                          <w:szCs w:val="2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kern w:val="0"/>
                              <w:sz w:val="20"/>
                              <w:szCs w:val="20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kern w:val="0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kern w:val="0"/>
                          <w:sz w:val="20"/>
                          <w:szCs w:val="20"/>
                        </w:rPr>
                        <m:t>+C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kern w:val="0"/>
                              <w:sz w:val="20"/>
                              <w:szCs w:val="20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kern w:val="0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kern w:val="0"/>
                          <w:sz w:val="20"/>
                          <w:szCs w:val="20"/>
                        </w:rPr>
                        <m:t>+G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kern w:val="0"/>
                              <w:sz w:val="20"/>
                              <w:szCs w:val="2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kern w:val="0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kern w:val="0"/>
                          <w:sz w:val="20"/>
                          <w:szCs w:val="20"/>
                        </w:rPr>
                        <m:t>-2BDF-ACG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kern w:val="0"/>
                              <w:sz w:val="20"/>
                              <w:szCs w:val="2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kern w:val="0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kern w:val="0"/>
                          <w:sz w:val="20"/>
                          <w:szCs w:val="20"/>
                        </w:rPr>
                        <m:t>-AC</m:t>
                      </m:r>
                    </m:e>
                  </m:d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kern w:val="0"/>
                          <w:sz w:val="20"/>
                          <w:szCs w:val="20"/>
                        </w:rPr>
                        <m:t>±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宋体" w:hAnsi="Cambria Math" w:cs="Times New Roman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kern w:val="0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kern w:val="0"/>
                                      <w:sz w:val="20"/>
                                      <w:szCs w:val="20"/>
                                    </w:rPr>
                                    <m:t>A-C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kern w:val="0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Times New Roman"/>
                              <w:kern w:val="0"/>
                              <w:sz w:val="20"/>
                              <w:szCs w:val="20"/>
                            </w:rPr>
                            <m:t>+4</m:t>
                          </m:r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kern w:val="0"/>
                                  <w:sz w:val="20"/>
                                  <w:szCs w:val="20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kern w:val="0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eastAsia="宋体" w:hAnsi="Cambria Math" w:cs="Times New Roman"/>
                          <w:kern w:val="0"/>
                          <w:sz w:val="20"/>
                          <w:szCs w:val="20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kern w:val="0"/>
                              <w:sz w:val="20"/>
                              <w:szCs w:val="20"/>
                            </w:rPr>
                            <m:t>A+C</m:t>
                          </m:r>
                        </m:e>
                      </m:d>
                    </m:e>
                  </m:d>
                </m:den>
              </m:f>
            </m:e>
          </m:rad>
          <m:r>
            <w:rPr>
              <w:rFonts w:ascii="Cambria Math" w:eastAsia="宋体" w:hAnsi="Cambria Math" w:cs="Times New Roman"/>
              <w:kern w:val="0"/>
              <w:sz w:val="20"/>
              <w:szCs w:val="20"/>
            </w:rPr>
            <m:t xml:space="preserve"> </m:t>
          </m:r>
        </m:oMath>
      </m:oMathPara>
    </w:p>
    <w:p w:rsidR="005B6BE5" w:rsidRDefault="00F84308" w:rsidP="00A27DB9">
      <w:pPr>
        <w:rPr>
          <w:kern w:val="0"/>
        </w:rPr>
      </w:pPr>
      <w:r>
        <w:rPr>
          <w:kern w:val="0"/>
        </w:rPr>
        <w:t>Since a, b are semi-major and semi-minor, can derive</w:t>
      </w:r>
      <w:r w:rsidR="00BB5D32">
        <w:rPr>
          <w:kern w:val="0"/>
        </w:rPr>
        <w:t xml:space="preserve"> perihelion, aphelion, period and </w:t>
      </w:r>
      <w:r w:rsidR="00BB5D32" w:rsidRPr="00BB5D32">
        <w:rPr>
          <w:kern w:val="0"/>
        </w:rPr>
        <w:t>eccentricity</w:t>
      </w:r>
      <w:r w:rsidR="00BB5D32">
        <w:rPr>
          <w:kern w:val="0"/>
        </w:rPr>
        <w:t>.</w:t>
      </w:r>
      <w:r w:rsidR="005B6BE5">
        <w:rPr>
          <w:kern w:val="0"/>
        </w:rPr>
        <w:t xml:space="preserve"> </w:t>
      </w:r>
    </w:p>
    <w:p w:rsidR="00BB5D32" w:rsidRDefault="00BB5D32">
      <w:pPr>
        <w:rPr>
          <w:kern w:val="0"/>
        </w:rPr>
      </w:pPr>
    </w:p>
    <w:p w:rsidR="00BB5D32" w:rsidRDefault="008B2194">
      <w:pPr>
        <w:rPr>
          <w:kern w:val="0"/>
        </w:rPr>
      </w:pPr>
      <w:r>
        <w:rPr>
          <w:kern w:val="0"/>
        </w:rPr>
        <w:t>1(c)</w:t>
      </w:r>
    </w:p>
    <w:p w:rsidR="008B2194" w:rsidRPr="00F84308" w:rsidRDefault="008B2194">
      <w:pPr>
        <w:rPr>
          <w:kern w:val="0"/>
        </w:rPr>
      </w:pPr>
      <w:r>
        <w:rPr>
          <w:kern w:val="0"/>
        </w:rPr>
        <w:t>By our calculation, we get T=101.34 years. Comparing with the website of different comet, the closest one is named CSS with period of 101.64 years. Its last perihelion was 11</w:t>
      </w:r>
      <w:r w:rsidRPr="008B2194">
        <w:rPr>
          <w:kern w:val="0"/>
          <w:vertAlign w:val="superscript"/>
        </w:rPr>
        <w:t>th</w:t>
      </w:r>
      <w:r>
        <w:rPr>
          <w:kern w:val="0"/>
        </w:rPr>
        <w:t xml:space="preserve"> of May, 2019.</w:t>
      </w:r>
      <w:bookmarkStart w:id="0" w:name="_GoBack"/>
      <w:bookmarkEnd w:id="0"/>
    </w:p>
    <w:sectPr w:rsidR="008B2194" w:rsidRPr="00F84308" w:rsidSect="003001D9">
      <w:pgSz w:w="11900" w:h="16840"/>
      <w:pgMar w:top="1440" w:right="1440" w:bottom="1440" w:left="1440" w:header="851" w:footer="992" w:gutter="0"/>
      <w:cols w:space="425"/>
      <w:docGrid w:type="lines" w:linePitch="423" w:charSpace="7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proofState w:spelling="clean" w:grammar="clean"/>
  <w:defaultTabStop w:val="420"/>
  <w:drawingGridHorizontalSpacing w:val="122"/>
  <w:drawingGridVerticalSpacing w:val="423"/>
  <w:displayHorizont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ACB"/>
    <w:rsid w:val="001124FC"/>
    <w:rsid w:val="001437CB"/>
    <w:rsid w:val="002B2BA8"/>
    <w:rsid w:val="002D5ACB"/>
    <w:rsid w:val="003001D9"/>
    <w:rsid w:val="0046357D"/>
    <w:rsid w:val="005B6BE5"/>
    <w:rsid w:val="00743DD6"/>
    <w:rsid w:val="008B2194"/>
    <w:rsid w:val="00A27DB9"/>
    <w:rsid w:val="00BB5D32"/>
    <w:rsid w:val="00F8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A1FD0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D5ACB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2D5AC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2D5ACB"/>
    <w:rPr>
      <w:rFonts w:ascii="Heiti SC Light" w:eastAsia="Heiti SC Light"/>
      <w:sz w:val="18"/>
      <w:szCs w:val="18"/>
    </w:rPr>
  </w:style>
  <w:style w:type="character" w:styleId="a6">
    <w:name w:val="Hyperlink"/>
    <w:basedOn w:val="a0"/>
    <w:uiPriority w:val="99"/>
    <w:unhideWhenUsed/>
    <w:rsid w:val="002D5AC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D5ACB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2D5AC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2D5ACB"/>
    <w:rPr>
      <w:rFonts w:ascii="Heiti SC Light" w:eastAsia="Heiti SC Light"/>
      <w:sz w:val="18"/>
      <w:szCs w:val="18"/>
    </w:rPr>
  </w:style>
  <w:style w:type="character" w:styleId="a6">
    <w:name w:val="Hyperlink"/>
    <w:basedOn w:val="a0"/>
    <w:uiPriority w:val="99"/>
    <w:unhideWhenUsed/>
    <w:rsid w:val="002D5A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3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athworld.wolfram.com/Ellipse.html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125</Words>
  <Characters>719</Characters>
  <Application>Microsoft Macintosh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Ruijia Wang</dc:creator>
  <cp:keywords/>
  <dc:description/>
  <cp:lastModifiedBy>Ruijia Wang</cp:lastModifiedBy>
  <cp:revision>1</cp:revision>
  <dcterms:created xsi:type="dcterms:W3CDTF">2019-10-03T19:44:00Z</dcterms:created>
  <dcterms:modified xsi:type="dcterms:W3CDTF">2019-10-04T19:56:00Z</dcterms:modified>
</cp:coreProperties>
</file>