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</w:t>
        <w:tab/>
        <w:t xml:space="preserve">: CSCI420 - Computer Graphics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2: Simulating a Roller Coaster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</w:t>
        <w:tab/>
        <w:tab/>
        <w:t xml:space="preserve">: Jiale Wang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USC ID </w:t>
        <w:tab/>
        <w:t xml:space="preserve">: 4313896858 jialewan@usc.edu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In this assignment, I use Catmull-Rom splines along with OpenGL core profile shader-based texture mapping and Phong shading to create a roller coaster simulation.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Core Credit Features: (Answer these Questions with Y/N; you can also insert comments as appropriate)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Uses OpenGL core profile, version 3.2 or higher - 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Completed all Levels: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Level 1 : - 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Level 2 : - 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Level 3 : - 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Level 4 : - 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Level 5 : - 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Rendered the camera at a reasonable speed in a continuous path/orientation -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Run at interactive frame rate (&gt;15fps at 1280 x 720) - 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Understandably written, well commented code - 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Attached an Animation folder containing not more than 1000 screenshots - 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Attached this ReadMe File - 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Extra Credit Features: (Answer these Questions with Y/N; you can also insert comments as appropriate)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Render a T-shaped rail cross section - 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Render a Double Rail - 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Made the track circular and closed it with C1 continuity - 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Any Additional Scene Elements? (list them here) - 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Render a sky-box - Y - I made a sky box with metallic texture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Create tracks that mimic real world roller coaster - 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Generate track from several sequences of splines - 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Draw splines using recursive subdivision - 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Render environment in a better manner - 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Improved coaster normals -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Modify velocity with which the camera moves - 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12. Derive the steps that lead to the physically realistic equation of updating u - 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Additional Features: (Please document any additional features you may have implemented other than the ones described above)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I speed up the camera to mimic a realistic feeling of rollercoaster.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Open-Ended Problems: (Please document approaches to any open-ended problems that you have tackled)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 When calculating the normal for triangles, I spent a lot of time to figure out how did I label the 8 vertices and which three to chose when making a triangle.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Keyboard/Mouse controls: (Please document Keyboard/Mouse controls if any)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Names of the .cpp files you made changes to: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 hw2.cpp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 pipelineProgram.cpp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Comments : Very interesting assignment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