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2E4E" w14:textId="40F53FAA" w:rsidR="00275DEE" w:rsidRDefault="00275DEE">
      <w:r>
        <w:rPr>
          <w:rFonts w:hint="eastAsia"/>
        </w:rPr>
        <w:t>要求：</w:t>
      </w:r>
      <w:r w:rsidRPr="00275DEE">
        <w:t>based only on price data up to that day</w:t>
      </w:r>
    </w:p>
    <w:p w14:paraId="1B98430A" w14:textId="1D023272" w:rsidR="00275DEE" w:rsidRDefault="00275DEE">
      <w:r>
        <w:rPr>
          <w:rFonts w:hint="eastAsia"/>
        </w:rPr>
        <w:t>从回测检验中受到启发，所有预测模型采取逐步预测的策略，使得满足要求</w:t>
      </w:r>
    </w:p>
    <w:p w14:paraId="7855FA28" w14:textId="147F1960" w:rsidR="00275DEE" w:rsidRPr="00275DEE" w:rsidRDefault="00275DEE">
      <w:pPr>
        <w:rPr>
          <w:rFonts w:hint="eastAsia"/>
        </w:rPr>
      </w:pPr>
      <w:r>
        <w:rPr>
          <w:rFonts w:hint="eastAsia"/>
        </w:rPr>
        <w:t>假如把全部数据输入模型进行预测，在参数估计的过程中，还会包含未来的信息，即参数受到未来的影响，这将会不符合要求</w:t>
      </w:r>
    </w:p>
    <w:p w14:paraId="2CFE8F79" w14:textId="67CC509E" w:rsidR="001D32C1" w:rsidRDefault="00275DEE">
      <w:r>
        <w:rPr>
          <w:noProof/>
        </w:rPr>
        <w:drawing>
          <wp:inline distT="0" distB="0" distL="0" distR="0" wp14:anchorId="6B4F0BDE" wp14:editId="52872A39">
            <wp:extent cx="3727642" cy="2260716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A8FF" w14:textId="6C89122E" w:rsidR="00275DEE" w:rsidRDefault="00275DEE"/>
    <w:p w14:paraId="618B5CDB" w14:textId="6AFD3F94" w:rsidR="00275DEE" w:rsidRDefault="00275DEE"/>
    <w:p w14:paraId="107D0A74" w14:textId="061AA882" w:rsidR="00275DEE" w:rsidRDefault="00275DEE">
      <w:r w:rsidRPr="00275DEE">
        <w:t>r_gold_forecast1001to1825</w:t>
      </w:r>
      <w:r>
        <w:t>.csv:</w:t>
      </w:r>
    </w:p>
    <w:p w14:paraId="47BF2B03" w14:textId="3B9E74B8" w:rsidR="00275DEE" w:rsidRDefault="00275DEE">
      <w:r w:rsidRPr="00275DEE">
        <w:t>1001to1825</w:t>
      </w:r>
      <w:r>
        <w:rPr>
          <w:rFonts w:hint="eastAsia"/>
        </w:rPr>
        <w:t>：第</w:t>
      </w:r>
      <w:r w:rsidRPr="00275DEE">
        <w:t>1001</w:t>
      </w:r>
      <w:r>
        <w:rPr>
          <w:rFonts w:hint="eastAsia"/>
        </w:rPr>
        <w:t>期到第</w:t>
      </w:r>
      <w:r w:rsidRPr="00275DEE">
        <w:t>1825</w:t>
      </w:r>
      <w:r>
        <w:rPr>
          <w:rFonts w:hint="eastAsia"/>
        </w:rPr>
        <w:t>期的预测值</w:t>
      </w:r>
    </w:p>
    <w:p w14:paraId="24A7FB1B" w14:textId="65700D0F" w:rsidR="00275DEE" w:rsidRPr="009E7BB8" w:rsidRDefault="00275DEE">
      <w:proofErr w:type="spellStart"/>
      <w:r w:rsidRPr="00275DEE">
        <w:t>f.arima</w:t>
      </w:r>
      <w:proofErr w:type="spellEnd"/>
      <w:r>
        <w:rPr>
          <w:rFonts w:hint="eastAsia"/>
        </w:rPr>
        <w:t>：</w:t>
      </w:r>
      <w:proofErr w:type="spellStart"/>
      <w:r w:rsidRPr="00275DEE">
        <w:t>arima</w:t>
      </w:r>
      <w:proofErr w:type="spellEnd"/>
      <w:r>
        <w:rPr>
          <w:rFonts w:hint="eastAsia"/>
        </w:rPr>
        <w:t>模型，采取</w:t>
      </w:r>
      <w:r w:rsidRPr="00275DEE">
        <w:t>(AIC, Akaike Information Criterion)</w:t>
      </w:r>
      <w:r w:rsidRPr="00275DEE">
        <w:t xml:space="preserve"> </w:t>
      </w:r>
      <w:r w:rsidR="009E7BB8">
        <w:rPr>
          <w:rFonts w:hint="eastAsia"/>
        </w:rPr>
        <w:t>和</w:t>
      </w:r>
      <w:r w:rsidRPr="00275DEE">
        <w:t>(Bayesian Information Criterion)</w:t>
      </w:r>
      <w:r w:rsidR="009E7BB8">
        <w:rPr>
          <w:rFonts w:hint="eastAsia"/>
        </w:rPr>
        <w:t>准则定阶</w:t>
      </w:r>
      <w:r>
        <w:rPr>
          <w:rFonts w:hint="eastAsia"/>
        </w:rPr>
        <w:t xml:space="preserve"> </w:t>
      </w:r>
      <w:proofErr w:type="spellStart"/>
      <w:r w:rsidRPr="00275DEE">
        <w:t>bitCoin</w:t>
      </w:r>
      <w:proofErr w:type="spellEnd"/>
      <w:r>
        <w:rPr>
          <w:rFonts w:hint="eastAsia"/>
        </w:rPr>
        <w:t>：</w:t>
      </w:r>
      <w:r w:rsidRPr="00275DEE">
        <w:t>ARIMA(1,0,1)</w:t>
      </w:r>
      <w:r>
        <w:t xml:space="preserve">  </w:t>
      </w:r>
      <w:r>
        <w:rPr>
          <w:rFonts w:hint="eastAsia"/>
        </w:rPr>
        <w:t>gold：</w:t>
      </w:r>
      <w:r w:rsidRPr="00275DEE">
        <w:t>ARIMA(2,0,2)</w:t>
      </w:r>
      <w:r w:rsidR="009E7BB8">
        <w:t xml:space="preserve">   </w:t>
      </w:r>
    </w:p>
    <w:p w14:paraId="394E1451" w14:textId="77777777" w:rsidR="009E7BB8" w:rsidRDefault="009E7BB8">
      <w:proofErr w:type="spellStart"/>
      <w:r w:rsidRPr="009E7BB8">
        <w:t>f.arch</w:t>
      </w:r>
      <w:proofErr w:type="spellEnd"/>
      <w:r>
        <w:rPr>
          <w:rFonts w:hint="eastAsia"/>
        </w:rPr>
        <w:t>：A</w:t>
      </w:r>
      <w:r>
        <w:t>RIMA-ARCH</w:t>
      </w:r>
      <w:r>
        <w:rPr>
          <w:rFonts w:hint="eastAsia"/>
        </w:rPr>
        <w:t>模型，</w:t>
      </w:r>
      <w:proofErr w:type="spellStart"/>
      <w:r w:rsidRPr="00275DEE">
        <w:t>bitCoin</w:t>
      </w:r>
      <w:proofErr w:type="spellEnd"/>
      <w:r>
        <w:rPr>
          <w:rFonts w:hint="eastAsia"/>
        </w:rPr>
        <w:t>：</w:t>
      </w:r>
      <w:r w:rsidRPr="00275DEE">
        <w:t>ARIMA(1,0,1)</w:t>
      </w:r>
      <w:r>
        <w:t>-ARCH(1)</w:t>
      </w:r>
      <w:r>
        <w:t xml:space="preserve">  </w:t>
      </w:r>
      <w:r>
        <w:rPr>
          <w:rFonts w:hint="eastAsia"/>
        </w:rPr>
        <w:t>gold：</w:t>
      </w:r>
      <w:r w:rsidRPr="00275DEE">
        <w:t>ARIMA(2,0,2)</w:t>
      </w:r>
      <w:r>
        <w:t xml:space="preserve">-ARCH(1) </w:t>
      </w:r>
    </w:p>
    <w:p w14:paraId="65DFB2DA" w14:textId="7B2290B0" w:rsidR="009E7BB8" w:rsidRDefault="009E7BB8">
      <w:proofErr w:type="spellStart"/>
      <w:r w:rsidRPr="009E7BB8">
        <w:t>f.lm</w:t>
      </w:r>
      <w:proofErr w:type="spellEnd"/>
      <w:r>
        <w:rPr>
          <w:rFonts w:hint="eastAsia"/>
        </w:rPr>
        <w:t>：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linear regression</w:t>
      </w:r>
    </w:p>
    <w:p w14:paraId="52D2DD14" w14:textId="3C5EB222" w:rsidR="009E7BB8" w:rsidRDefault="009E7BB8">
      <w:pPr>
        <w:rPr>
          <w:rFonts w:hint="eastAsia"/>
        </w:rPr>
      </w:pPr>
      <w:proofErr w:type="spellStart"/>
      <w:r w:rsidRPr="009E7BB8">
        <w:t>f.gam</w:t>
      </w:r>
      <w:proofErr w:type="spellEnd"/>
      <w:r>
        <w:rPr>
          <w:rFonts w:hint="eastAsia"/>
        </w:rPr>
        <w:t>：</w:t>
      </w:r>
      <w:proofErr w:type="spellStart"/>
      <w:r w:rsidRPr="009E7BB8">
        <w:t>Generalised</w:t>
      </w:r>
      <w:proofErr w:type="spellEnd"/>
      <w:r w:rsidRPr="009E7BB8">
        <w:t xml:space="preserve"> Additive Models</w:t>
      </w:r>
      <w:r>
        <w:t xml:space="preserve">  </w:t>
      </w:r>
    </w:p>
    <w:sectPr w:rsidR="009E7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EE"/>
    <w:rsid w:val="001D32C1"/>
    <w:rsid w:val="00275DEE"/>
    <w:rsid w:val="009E7BB8"/>
    <w:rsid w:val="00BF7A26"/>
    <w:rsid w:val="00E6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AB0D"/>
  <w15:chartTrackingRefBased/>
  <w15:docId w15:val="{A4803BB0-8A6D-4328-ACCD-02552C28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</dc:creator>
  <cp:keywords/>
  <dc:description/>
  <cp:lastModifiedBy>GLY</cp:lastModifiedBy>
  <cp:revision>1</cp:revision>
  <dcterms:created xsi:type="dcterms:W3CDTF">2022-02-20T07:45:00Z</dcterms:created>
  <dcterms:modified xsi:type="dcterms:W3CDTF">2022-02-20T08:00:00Z</dcterms:modified>
</cp:coreProperties>
</file>