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67A20" w14:textId="2143DE23" w:rsidR="00CA6186" w:rsidRDefault="00CA6186"/>
    <w:sectPr w:rsidR="00CA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6"/>
    <w:rsid w:val="003F091F"/>
    <w:rsid w:val="004D6797"/>
    <w:rsid w:val="007A2241"/>
    <w:rsid w:val="00CA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180B"/>
  <w15:chartTrackingRefBased/>
  <w15:docId w15:val="{FA818B5F-2FFF-4A15-838A-8AAF276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Olanipekun</dc:creator>
  <cp:keywords/>
  <dc:description/>
  <cp:lastModifiedBy>Kolawole Olanipekun</cp:lastModifiedBy>
  <cp:revision>1</cp:revision>
  <dcterms:created xsi:type="dcterms:W3CDTF">2024-09-12T16:34:00Z</dcterms:created>
  <dcterms:modified xsi:type="dcterms:W3CDTF">2024-09-19T03:54:00Z</dcterms:modified>
</cp:coreProperties>
</file>