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E597" w14:textId="14611F8F" w:rsidR="00117B65" w:rsidRDefault="00EB78DF">
      <w:r>
        <w:rPr>
          <w:rFonts w:hint="eastAsia"/>
        </w:rPr>
        <w:t>E</w:t>
      </w:r>
      <w:r>
        <w:t>11</w:t>
      </w:r>
      <w:r>
        <w:rPr>
          <w:rFonts w:hint="eastAsia"/>
        </w:rPr>
        <w:t>， G</w:t>
      </w:r>
      <w:r>
        <w:t>12</w:t>
      </w:r>
      <w:r>
        <w:rPr>
          <w:rFonts w:hint="eastAsia"/>
        </w:rPr>
        <w:t>，C</w:t>
      </w:r>
      <w:r>
        <w:t>11</w:t>
      </w:r>
      <w:r>
        <w:rPr>
          <w:rFonts w:hint="eastAsia"/>
        </w:rPr>
        <w:t>，C</w:t>
      </w:r>
      <w:r>
        <w:t>12</w:t>
      </w:r>
      <w:r>
        <w:rPr>
          <w:rFonts w:hint="eastAsia"/>
        </w:rPr>
        <w:t>，C</w:t>
      </w:r>
      <w:r>
        <w:t xml:space="preserve">44 </w:t>
      </w:r>
      <w:r>
        <w:rPr>
          <w:rFonts w:hint="eastAsia"/>
        </w:rPr>
        <w:t>分布大致相同，且相关性很高</w:t>
      </w:r>
    </w:p>
    <w:p w14:paraId="441FB466" w14:textId="7EC23829" w:rsidR="00EB78DF" w:rsidRDefault="00EB78DF">
      <w:r w:rsidRPr="00EB78DF">
        <w:drawing>
          <wp:inline distT="0" distB="0" distL="0" distR="0" wp14:anchorId="5FA2E43B" wp14:editId="47722612">
            <wp:extent cx="2533650" cy="1700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787" cy="170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8DF">
        <w:drawing>
          <wp:inline distT="0" distB="0" distL="0" distR="0" wp14:anchorId="7BF16E8F" wp14:editId="76DD3E1B">
            <wp:extent cx="2649704" cy="1743075"/>
            <wp:effectExtent l="0" t="0" r="0" b="0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224" cy="17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B420" w14:textId="1A6FF096" w:rsidR="00EB78DF" w:rsidRDefault="00EB78DF">
      <w:r w:rsidRPr="00EB78DF">
        <w:drawing>
          <wp:inline distT="0" distB="0" distL="0" distR="0" wp14:anchorId="43004E8F" wp14:editId="3A62FDA1">
            <wp:extent cx="2447925" cy="1738835"/>
            <wp:effectExtent l="0" t="0" r="0" b="0"/>
            <wp:docPr id="3" name="图片 3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案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306" cy="176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8DF">
        <w:drawing>
          <wp:inline distT="0" distB="0" distL="0" distR="0" wp14:anchorId="536D5B45" wp14:editId="10EAE739">
            <wp:extent cx="2713893" cy="1841500"/>
            <wp:effectExtent l="0" t="0" r="0" b="0"/>
            <wp:docPr id="4" name="图片 4" descr="背景图案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背景图案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6864" cy="185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A68C" w14:textId="264B09A9" w:rsidR="00EB78DF" w:rsidRDefault="00EB78DF">
      <w:pPr>
        <w:rPr>
          <w:rFonts w:hint="eastAsia"/>
        </w:rPr>
      </w:pPr>
      <w:r w:rsidRPr="00EB78DF">
        <w:drawing>
          <wp:inline distT="0" distB="0" distL="0" distR="0" wp14:anchorId="27BE6B7E" wp14:editId="007735A2">
            <wp:extent cx="3126727" cy="20662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427" cy="207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1623" w14:textId="0D4B262F" w:rsidR="00EB78DF" w:rsidRDefault="00EB78DF">
      <w:pPr>
        <w:rPr>
          <w:rFonts w:hint="eastAsia"/>
        </w:rPr>
      </w:pPr>
      <w:r>
        <w:rPr>
          <w:rFonts w:hint="eastAsia"/>
        </w:rPr>
        <w:t>其中C</w:t>
      </w:r>
      <w:r>
        <w:t>11</w:t>
      </w:r>
      <w:r>
        <w:rPr>
          <w:rFonts w:hint="eastAsia"/>
        </w:rPr>
        <w:t>和E</w:t>
      </w:r>
      <w:r>
        <w:t>11</w:t>
      </w:r>
      <w:r>
        <w:rPr>
          <w:rFonts w:hint="eastAsia"/>
        </w:rPr>
        <w:t>线性相关度更高</w:t>
      </w:r>
    </w:p>
    <w:p w14:paraId="63FB34D7" w14:textId="77777777" w:rsidR="00EB78DF" w:rsidRDefault="00EB78DF">
      <w:pPr>
        <w:rPr>
          <w:rFonts w:hint="eastAsia"/>
        </w:rPr>
      </w:pPr>
    </w:p>
    <w:p w14:paraId="55766E2B" w14:textId="2F58A044" w:rsidR="00EB78DF" w:rsidRDefault="00EB78DF">
      <w:r>
        <w:rPr>
          <w:rFonts w:hint="eastAsia"/>
        </w:rPr>
        <w:t>相对密度总体上和E</w:t>
      </w:r>
      <w:r>
        <w:t>11</w:t>
      </w:r>
      <w:r>
        <w:rPr>
          <w:rFonts w:hint="eastAsia"/>
        </w:rPr>
        <w:t>呈正相关，而且线性度很高</w:t>
      </w:r>
    </w:p>
    <w:p w14:paraId="5E49E39A" w14:textId="5DE7151E" w:rsidR="00EB78DF" w:rsidRDefault="00EB78DF">
      <w:pPr>
        <w:rPr>
          <w:rFonts w:hint="eastAsia"/>
        </w:rPr>
      </w:pPr>
      <w:r w:rsidRPr="00EB78DF">
        <w:drawing>
          <wp:inline distT="0" distB="0" distL="0" distR="0" wp14:anchorId="0521F8B1" wp14:editId="38025BD7">
            <wp:extent cx="2924175" cy="1971864"/>
            <wp:effectExtent l="0" t="0" r="0" b="0"/>
            <wp:docPr id="7" name="图片 7" descr="背景图案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背景图案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448" cy="19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71F0" w14:textId="1BA9D198" w:rsidR="00EB78DF" w:rsidRDefault="00EB78DF">
      <w:r>
        <w:rPr>
          <w:rFonts w:hint="eastAsia"/>
        </w:rPr>
        <w:lastRenderedPageBreak/>
        <w:t>这两个与V</w:t>
      </w:r>
      <w:r>
        <w:t>12</w:t>
      </w:r>
      <w:r>
        <w:rPr>
          <w:rFonts w:hint="eastAsia"/>
        </w:rPr>
        <w:t>基本没有相关（泊松比本身的分布范围就比较小）</w:t>
      </w:r>
    </w:p>
    <w:p w14:paraId="32D42760" w14:textId="3FB7BF7A" w:rsidR="00EB78DF" w:rsidRDefault="00EB78DF">
      <w:r w:rsidRPr="00EB78DF">
        <w:drawing>
          <wp:inline distT="0" distB="0" distL="0" distR="0" wp14:anchorId="07398DDB" wp14:editId="049AA91D">
            <wp:extent cx="5274310" cy="3557905"/>
            <wp:effectExtent l="0" t="0" r="0" b="0"/>
            <wp:docPr id="8" name="图片 8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背景图案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ECAD" w14:textId="5458BC64" w:rsidR="00142497" w:rsidRDefault="00142497">
      <w:pPr>
        <w:rPr>
          <w:rFonts w:hint="eastAsia"/>
        </w:rPr>
      </w:pPr>
      <w:r>
        <w:t>M</w:t>
      </w:r>
      <w:r>
        <w:rPr>
          <w:rFonts w:hint="eastAsia"/>
        </w:rPr>
        <w:t>ass和相对密度就是一回事，似乎不用计两次</w:t>
      </w:r>
    </w:p>
    <w:sectPr w:rsidR="00142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4C9"/>
    <w:rsid w:val="00117B65"/>
    <w:rsid w:val="00142497"/>
    <w:rsid w:val="009B6330"/>
    <w:rsid w:val="00EB78DF"/>
    <w:rsid w:val="00F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83ED"/>
  <w15:docId w15:val="{8D7F25FA-EE48-4D20-9196-7D903E0F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子衡</dc:creator>
  <cp:keywords/>
  <dc:description/>
  <cp:lastModifiedBy>戴 子衡</cp:lastModifiedBy>
  <cp:revision>1</cp:revision>
  <dcterms:created xsi:type="dcterms:W3CDTF">2023-04-10T08:44:00Z</dcterms:created>
  <dcterms:modified xsi:type="dcterms:W3CDTF">2023-04-11T03:01:00Z</dcterms:modified>
</cp:coreProperties>
</file>