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313"/>
        <w:gridCol w:w="1312"/>
      </w:tblGrid>
      <w:tr w:rsidR="00EF6BEC" w:rsidRP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 Residual Serial Correlation LM Tests</w:t>
            </w:r>
          </w:p>
        </w:tc>
      </w:tr>
      <w:tr w:rsidR="00EF6BEC" w:rsidRP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Null Hypothesis: no serial correlation at lag order h</w:t>
            </w:r>
          </w:p>
        </w:tc>
      </w:tr>
      <w:tr w:rsid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11/09/18   Time: 10:13</w:t>
            </w:r>
          </w:p>
        </w:tc>
      </w:tr>
      <w:tr w:rsid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Sample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1995Q1 2018Q2</w:t>
            </w:r>
          </w:p>
        </w:tc>
      </w:tr>
      <w:tr w:rsid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92</w:t>
            </w:r>
          </w:p>
        </w:tc>
      </w:tr>
      <w:tr w:rsidR="00EF6BEC" w:rsidTr="005E083A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5E083A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5E083A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  <w:proofErr w:type="spellEnd"/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LM-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Stat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</w:p>
        </w:tc>
      </w:tr>
      <w:tr w:rsidR="00EF6BEC" w:rsidTr="005E083A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5E083A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5E083A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46.05146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0.0000</w:t>
            </w:r>
          </w:p>
        </w:tc>
      </w:tr>
      <w:tr w:rsidR="00EF6BEC" w:rsidTr="005E083A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25.22986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0.0027</w:t>
            </w:r>
          </w:p>
        </w:tc>
      </w:tr>
      <w:tr w:rsidR="00EF6BEC" w:rsidTr="005E083A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14.17012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0.1164</w:t>
            </w:r>
          </w:p>
        </w:tc>
      </w:tr>
      <w:tr w:rsidR="00EF6BEC" w:rsidTr="005E083A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5E083A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RPr="00EF6BEC" w:rsidTr="005E083A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Probs</w:t>
            </w:r>
            <w:proofErr w:type="spellEnd"/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from chi-square with 9 </w:t>
            </w:r>
            <w:proofErr w:type="spellStart"/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</w:tbl>
    <w:p w:rsidR="00EF6BEC" w:rsidRPr="00EF6BEC" w:rsidRDefault="00EF6BEC" w:rsidP="00EF6BEC">
      <w:r w:rsidRPr="00AF7E0E">
        <w:rPr>
          <w:rFonts w:ascii="Arial" w:hAnsi="Arial" w:cs="Arial"/>
          <w:sz w:val="18"/>
          <w:szCs w:val="18"/>
          <w:lang w:val="en-US"/>
        </w:rPr>
        <w:br/>
      </w:r>
      <w:r>
        <w:object w:dxaOrig="4771" w:dyaOrig="4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22pt" o:ole="">
            <v:imagedata r:id="rId6" o:title=""/>
          </v:shape>
          <o:OLEObject Type="Embed" ProgID="EViews.Workfile.2" ShapeID="_x0000_i1025" DrawAspect="Content" ObjectID="_1603568515" r:id="rId7"/>
        </w:object>
      </w:r>
    </w:p>
    <w:tbl>
      <w:tblPr>
        <w:tblW w:w="45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943"/>
      </w:tblGrid>
      <w:tr w:rsid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Roots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Characteristic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Polynomial</w:t>
            </w:r>
            <w:proofErr w:type="spellEnd"/>
          </w:p>
        </w:tc>
      </w:tr>
      <w:tr w:rsid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Endogenous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variables: LPIB_GAP TINTE_GAP INFL_GAP </w:t>
            </w:r>
          </w:p>
        </w:tc>
      </w:tr>
      <w:tr w:rsid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variables: C </w:t>
            </w:r>
          </w:p>
        </w:tc>
      </w:tr>
      <w:tr w:rsid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specification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: 1 2</w:t>
            </w:r>
          </w:p>
        </w:tc>
      </w:tr>
      <w:tr w:rsid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11/09/18   Time: 10:14</w:t>
            </w:r>
          </w:p>
        </w:tc>
      </w:tr>
      <w:tr w:rsidR="00EF6BEC" w:rsidTr="00EF6BEC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EF6BEC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Root</w:t>
            </w:r>
            <w:proofErr w:type="spellEnd"/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Modulus</w:t>
            </w:r>
            <w:proofErr w:type="spellEnd"/>
          </w:p>
        </w:tc>
      </w:tr>
      <w:tr w:rsidR="00EF6BEC" w:rsidTr="00EF6BEC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EF6BEC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0.777541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0.777541</w:t>
            </w: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-0.668573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0.668573</w:t>
            </w: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0.455865 - 0.073064i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0.461683</w:t>
            </w: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0.455865 + 0.073064i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0.461683</w:t>
            </w: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0.330498 - 0.298719i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0.445491</w:t>
            </w:r>
          </w:p>
        </w:tc>
      </w:tr>
      <w:tr w:rsid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0.330498 + 0.298719i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0.445491</w:t>
            </w:r>
          </w:p>
        </w:tc>
      </w:tr>
      <w:tr w:rsidR="00EF6BEC" w:rsidTr="00EF6BEC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Tr="00EF6BEC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F6BEC" w:rsidRP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No root lies outside the unit circle.</w:t>
            </w:r>
          </w:p>
        </w:tc>
      </w:tr>
      <w:tr w:rsidR="00EF6BEC" w:rsidRPr="00EF6BEC" w:rsidTr="00EF6BEC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 VAR satisfies the stability condition</w:t>
            </w:r>
          </w:p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</w:pPr>
            <w:r>
              <w:object w:dxaOrig="4920" w:dyaOrig="12720">
                <v:shape id="_x0000_i1026" type="#_x0000_t75" style="width:229.5pt;height:592.5pt" o:ole="">
                  <v:imagedata r:id="rId8" o:title=""/>
                </v:shape>
                <o:OLEObject Type="Embed" ProgID="EViews.Workfile.2" ShapeID="_x0000_i1026" DrawAspect="Content" ObjectID="_1603568516" r:id="rId9"/>
              </w:object>
            </w:r>
          </w:p>
          <w:p w:rsidR="00EF6BEC" w:rsidRDefault="00EF6BEC" w:rsidP="005E083A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F7E0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EF6BEC" w:rsidRPr="00EF6BEC" w:rsidTr="00EF6BEC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6BEC" w:rsidRPr="00AF7E0E" w:rsidRDefault="00EF6BEC" w:rsidP="005E08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Model: MODEL01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>Date: 11/09/18   Time: 10:26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>Sample: 2013Q1 2014Q4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 xml:space="preserve">Solve Options: 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Static-Stochastic Simulation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Solver: </w:t>
      </w:r>
      <w:proofErr w:type="spellStart"/>
      <w:r w:rsidRPr="009D4D43">
        <w:rPr>
          <w:rFonts w:ascii="Arial" w:hAnsi="Arial" w:cs="Arial"/>
          <w:color w:val="000000"/>
          <w:sz w:val="18"/>
          <w:szCs w:val="18"/>
          <w:lang w:val="en-US"/>
        </w:rPr>
        <w:t>Broyden</w:t>
      </w:r>
      <w:proofErr w:type="spellEnd"/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Max iterations = 5000, Convergence = 1e-08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Requested repetitions = 1000, Allow up to 2 percent failures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Solution does not account for coefficient uncertainty in linked equations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Track endogenous: mean, standard deviation, 95% confidence interval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>Calculating Innovation Covariance Matrix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 xml:space="preserve">Sample: </w:t>
      </w:r>
      <w:proofErr w:type="gramStart"/>
      <w:r w:rsidRPr="009D4D43">
        <w:rPr>
          <w:rFonts w:ascii="Arial" w:hAnsi="Arial" w:cs="Arial"/>
          <w:color w:val="000000"/>
          <w:sz w:val="18"/>
          <w:szCs w:val="18"/>
          <w:lang w:val="en-US"/>
        </w:rPr>
        <w:t>1995Q1  2012Q4</w:t>
      </w:r>
      <w:proofErr w:type="gramEnd"/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Matrix scaled to equation specified variances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>Scenario: Baseline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>Solve begin 10:26:58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Repetitions 1-200: successful 10:26:58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Repetitions 201-400: successful 10:26:58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Repetitions 401-600: successful 10:26:58</w:t>
      </w:r>
    </w:p>
    <w:p w:rsidR="00EF6BEC" w:rsidRPr="009D4D43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  <w:t>Repetitions 601-800: successful 10:26:58</w:t>
      </w:r>
    </w:p>
    <w:p w:rsidR="00EF6BEC" w:rsidRPr="009B2E42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D4D43">
        <w:rPr>
          <w:rFonts w:ascii="Arial" w:hAnsi="Arial" w:cs="Arial"/>
          <w:color w:val="000000"/>
          <w:sz w:val="18"/>
          <w:szCs w:val="18"/>
          <w:lang w:val="en-US"/>
        </w:rPr>
        <w:tab/>
      </w:r>
      <w:r w:rsidRPr="009B2E42">
        <w:rPr>
          <w:rFonts w:ascii="Arial" w:hAnsi="Arial" w:cs="Arial"/>
          <w:color w:val="000000"/>
          <w:sz w:val="18"/>
          <w:szCs w:val="18"/>
          <w:lang w:val="en-US"/>
        </w:rPr>
        <w:t>Repetitions 801-1000: successful 10:26:58</w:t>
      </w:r>
    </w:p>
    <w:p w:rsidR="00EF6BEC" w:rsidRPr="009B2E42" w:rsidRDefault="00EF6BEC" w:rsidP="00EF6BEC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US"/>
        </w:rPr>
      </w:pPr>
      <w:r w:rsidRPr="009B2E42">
        <w:rPr>
          <w:rFonts w:ascii="Arial" w:hAnsi="Arial" w:cs="Arial"/>
          <w:color w:val="000000"/>
          <w:sz w:val="18"/>
          <w:szCs w:val="18"/>
          <w:lang w:val="en-US"/>
        </w:rPr>
        <w:t>Solve complete 10:26:58</w:t>
      </w:r>
    </w:p>
    <w:p w:rsidR="00EF6BEC" w:rsidRPr="009B2E42" w:rsidRDefault="00EF6BEC" w:rsidP="00EF6BEC">
      <w:pPr>
        <w:rPr>
          <w:rFonts w:ascii="Arial" w:hAnsi="Arial" w:cs="Arial"/>
          <w:color w:val="000000"/>
          <w:sz w:val="18"/>
          <w:szCs w:val="18"/>
          <w:lang w:val="en-US"/>
        </w:rPr>
      </w:pPr>
      <w:r w:rsidRPr="009B2E42">
        <w:rPr>
          <w:rFonts w:ascii="Arial" w:hAnsi="Arial" w:cs="Arial"/>
          <w:color w:val="000000"/>
          <w:sz w:val="18"/>
          <w:szCs w:val="18"/>
          <w:lang w:val="en-US"/>
        </w:rPr>
        <w:t>1000 successful repetitions</w:t>
      </w:r>
      <w:proofErr w:type="gramStart"/>
      <w:r w:rsidRPr="009B2E42">
        <w:rPr>
          <w:rFonts w:ascii="Arial" w:hAnsi="Arial" w:cs="Arial"/>
          <w:color w:val="000000"/>
          <w:sz w:val="18"/>
          <w:szCs w:val="18"/>
          <w:lang w:val="en-US"/>
        </w:rPr>
        <w:t>,  0</w:t>
      </w:r>
      <w:proofErr w:type="gramEnd"/>
      <w:r w:rsidRPr="009B2E42">
        <w:rPr>
          <w:rFonts w:ascii="Arial" w:hAnsi="Arial" w:cs="Arial"/>
          <w:color w:val="000000"/>
          <w:sz w:val="18"/>
          <w:szCs w:val="18"/>
          <w:lang w:val="en-US"/>
        </w:rPr>
        <w:t xml:space="preserve"> failure(s)</w:t>
      </w:r>
    </w:p>
    <w:p w:rsidR="00FB333A" w:rsidRDefault="00FB333A">
      <w:pPr>
        <w:rPr>
          <w:lang w:val="en-US"/>
        </w:rPr>
      </w:pPr>
    </w:p>
    <w:p w:rsidR="00EF6BEC" w:rsidRDefault="00EF6BEC"/>
    <w:p w:rsidR="00EF6BEC" w:rsidRDefault="00EF6BEC"/>
    <w:p w:rsidR="00EF6BEC" w:rsidRDefault="00EF6BEC"/>
    <w:bookmarkStart w:id="0" w:name="_GoBack"/>
    <w:bookmarkEnd w:id="0"/>
    <w:p w:rsidR="00EF6BEC" w:rsidRPr="00EF6BEC" w:rsidRDefault="00EF6BEC">
      <w:pPr>
        <w:rPr>
          <w:lang w:val="en-US"/>
        </w:rPr>
      </w:pPr>
      <w:r>
        <w:object w:dxaOrig="4920" w:dyaOrig="12720">
          <v:shape id="_x0000_i1027" type="#_x0000_t75" style="width:203.25pt;height:525pt" o:ole="">
            <v:imagedata r:id="rId10" o:title=""/>
          </v:shape>
          <o:OLEObject Type="Embed" ProgID="EViews.Workfile.2" ShapeID="_x0000_i1027" DrawAspect="Content" ObjectID="_1603568517" r:id="rId11"/>
        </w:object>
      </w:r>
    </w:p>
    <w:sectPr w:rsidR="00EF6BEC" w:rsidRPr="00EF6BEC" w:rsidSect="00EF6BEC">
      <w:headerReference w:type="default" r:id="rId12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4D7" w:rsidRDefault="00C504D7" w:rsidP="00EF6BEC">
      <w:pPr>
        <w:spacing w:after="0" w:line="240" w:lineRule="auto"/>
      </w:pPr>
      <w:r>
        <w:separator/>
      </w:r>
    </w:p>
  </w:endnote>
  <w:endnote w:type="continuationSeparator" w:id="0">
    <w:p w:rsidR="00C504D7" w:rsidRDefault="00C504D7" w:rsidP="00E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4D7" w:rsidRDefault="00C504D7" w:rsidP="00EF6BEC">
      <w:pPr>
        <w:spacing w:after="0" w:line="240" w:lineRule="auto"/>
      </w:pPr>
      <w:r>
        <w:separator/>
      </w:r>
    </w:p>
  </w:footnote>
  <w:footnote w:type="continuationSeparator" w:id="0">
    <w:p w:rsidR="00C504D7" w:rsidRDefault="00C504D7" w:rsidP="00E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BEC" w:rsidRDefault="00EF6BEC" w:rsidP="00EF6BE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rightMargin">
            <wp:posOffset>0</wp:posOffset>
          </wp:positionH>
          <wp:positionV relativeFrom="paragraph">
            <wp:posOffset>-198120</wp:posOffset>
          </wp:positionV>
          <wp:extent cx="693420" cy="693420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leftMargin">
            <wp:posOffset>238760</wp:posOffset>
          </wp:positionH>
          <wp:positionV relativeFrom="paragraph">
            <wp:posOffset>-201295</wp:posOffset>
          </wp:positionV>
          <wp:extent cx="841375" cy="745490"/>
          <wp:effectExtent l="0" t="0" r="0" b="0"/>
          <wp:wrapSquare wrapText="bothSides"/>
          <wp:docPr id="1" name="Imagen 1" descr="Resultado de imagen para logo uaemex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logo uaemex 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</w:rPr>
      <w:t>MACROECONOMÍA DINAMICA</w:t>
    </w:r>
  </w:p>
  <w:p w:rsidR="00EF6BEC" w:rsidRDefault="00EF6BEC" w:rsidP="00EF6BEC">
    <w:pPr>
      <w:pStyle w:val="Encabezado"/>
      <w:jc w:val="center"/>
      <w:rPr>
        <w:rFonts w:ascii="Arial" w:hAnsi="Arial" w:cs="Arial"/>
      </w:rPr>
    </w:pPr>
    <w:r>
      <w:rPr>
        <w:rFonts w:ascii="Arial" w:hAnsi="Arial" w:cs="Arial"/>
      </w:rPr>
      <w:t>ALUMNO: DIANA VILLEGAS ESPINOZA</w:t>
    </w:r>
  </w:p>
  <w:p w:rsidR="00EF6BEC" w:rsidRDefault="00EF6BEC" w:rsidP="00EF6BEC">
    <w:pPr>
      <w:pStyle w:val="Encabezado"/>
      <w:tabs>
        <w:tab w:val="left" w:pos="411"/>
        <w:tab w:val="center" w:pos="4239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  <w:t>MAESTRO: JESUS SALGADO VEGA</w:t>
    </w:r>
  </w:p>
  <w:p w:rsidR="00EF6BEC" w:rsidRDefault="00EF6B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EC"/>
    <w:rsid w:val="00C504D7"/>
    <w:rsid w:val="00EF6BEC"/>
    <w:rsid w:val="00F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A3B15A-224C-4CDD-9A92-23FA1A6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E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6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BEC"/>
  </w:style>
  <w:style w:type="paragraph" w:styleId="Piedepgina">
    <w:name w:val="footer"/>
    <w:basedOn w:val="Normal"/>
    <w:link w:val="PiedepginaCar"/>
    <w:uiPriority w:val="99"/>
    <w:unhideWhenUsed/>
    <w:rsid w:val="00EF6B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1427</Characters>
  <Application>Microsoft Office Word</Application>
  <DocSecurity>0</DocSecurity>
  <Lines>11</Lines>
  <Paragraphs>3</Paragraphs>
  <ScaleCrop>false</ScaleCrop>
  <Company>Hewlett-Packard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2018-11-13T04:45:00Z</dcterms:created>
  <dcterms:modified xsi:type="dcterms:W3CDTF">2018-11-13T04:55:00Z</dcterms:modified>
</cp:coreProperties>
</file>