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</w:rPr>
      </w:pPr>
      <w:bookmarkStart w:colFirst="0" w:colLast="0" w:name="_w581pkg9lt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Indicar un decálogo de puntos claves a tener en cuenta por los dirigentes de una organización en la implantación de un ERP.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la empresa quiere implementar un nuevo ERP, a no ser que esté bien analizado y el cambio de una mejora en algún aspecto y no una ligera ayuda, no cambiar de ERP.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caso contrario hay que analizar y tener en cuenta puntos claves para evitar una mala implementación de un ERP como pueden ser: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negocio de la empresa está pobremente definido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acciones anterior al intento de implementar el ERP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Empleados poco entrenados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a hecho una buena planificación de la implementación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Si alguno de estos puntos han ocurrido la implementación tiene una alta probabilidad de fallar, para eso es mejor centrarse en arreglar estos puntos antes de proseguir.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Los pasos más óptimos para una buena implementación son: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Planificar con antelación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Analizar como esta las versiones actuales de software y todas las nuevas para comparar y ver cuál se ajusta o nuestros intereses y necesidades, lo cual debería de estar analizado en un documento que lo aclare.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necesidades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Hay que ver el mercado y las nuevas ofertas de software de ERP, ya que hay muchas opciones que pueden ser adecuadas, pero hay que buscar el que más se ajuste a nuestras necesidades y requerimientos.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Comprobación del contrato y de compra del software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contrato debe ser atentamente leída y revisada para no cometer mala elección de software, esto puede ser el alcance que te permite el software, las funcionalidades extras y/o deseadas no estén incluidas y si este incluye BI.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Comprobación de los requerimientos de Hardware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Nuestro hardware tiene que soportar el software que se desea implementar, esto debe ser previamente comprobado y que se adecue a los materiales y recursos que tenga nuestra organización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Atención a los usuarios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software que contratemos y usemos debe adaptarse a los usuarios a los que atendemos ya sean tipo de medios y estar actualizados en las últimas tecnologías, dependiendo de nuestras necesidades y consumidores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David Joseph Cuenca Quiroga</w:t>
      <w:tab/>
      <w:tab/>
      <w:tab/>
      <w:tab/>
      <w:tab/>
      <w:tab/>
      <w:tab/>
      <w:t xml:space="preserve">2ºDAM</w:t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