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DF14" w14:textId="77777777" w:rsidR="0069153F" w:rsidRPr="0069153F" w:rsidRDefault="0069153F" w:rsidP="0069153F">
      <w:pPr>
        <w:rPr>
          <w:b/>
          <w:bCs/>
        </w:rPr>
      </w:pPr>
      <w:r w:rsidRPr="0069153F">
        <w:rPr>
          <w:b/>
          <w:bCs/>
        </w:rPr>
        <w:t xml:space="preserve">Projektdokumentation für </w:t>
      </w:r>
      <w:proofErr w:type="spellStart"/>
      <w:r w:rsidRPr="0069153F">
        <w:rPr>
          <w:b/>
          <w:bCs/>
        </w:rPr>
        <w:t>GamingInsight</w:t>
      </w:r>
      <w:proofErr w:type="spellEnd"/>
    </w:p>
    <w:p w14:paraId="2497D42B" w14:textId="77777777" w:rsidR="0069153F" w:rsidRPr="0069153F" w:rsidRDefault="0069153F" w:rsidP="0069153F">
      <w:pPr>
        <w:rPr>
          <w:b/>
          <w:bCs/>
        </w:rPr>
      </w:pPr>
      <w:r w:rsidRPr="0069153F">
        <w:rPr>
          <w:b/>
          <w:bCs/>
        </w:rPr>
        <w:t>Inhaltsverzeichnis</w:t>
      </w:r>
    </w:p>
    <w:p w14:paraId="6FB32E30" w14:textId="77777777" w:rsidR="0069153F" w:rsidRPr="0069153F" w:rsidRDefault="0069153F" w:rsidP="0069153F">
      <w:pPr>
        <w:numPr>
          <w:ilvl w:val="0"/>
          <w:numId w:val="1"/>
        </w:numPr>
      </w:pPr>
      <w:r w:rsidRPr="0069153F">
        <w:t>Beschreibung des Projektansatzes</w:t>
      </w:r>
    </w:p>
    <w:p w14:paraId="47FFECF6" w14:textId="77777777" w:rsidR="0069153F" w:rsidRPr="0069153F" w:rsidRDefault="0069153F" w:rsidP="0069153F">
      <w:pPr>
        <w:numPr>
          <w:ilvl w:val="0"/>
          <w:numId w:val="1"/>
        </w:numPr>
      </w:pPr>
      <w:r w:rsidRPr="0069153F">
        <w:t>Wertversprechen</w:t>
      </w:r>
    </w:p>
    <w:p w14:paraId="40326738" w14:textId="77777777" w:rsidR="0069153F" w:rsidRPr="0069153F" w:rsidRDefault="0069153F" w:rsidP="0069153F">
      <w:pPr>
        <w:numPr>
          <w:ilvl w:val="0"/>
          <w:numId w:val="1"/>
        </w:numPr>
      </w:pPr>
      <w:r w:rsidRPr="0069153F">
        <w:t>Problemidentifizierung und Lösung</w:t>
      </w:r>
    </w:p>
    <w:p w14:paraId="68AE9E9E" w14:textId="77777777" w:rsidR="0069153F" w:rsidRPr="0069153F" w:rsidRDefault="0069153F" w:rsidP="0069153F">
      <w:pPr>
        <w:numPr>
          <w:ilvl w:val="0"/>
          <w:numId w:val="1"/>
        </w:numPr>
      </w:pPr>
      <w:r w:rsidRPr="0069153F">
        <w:t>Zielgruppe</w:t>
      </w:r>
    </w:p>
    <w:p w14:paraId="0E07F3FC" w14:textId="77777777" w:rsidR="0069153F" w:rsidRPr="0069153F" w:rsidRDefault="0069153F" w:rsidP="0069153F">
      <w:pPr>
        <w:numPr>
          <w:ilvl w:val="0"/>
          <w:numId w:val="1"/>
        </w:numPr>
      </w:pPr>
      <w:r w:rsidRPr="0069153F">
        <w:t>Beschreibung der Kernfunktionalitäten</w:t>
      </w:r>
    </w:p>
    <w:p w14:paraId="6227C331" w14:textId="77777777" w:rsidR="0069153F" w:rsidRPr="0069153F" w:rsidRDefault="0069153F" w:rsidP="0069153F">
      <w:pPr>
        <w:numPr>
          <w:ilvl w:val="0"/>
          <w:numId w:val="1"/>
        </w:numPr>
      </w:pPr>
      <w:proofErr w:type="spellStart"/>
      <w:r w:rsidRPr="0069153F">
        <w:t>Technologiestack</w:t>
      </w:r>
      <w:proofErr w:type="spellEnd"/>
    </w:p>
    <w:p w14:paraId="2A7814EE" w14:textId="77777777" w:rsidR="0069153F" w:rsidRPr="0069153F" w:rsidRDefault="0069153F" w:rsidP="0069153F">
      <w:pPr>
        <w:numPr>
          <w:ilvl w:val="0"/>
          <w:numId w:val="1"/>
        </w:numPr>
      </w:pPr>
      <w:proofErr w:type="spellStart"/>
      <w:r w:rsidRPr="0069153F">
        <w:t>Screenflow</w:t>
      </w:r>
      <w:proofErr w:type="spellEnd"/>
    </w:p>
    <w:p w14:paraId="5BC7B80A" w14:textId="77777777" w:rsidR="0069153F" w:rsidRPr="0069153F" w:rsidRDefault="0069153F" w:rsidP="0069153F">
      <w:pPr>
        <w:numPr>
          <w:ilvl w:val="0"/>
          <w:numId w:val="1"/>
        </w:numPr>
      </w:pPr>
      <w:r w:rsidRPr="0069153F">
        <w:t>Designentscheidungen</w:t>
      </w:r>
    </w:p>
    <w:p w14:paraId="17EC3FB6" w14:textId="77777777" w:rsidR="0069153F" w:rsidRPr="0069153F" w:rsidRDefault="0069153F" w:rsidP="0069153F">
      <w:pPr>
        <w:numPr>
          <w:ilvl w:val="0"/>
          <w:numId w:val="1"/>
        </w:numPr>
      </w:pPr>
      <w:r w:rsidRPr="0069153F">
        <w:t>Ziele bis zur Einreichung &amp; Backlog</w:t>
      </w:r>
    </w:p>
    <w:p w14:paraId="5D54E80E" w14:textId="77777777" w:rsidR="0069153F" w:rsidRPr="0069153F" w:rsidRDefault="0069153F" w:rsidP="0069153F">
      <w:pPr>
        <w:numPr>
          <w:ilvl w:val="0"/>
          <w:numId w:val="1"/>
        </w:numPr>
      </w:pPr>
      <w:r w:rsidRPr="0069153F">
        <w:t>Evaluation</w:t>
      </w:r>
    </w:p>
    <w:p w14:paraId="1D57511B" w14:textId="77777777" w:rsidR="0069153F" w:rsidRPr="0069153F" w:rsidRDefault="0069153F" w:rsidP="0069153F">
      <w:pPr>
        <w:numPr>
          <w:ilvl w:val="0"/>
          <w:numId w:val="1"/>
        </w:numPr>
      </w:pPr>
      <w:r w:rsidRPr="0069153F">
        <w:t>Projektabschluss</w:t>
      </w:r>
    </w:p>
    <w:p w14:paraId="39CF417D" w14:textId="77777777" w:rsidR="0069153F" w:rsidRPr="0069153F" w:rsidRDefault="0069153F" w:rsidP="0069153F">
      <w:pPr>
        <w:rPr>
          <w:b/>
          <w:bCs/>
        </w:rPr>
      </w:pPr>
      <w:r w:rsidRPr="0069153F">
        <w:rPr>
          <w:b/>
          <w:bCs/>
        </w:rPr>
        <w:t>1. Beschreibung des Projektansatzes</w:t>
      </w:r>
    </w:p>
    <w:p w14:paraId="5F103997" w14:textId="77777777" w:rsidR="0069153F" w:rsidRPr="0069153F" w:rsidRDefault="0069153F" w:rsidP="0069153F">
      <w:r w:rsidRPr="0069153F">
        <w:t xml:space="preserve">In den ersten Wochen des Kurses haben wir, das Team bestehend aus Ekber Pala, David Pätzold und Sercan Polat, verschiedene Projektideen gesammelt und diskutiert. Schließlich entschieden wir uns für </w:t>
      </w:r>
      <w:proofErr w:type="spellStart"/>
      <w:r w:rsidRPr="0069153F">
        <w:t>GamingInsight</w:t>
      </w:r>
      <w:proofErr w:type="spellEnd"/>
      <w:r w:rsidRPr="0069153F">
        <w:t>, eine Plattform, die detaillierte und vertrauenswürdige Einblicke in Unternehmen der Gaming-Industrie bieten soll. Unser Ziel ist es, Fachkräften fundierte Karriereentscheidungen zu ermöglichen, indem wir eine Lösung für das mangelnde Vertrauen und die fehlende Transparenz in der Gaming-Branche entwickeln.</w:t>
      </w:r>
    </w:p>
    <w:p w14:paraId="0C7E4640" w14:textId="77777777" w:rsidR="0069153F" w:rsidRPr="0069153F" w:rsidRDefault="0069153F" w:rsidP="0069153F">
      <w:r w:rsidRPr="0069153F">
        <w:rPr>
          <w:b/>
          <w:bCs/>
        </w:rPr>
        <w:t>Projektziele:</w:t>
      </w:r>
    </w:p>
    <w:p w14:paraId="6359CA68" w14:textId="77777777" w:rsidR="0069153F" w:rsidRPr="0069153F" w:rsidRDefault="0069153F" w:rsidP="0069153F">
      <w:pPr>
        <w:numPr>
          <w:ilvl w:val="0"/>
          <w:numId w:val="2"/>
        </w:numPr>
      </w:pPr>
      <w:r w:rsidRPr="0069153F">
        <w:rPr>
          <w:b/>
          <w:bCs/>
        </w:rPr>
        <w:t>Transparenz schaffen:</w:t>
      </w:r>
      <w:r w:rsidRPr="0069153F">
        <w:t> Eine Plattform, die detaillierte und ehrliche Einblicke in die Arbeitsbedingungen bei Unternehmen in der Gaming-Industrie bietet.</w:t>
      </w:r>
    </w:p>
    <w:p w14:paraId="06B6EABA" w14:textId="77777777" w:rsidR="0069153F" w:rsidRPr="0069153F" w:rsidRDefault="0069153F" w:rsidP="0069153F">
      <w:pPr>
        <w:numPr>
          <w:ilvl w:val="0"/>
          <w:numId w:val="2"/>
        </w:numPr>
      </w:pPr>
      <w:r w:rsidRPr="0069153F">
        <w:rPr>
          <w:b/>
          <w:bCs/>
        </w:rPr>
        <w:t>Arbeitsbedingungen verbessern:</w:t>
      </w:r>
      <w:r w:rsidRPr="0069153F">
        <w:t> Durch das Sammeln und Analysieren von Feedback können Unternehmen ihre Arbeitskultur und -bedingungen verbessern.</w:t>
      </w:r>
    </w:p>
    <w:p w14:paraId="3257871C" w14:textId="77777777" w:rsidR="0069153F" w:rsidRPr="0069153F" w:rsidRDefault="0069153F" w:rsidP="0069153F">
      <w:pPr>
        <w:numPr>
          <w:ilvl w:val="0"/>
          <w:numId w:val="2"/>
        </w:numPr>
      </w:pPr>
      <w:r w:rsidRPr="0069153F">
        <w:rPr>
          <w:b/>
          <w:bCs/>
        </w:rPr>
        <w:t>Arbeitsplatzsuche erleichtern:</w:t>
      </w:r>
      <w:r w:rsidRPr="0069153F">
        <w:t> Fachkräften soll die Suche nach einem passenden Arbeitgeber erleichtert werden.</w:t>
      </w:r>
    </w:p>
    <w:p w14:paraId="62E71716" w14:textId="77777777" w:rsidR="0069153F" w:rsidRPr="0069153F" w:rsidRDefault="0069153F" w:rsidP="0069153F">
      <w:r w:rsidRPr="0069153F">
        <w:rPr>
          <w:b/>
          <w:bCs/>
        </w:rPr>
        <w:t>Projektmethodik:</w:t>
      </w:r>
    </w:p>
    <w:p w14:paraId="566D7FA2" w14:textId="77777777" w:rsidR="0069153F" w:rsidRPr="0069153F" w:rsidRDefault="0069153F" w:rsidP="0069153F">
      <w:pPr>
        <w:numPr>
          <w:ilvl w:val="0"/>
          <w:numId w:val="3"/>
        </w:numPr>
      </w:pPr>
      <w:r w:rsidRPr="0069153F">
        <w:rPr>
          <w:b/>
          <w:bCs/>
        </w:rPr>
        <w:t>Brainstorming:</w:t>
      </w:r>
      <w:r w:rsidRPr="0069153F">
        <w:t> Verschiedene Ideen wurden gesammelt und diskutiert.</w:t>
      </w:r>
    </w:p>
    <w:p w14:paraId="41C63F1F" w14:textId="77777777" w:rsidR="0069153F" w:rsidRPr="0069153F" w:rsidRDefault="0069153F" w:rsidP="0069153F">
      <w:pPr>
        <w:numPr>
          <w:ilvl w:val="0"/>
          <w:numId w:val="3"/>
        </w:numPr>
      </w:pPr>
      <w:r w:rsidRPr="0069153F">
        <w:rPr>
          <w:b/>
          <w:bCs/>
        </w:rPr>
        <w:t>Planung:</w:t>
      </w:r>
      <w:r w:rsidRPr="0069153F">
        <w:t> Eine detaillierte Projektplanung wurde erstellt, um sicherzustellen, dass alle Aspekte abgedeckt werden.</w:t>
      </w:r>
    </w:p>
    <w:p w14:paraId="6D7056DC" w14:textId="77777777" w:rsidR="0069153F" w:rsidRPr="0069153F" w:rsidRDefault="0069153F" w:rsidP="0069153F">
      <w:pPr>
        <w:numPr>
          <w:ilvl w:val="0"/>
          <w:numId w:val="3"/>
        </w:numPr>
      </w:pPr>
      <w:r w:rsidRPr="0069153F">
        <w:rPr>
          <w:b/>
          <w:bCs/>
        </w:rPr>
        <w:lastRenderedPageBreak/>
        <w:t>Umsetzung:</w:t>
      </w:r>
      <w:r w:rsidRPr="0069153F">
        <w:t> Die Arbeit wurde gleichmäßig auf die Teammitglieder verteilt und gemeinsam in der Bibliothek oder über Videokonferenzen erledigt.</w:t>
      </w:r>
    </w:p>
    <w:p w14:paraId="09C12485" w14:textId="77777777" w:rsidR="0069153F" w:rsidRPr="0069153F" w:rsidRDefault="0069153F" w:rsidP="0069153F">
      <w:pPr>
        <w:numPr>
          <w:ilvl w:val="0"/>
          <w:numId w:val="3"/>
        </w:numPr>
      </w:pPr>
      <w:proofErr w:type="spellStart"/>
      <w:r w:rsidRPr="0069153F">
        <w:rPr>
          <w:b/>
          <w:bCs/>
        </w:rPr>
        <w:t>Testing</w:t>
      </w:r>
      <w:proofErr w:type="spellEnd"/>
      <w:r w:rsidRPr="0069153F">
        <w:rPr>
          <w:b/>
          <w:bCs/>
        </w:rPr>
        <w:t>:</w:t>
      </w:r>
      <w:r w:rsidRPr="0069153F">
        <w:t> Regelmäßige Tests wurden durchgeführt, um sicherzustellen, dass die Plattform wie beabsichtigt funktioniert.</w:t>
      </w:r>
    </w:p>
    <w:p w14:paraId="51A2B9B0" w14:textId="77777777" w:rsidR="0069153F" w:rsidRPr="0069153F" w:rsidRDefault="0069153F" w:rsidP="0069153F">
      <w:pPr>
        <w:numPr>
          <w:ilvl w:val="0"/>
          <w:numId w:val="3"/>
        </w:numPr>
      </w:pPr>
      <w:r w:rsidRPr="0069153F">
        <w:rPr>
          <w:b/>
          <w:bCs/>
        </w:rPr>
        <w:t>Feedback:</w:t>
      </w:r>
      <w:r w:rsidRPr="0069153F">
        <w:t> Feedback von Kommilitonen wurde eingeholt, um die Benutzerfreundlichkeit und Funktionalität der Plattform zu verbessern.</w:t>
      </w:r>
    </w:p>
    <w:p w14:paraId="6ABA77B1" w14:textId="77777777" w:rsidR="0069153F" w:rsidRPr="0069153F" w:rsidRDefault="0069153F" w:rsidP="0069153F">
      <w:r w:rsidRPr="0069153F">
        <w:rPr>
          <w:b/>
          <w:bCs/>
        </w:rPr>
        <w:t>Umsetzungsprozess:</w:t>
      </w:r>
    </w:p>
    <w:p w14:paraId="0E8EAA94" w14:textId="77777777" w:rsidR="0069153F" w:rsidRPr="0069153F" w:rsidRDefault="0069153F" w:rsidP="0069153F">
      <w:pPr>
        <w:numPr>
          <w:ilvl w:val="0"/>
          <w:numId w:val="4"/>
        </w:numPr>
      </w:pPr>
      <w:r w:rsidRPr="0069153F">
        <w:t>In den ersten Wochen haben wir die Projektidee entwickelt und ein Konzept erstellt.</w:t>
      </w:r>
    </w:p>
    <w:p w14:paraId="1232AB1D" w14:textId="77777777" w:rsidR="0069153F" w:rsidRPr="0069153F" w:rsidRDefault="0069153F" w:rsidP="0069153F">
      <w:pPr>
        <w:numPr>
          <w:ilvl w:val="0"/>
          <w:numId w:val="4"/>
        </w:numPr>
      </w:pPr>
      <w:r w:rsidRPr="0069153F">
        <w:t>Die Aufgaben wurden fair aufgeteilt: Ekber war für die Homepage und Navigation verantwortlich, David für die Upload-Seite und Sercan für die Login/Registrierungsseite.</w:t>
      </w:r>
    </w:p>
    <w:p w14:paraId="3CDB259E" w14:textId="77777777" w:rsidR="0069153F" w:rsidRPr="0069153F" w:rsidRDefault="0069153F" w:rsidP="0069153F">
      <w:pPr>
        <w:numPr>
          <w:ilvl w:val="0"/>
          <w:numId w:val="4"/>
        </w:numPr>
      </w:pPr>
      <w:r w:rsidRPr="0069153F">
        <w:t>Wir haben regelmäßige Meetings abgehalten, um den Fortschritt zu überprüfen und sicherzustellen, dass alle auf dem gleichen Stand sind.</w:t>
      </w:r>
    </w:p>
    <w:p w14:paraId="3E3EED13" w14:textId="77777777" w:rsidR="0069153F" w:rsidRPr="0069153F" w:rsidRDefault="0069153F" w:rsidP="0069153F">
      <w:pPr>
        <w:numPr>
          <w:ilvl w:val="0"/>
          <w:numId w:val="4"/>
        </w:numPr>
      </w:pPr>
      <w:r w:rsidRPr="0069153F">
        <w:t>Alle Teammitglieder haben gemeinsam an der Textbox- und Download-Funktionalität gearbeitet.</w:t>
      </w:r>
    </w:p>
    <w:p w14:paraId="0F19C11B" w14:textId="77777777" w:rsidR="0069153F" w:rsidRPr="0069153F" w:rsidRDefault="0069153F" w:rsidP="0069153F">
      <w:pPr>
        <w:rPr>
          <w:b/>
          <w:bCs/>
        </w:rPr>
      </w:pPr>
      <w:r w:rsidRPr="0069153F">
        <w:rPr>
          <w:b/>
          <w:bCs/>
        </w:rPr>
        <w:t>2. Wertversprechen</w:t>
      </w:r>
    </w:p>
    <w:p w14:paraId="6A11DC0F" w14:textId="77777777" w:rsidR="0069153F" w:rsidRPr="0069153F" w:rsidRDefault="0069153F" w:rsidP="0069153F">
      <w:proofErr w:type="spellStart"/>
      <w:r w:rsidRPr="0069153F">
        <w:t>GamingInsight</w:t>
      </w:r>
      <w:proofErr w:type="spellEnd"/>
      <w:r w:rsidRPr="0069153F">
        <w:t xml:space="preserve"> bietet eine spezialisierte Plattform für die Gaming-Industrie mit den folgenden Hauptvorteilen:</w:t>
      </w:r>
    </w:p>
    <w:p w14:paraId="4A340E94" w14:textId="77777777" w:rsidR="0069153F" w:rsidRPr="0069153F" w:rsidRDefault="0069153F" w:rsidP="0069153F">
      <w:pPr>
        <w:numPr>
          <w:ilvl w:val="0"/>
          <w:numId w:val="5"/>
        </w:numPr>
      </w:pPr>
      <w:r w:rsidRPr="0069153F">
        <w:rPr>
          <w:b/>
          <w:bCs/>
        </w:rPr>
        <w:t>Transparenz schaffen:</w:t>
      </w:r>
      <w:r w:rsidRPr="0069153F">
        <w:t> Unsere Plattform ermöglicht es Benutzern, ehrliche und detaillierte Bewertungen über ihre Arbeitgeber abzugeben. Dies hilft anderen Fachkräften, fundierte Entscheidungen über potenzielle Arbeitgeber zu treffen und erhöht die Transparenz in der Branche.</w:t>
      </w:r>
    </w:p>
    <w:p w14:paraId="4A202985" w14:textId="77777777" w:rsidR="0069153F" w:rsidRPr="0069153F" w:rsidRDefault="0069153F" w:rsidP="0069153F">
      <w:pPr>
        <w:numPr>
          <w:ilvl w:val="0"/>
          <w:numId w:val="5"/>
        </w:numPr>
      </w:pPr>
      <w:r w:rsidRPr="0069153F">
        <w:rPr>
          <w:b/>
          <w:bCs/>
        </w:rPr>
        <w:t>Arbeitsbedingungen verbessern:</w:t>
      </w:r>
      <w:r w:rsidRPr="0069153F">
        <w:t> Durch das Sammeln und Analysieren von Feedback können Unternehmen ihre Arbeitskultur und -bedingungen verbessern. Dies fördert ein besseres Arbeitsumfeld und hilft den Unternehmen, talentierte Fachkräfte zu halten.</w:t>
      </w:r>
    </w:p>
    <w:p w14:paraId="4EE5A06B" w14:textId="77777777" w:rsidR="0069153F" w:rsidRPr="0069153F" w:rsidRDefault="0069153F" w:rsidP="0069153F">
      <w:pPr>
        <w:numPr>
          <w:ilvl w:val="0"/>
          <w:numId w:val="5"/>
        </w:numPr>
      </w:pPr>
      <w:r w:rsidRPr="0069153F">
        <w:rPr>
          <w:b/>
          <w:bCs/>
        </w:rPr>
        <w:t>Arbeitsplatzsuche erleichtern:</w:t>
      </w:r>
      <w:r w:rsidRPr="0069153F">
        <w:t> Unsere Plattform bietet detaillierte Einblicke in verschiedene Unternehmen, einschließlich Informationen über Arbeitsklima, Work-Life-Balance und technische Ausstattung. Dies erleichtert Fachkräften die Suche nach einem passenden Arbeitgeber und fördert fundierte Karriereentscheidungen.</w:t>
      </w:r>
    </w:p>
    <w:p w14:paraId="5A47FF30" w14:textId="77777777" w:rsidR="0069153F" w:rsidRPr="0069153F" w:rsidRDefault="0069153F" w:rsidP="0069153F">
      <w:pPr>
        <w:rPr>
          <w:b/>
          <w:bCs/>
        </w:rPr>
      </w:pPr>
      <w:r w:rsidRPr="0069153F">
        <w:rPr>
          <w:b/>
          <w:bCs/>
        </w:rPr>
        <w:t>3. Problemidentifizierung und Lösung</w:t>
      </w:r>
    </w:p>
    <w:p w14:paraId="1715B7DF" w14:textId="77777777" w:rsidR="0069153F" w:rsidRPr="0069153F" w:rsidRDefault="0069153F" w:rsidP="0069153F">
      <w:r w:rsidRPr="0069153F">
        <w:rPr>
          <w:b/>
          <w:bCs/>
        </w:rPr>
        <w:t>Identifizierte Probleme:</w:t>
      </w:r>
    </w:p>
    <w:p w14:paraId="373B9AE9" w14:textId="77777777" w:rsidR="0069153F" w:rsidRPr="0069153F" w:rsidRDefault="0069153F" w:rsidP="0069153F">
      <w:pPr>
        <w:numPr>
          <w:ilvl w:val="0"/>
          <w:numId w:val="6"/>
        </w:numPr>
      </w:pPr>
      <w:r w:rsidRPr="0069153F">
        <w:rPr>
          <w:b/>
          <w:bCs/>
        </w:rPr>
        <w:lastRenderedPageBreak/>
        <w:t>Ungenutzte Nische:</w:t>
      </w:r>
      <w:r w:rsidRPr="0069153F">
        <w:t> Es gibt keine spezialisierte Plattform für die Gaming-Branche.</w:t>
      </w:r>
    </w:p>
    <w:p w14:paraId="04B2BFA1" w14:textId="77777777" w:rsidR="0069153F" w:rsidRPr="0069153F" w:rsidRDefault="0069153F" w:rsidP="0069153F">
      <w:pPr>
        <w:numPr>
          <w:ilvl w:val="0"/>
          <w:numId w:val="6"/>
        </w:numPr>
      </w:pPr>
      <w:r w:rsidRPr="0069153F">
        <w:rPr>
          <w:b/>
          <w:bCs/>
        </w:rPr>
        <w:t>Unzureichende Bewertungskategorien:</w:t>
      </w:r>
      <w:r w:rsidRPr="0069153F">
        <w:t> Kategorien wie Entwicklerteams, Crunch-Zeiten und technische Ausstattung werden nicht abgedeckt.</w:t>
      </w:r>
    </w:p>
    <w:p w14:paraId="586E34F1" w14:textId="77777777" w:rsidR="0069153F" w:rsidRPr="0069153F" w:rsidRDefault="0069153F" w:rsidP="0069153F">
      <w:pPr>
        <w:numPr>
          <w:ilvl w:val="0"/>
          <w:numId w:val="6"/>
        </w:numPr>
      </w:pPr>
      <w:r w:rsidRPr="0069153F">
        <w:rPr>
          <w:b/>
          <w:bCs/>
        </w:rPr>
        <w:t>Fehlende Netzwerkmöglichkeit:</w:t>
      </w:r>
      <w:r w:rsidRPr="0069153F">
        <w:t> Es fehlt eine fokussierte Community für den Erfahrungsaustausch unter Gaming-Fachleuten.</w:t>
      </w:r>
    </w:p>
    <w:p w14:paraId="16F1D6E6" w14:textId="77777777" w:rsidR="0069153F" w:rsidRPr="0069153F" w:rsidRDefault="0069153F" w:rsidP="0069153F">
      <w:r w:rsidRPr="0069153F">
        <w:rPr>
          <w:b/>
          <w:bCs/>
        </w:rPr>
        <w:t>Lösungen:</w:t>
      </w:r>
    </w:p>
    <w:p w14:paraId="56CDE4C2" w14:textId="77777777" w:rsidR="0069153F" w:rsidRPr="0069153F" w:rsidRDefault="0069153F" w:rsidP="0069153F">
      <w:pPr>
        <w:numPr>
          <w:ilvl w:val="0"/>
          <w:numId w:val="7"/>
        </w:numPr>
      </w:pPr>
      <w:r w:rsidRPr="0069153F">
        <w:rPr>
          <w:b/>
          <w:bCs/>
        </w:rPr>
        <w:t>Spezialisierte Plattform:</w:t>
      </w:r>
      <w:r w:rsidRPr="0069153F">
        <w:t> Eine Plattform, die speziell auf die Gaming-Industrie ausgerichtet ist.</w:t>
      </w:r>
    </w:p>
    <w:p w14:paraId="33CDD0F3" w14:textId="77777777" w:rsidR="0069153F" w:rsidRPr="0069153F" w:rsidRDefault="0069153F" w:rsidP="0069153F">
      <w:pPr>
        <w:numPr>
          <w:ilvl w:val="0"/>
          <w:numId w:val="7"/>
        </w:numPr>
      </w:pPr>
      <w:r w:rsidRPr="0069153F">
        <w:rPr>
          <w:b/>
          <w:bCs/>
        </w:rPr>
        <w:t>Branchenabgestimmte Kategorien:</w:t>
      </w:r>
      <w:r w:rsidRPr="0069153F">
        <w:t> Detaillierte Bewertungen für spezifische Bereiche wie Entwicklerteams, Crunch-Zeiten, Projektmanagement und mehr.</w:t>
      </w:r>
    </w:p>
    <w:p w14:paraId="79D5D862" w14:textId="77777777" w:rsidR="0069153F" w:rsidRPr="0069153F" w:rsidRDefault="0069153F" w:rsidP="0069153F">
      <w:pPr>
        <w:numPr>
          <w:ilvl w:val="0"/>
          <w:numId w:val="7"/>
        </w:numPr>
      </w:pPr>
      <w:r w:rsidRPr="0069153F">
        <w:rPr>
          <w:b/>
          <w:bCs/>
        </w:rPr>
        <w:t>Community-Forum:</w:t>
      </w:r>
      <w:r w:rsidRPr="0069153F">
        <w:t> Förderung des Erfahrungsaustauschs und der Vernetzung durch Foren, Gruppen und Veranstaltungen.</w:t>
      </w:r>
    </w:p>
    <w:p w14:paraId="1BDB2D34" w14:textId="77777777" w:rsidR="0069153F" w:rsidRPr="0069153F" w:rsidRDefault="0069153F" w:rsidP="0069153F">
      <w:pPr>
        <w:rPr>
          <w:b/>
          <w:bCs/>
        </w:rPr>
      </w:pPr>
      <w:r w:rsidRPr="0069153F">
        <w:rPr>
          <w:b/>
          <w:bCs/>
        </w:rPr>
        <w:t>4. Zielgruppe</w:t>
      </w:r>
    </w:p>
    <w:p w14:paraId="4261D245" w14:textId="77777777" w:rsidR="0069153F" w:rsidRPr="0069153F" w:rsidRDefault="0069153F" w:rsidP="0069153F">
      <w:r w:rsidRPr="0069153F">
        <w:t>Unsere Zielgruppe umfasst:</w:t>
      </w:r>
    </w:p>
    <w:p w14:paraId="3DCC8B9D" w14:textId="77777777" w:rsidR="0069153F" w:rsidRPr="0069153F" w:rsidRDefault="0069153F" w:rsidP="0069153F">
      <w:pPr>
        <w:numPr>
          <w:ilvl w:val="0"/>
          <w:numId w:val="8"/>
        </w:numPr>
      </w:pPr>
      <w:r w:rsidRPr="0069153F">
        <w:rPr>
          <w:b/>
          <w:bCs/>
        </w:rPr>
        <w:t>Entwickler:</w:t>
      </w:r>
      <w:r w:rsidRPr="0069153F">
        <w:t> Programmierer, Software-Ingenieure, Gameplay-Entwickler, die Einblicke in Arbeitskultur und technische Ausstattung suchen.</w:t>
      </w:r>
    </w:p>
    <w:p w14:paraId="6B14EB1C" w14:textId="77777777" w:rsidR="0069153F" w:rsidRPr="0069153F" w:rsidRDefault="0069153F" w:rsidP="0069153F">
      <w:pPr>
        <w:numPr>
          <w:ilvl w:val="0"/>
          <w:numId w:val="8"/>
        </w:numPr>
      </w:pPr>
      <w:r w:rsidRPr="0069153F">
        <w:rPr>
          <w:b/>
          <w:bCs/>
        </w:rPr>
        <w:t>Designer:</w:t>
      </w:r>
      <w:r w:rsidRPr="0069153F">
        <w:t> Grafikdesigner, UI/UX-Designer, Level-Designer, die Informationen zu kreativen Freiheiten und Teamdynamik benötigen.</w:t>
      </w:r>
    </w:p>
    <w:p w14:paraId="1C8C92A7" w14:textId="77777777" w:rsidR="0069153F" w:rsidRPr="0069153F" w:rsidRDefault="0069153F" w:rsidP="0069153F">
      <w:pPr>
        <w:numPr>
          <w:ilvl w:val="0"/>
          <w:numId w:val="8"/>
        </w:numPr>
      </w:pPr>
      <w:r w:rsidRPr="0069153F">
        <w:rPr>
          <w:b/>
          <w:bCs/>
        </w:rPr>
        <w:t>Tester:</w:t>
      </w:r>
      <w:r w:rsidRPr="0069153F">
        <w:t> Qualitätssicherung, Bug-Tester, Playtester, die Bewertungen über Testprozesse und Arbeitsbelastung benötigen.</w:t>
      </w:r>
    </w:p>
    <w:p w14:paraId="57E2BF59" w14:textId="77777777" w:rsidR="0069153F" w:rsidRPr="0069153F" w:rsidRDefault="0069153F" w:rsidP="0069153F">
      <w:pPr>
        <w:numPr>
          <w:ilvl w:val="0"/>
          <w:numId w:val="8"/>
        </w:numPr>
      </w:pPr>
      <w:r w:rsidRPr="0069153F">
        <w:rPr>
          <w:b/>
          <w:bCs/>
        </w:rPr>
        <w:t>Projektmanager:</w:t>
      </w:r>
      <w:r w:rsidRPr="0069153F">
        <w:t xml:space="preserve"> Produktmanager, </w:t>
      </w:r>
      <w:proofErr w:type="spellStart"/>
      <w:r w:rsidRPr="0069153F">
        <w:t>Scrum</w:t>
      </w:r>
      <w:proofErr w:type="spellEnd"/>
      <w:r w:rsidRPr="0069153F">
        <w:t xml:space="preserve"> Master, Projektleiter, die Einblicke in Projektmanagement-Methoden und Teamführung suchen.</w:t>
      </w:r>
    </w:p>
    <w:p w14:paraId="30D39964" w14:textId="77777777" w:rsidR="0069153F" w:rsidRPr="0069153F" w:rsidRDefault="0069153F" w:rsidP="0069153F">
      <w:pPr>
        <w:numPr>
          <w:ilvl w:val="0"/>
          <w:numId w:val="8"/>
        </w:numPr>
      </w:pPr>
      <w:r w:rsidRPr="0069153F">
        <w:rPr>
          <w:b/>
          <w:bCs/>
        </w:rPr>
        <w:t>Berufseinsteiger:</w:t>
      </w:r>
      <w:r w:rsidRPr="0069153F">
        <w:t> Neue Absolventen, Einsteiger in die Gaming-Branche, die Orientierungshilfe und Bewertungen zur Auswahl des ersten Arbeitgebers benötigen.</w:t>
      </w:r>
    </w:p>
    <w:p w14:paraId="40B065EC" w14:textId="77777777" w:rsidR="0069153F" w:rsidRPr="0069153F" w:rsidRDefault="0069153F" w:rsidP="0069153F">
      <w:pPr>
        <w:numPr>
          <w:ilvl w:val="0"/>
          <w:numId w:val="8"/>
        </w:numPr>
      </w:pPr>
      <w:r w:rsidRPr="0069153F">
        <w:rPr>
          <w:b/>
          <w:bCs/>
        </w:rPr>
        <w:t>Erfahrene Fachkräfte:</w:t>
      </w:r>
      <w:r w:rsidRPr="0069153F">
        <w:t> Branchenveteranen, die nach besseren Arbeitsbedingungen suchen.</w:t>
      </w:r>
    </w:p>
    <w:p w14:paraId="4A42EB58" w14:textId="77777777" w:rsidR="0069153F" w:rsidRPr="0069153F" w:rsidRDefault="0069153F" w:rsidP="0069153F">
      <w:pPr>
        <w:numPr>
          <w:ilvl w:val="0"/>
          <w:numId w:val="8"/>
        </w:numPr>
      </w:pPr>
      <w:r w:rsidRPr="0069153F">
        <w:rPr>
          <w:b/>
          <w:bCs/>
        </w:rPr>
        <w:t>Arbeitgeber:</w:t>
      </w:r>
      <w:r w:rsidRPr="0069153F">
        <w:t> Unternehmen, die Feedback erhalten und ihre Arbeitsbedingungen verbessern möchten.</w:t>
      </w:r>
    </w:p>
    <w:p w14:paraId="044B7C4B" w14:textId="77777777" w:rsidR="0069153F" w:rsidRPr="0069153F" w:rsidRDefault="0069153F" w:rsidP="0069153F">
      <w:pPr>
        <w:numPr>
          <w:ilvl w:val="0"/>
          <w:numId w:val="8"/>
        </w:numPr>
      </w:pPr>
      <w:r w:rsidRPr="0069153F">
        <w:rPr>
          <w:b/>
          <w:bCs/>
        </w:rPr>
        <w:t>Branchenanalysten und Forscher:</w:t>
      </w:r>
      <w:r w:rsidRPr="0069153F">
        <w:t> Personen, die Trends und Arbeitsbedingungen in der Gaming-Industrie analysieren.</w:t>
      </w:r>
    </w:p>
    <w:p w14:paraId="5EEBFD3F" w14:textId="77777777" w:rsidR="0069153F" w:rsidRPr="0069153F" w:rsidRDefault="0069153F" w:rsidP="0069153F">
      <w:pPr>
        <w:rPr>
          <w:b/>
          <w:bCs/>
        </w:rPr>
      </w:pPr>
      <w:r w:rsidRPr="0069153F">
        <w:rPr>
          <w:b/>
          <w:bCs/>
        </w:rPr>
        <w:t>5. Beschreibung der Kernfunktionalitäten</w:t>
      </w:r>
    </w:p>
    <w:p w14:paraId="1E5F35FA" w14:textId="77777777" w:rsidR="0069153F" w:rsidRPr="0069153F" w:rsidRDefault="0069153F" w:rsidP="0069153F">
      <w:r w:rsidRPr="0069153F">
        <w:rPr>
          <w:b/>
          <w:bCs/>
        </w:rPr>
        <w:lastRenderedPageBreak/>
        <w:t>Benutzer-Registrierung und Login:</w:t>
      </w:r>
    </w:p>
    <w:p w14:paraId="45A6745D" w14:textId="77777777" w:rsidR="0069153F" w:rsidRPr="0069153F" w:rsidRDefault="0069153F" w:rsidP="0069153F">
      <w:pPr>
        <w:numPr>
          <w:ilvl w:val="0"/>
          <w:numId w:val="9"/>
        </w:numPr>
      </w:pPr>
      <w:r w:rsidRPr="0069153F">
        <w:rPr>
          <w:b/>
          <w:bCs/>
        </w:rPr>
        <w:t>Registrierung:</w:t>
      </w:r>
      <w:r w:rsidRPr="0069153F">
        <w:t> Neue Benutzer können sich auf der Plattform registrieren, indem sie grundlegende Informationen wie Benutzername, E-Mail und Passwort angeben.</w:t>
      </w:r>
    </w:p>
    <w:p w14:paraId="1DCAE4A3" w14:textId="77777777" w:rsidR="0069153F" w:rsidRPr="0069153F" w:rsidRDefault="0069153F" w:rsidP="0069153F">
      <w:pPr>
        <w:numPr>
          <w:ilvl w:val="0"/>
          <w:numId w:val="9"/>
        </w:numPr>
      </w:pPr>
      <w:r w:rsidRPr="0069153F">
        <w:rPr>
          <w:b/>
          <w:bCs/>
        </w:rPr>
        <w:t>Login:</w:t>
      </w:r>
      <w:r w:rsidRPr="0069153F">
        <w:t> Bereits registrierte Benutzer können sich mit ihren Zugangsdaten einloggen.</w:t>
      </w:r>
    </w:p>
    <w:p w14:paraId="0BB1F452" w14:textId="77777777" w:rsidR="0069153F" w:rsidRPr="0069153F" w:rsidRDefault="0069153F" w:rsidP="0069153F">
      <w:r w:rsidRPr="0069153F">
        <w:rPr>
          <w:b/>
          <w:bCs/>
        </w:rPr>
        <w:t>Unternehmensregistrierung:</w:t>
      </w:r>
    </w:p>
    <w:p w14:paraId="44F69C9F" w14:textId="77777777" w:rsidR="0069153F" w:rsidRPr="0069153F" w:rsidRDefault="0069153F" w:rsidP="0069153F">
      <w:pPr>
        <w:numPr>
          <w:ilvl w:val="0"/>
          <w:numId w:val="10"/>
        </w:numPr>
      </w:pPr>
      <w:r w:rsidRPr="0069153F">
        <w:t>Unternehmen können sich registrieren, um ein Profil zu erstellen und auf Bewertungen zu reagieren.</w:t>
      </w:r>
    </w:p>
    <w:p w14:paraId="43E34765" w14:textId="77777777" w:rsidR="0069153F" w:rsidRPr="0069153F" w:rsidRDefault="0069153F" w:rsidP="0069153F">
      <w:r w:rsidRPr="0069153F">
        <w:rPr>
          <w:b/>
          <w:bCs/>
        </w:rPr>
        <w:t>Bewertungen abgeben:</w:t>
      </w:r>
    </w:p>
    <w:p w14:paraId="0136BA0C" w14:textId="77777777" w:rsidR="0069153F" w:rsidRPr="0069153F" w:rsidRDefault="0069153F" w:rsidP="0069153F">
      <w:pPr>
        <w:numPr>
          <w:ilvl w:val="0"/>
          <w:numId w:val="11"/>
        </w:numPr>
      </w:pPr>
      <w:r w:rsidRPr="0069153F">
        <w:t>Benutzer können detaillierte Bewertungen über ihre Arbeitgeber abgeben, einschließlich spezifischer Kategorien wie Arbeitsumfeld, Work-Life-Balance, Management, etc.</w:t>
      </w:r>
    </w:p>
    <w:p w14:paraId="2B8C155C" w14:textId="77777777" w:rsidR="0069153F" w:rsidRPr="0069153F" w:rsidRDefault="0069153F" w:rsidP="0069153F">
      <w:r w:rsidRPr="0069153F">
        <w:rPr>
          <w:b/>
          <w:bCs/>
        </w:rPr>
        <w:t>Bewertungen lesen:</w:t>
      </w:r>
    </w:p>
    <w:p w14:paraId="381C2A56" w14:textId="77777777" w:rsidR="0069153F" w:rsidRPr="0069153F" w:rsidRDefault="0069153F" w:rsidP="0069153F">
      <w:pPr>
        <w:numPr>
          <w:ilvl w:val="0"/>
          <w:numId w:val="12"/>
        </w:numPr>
      </w:pPr>
      <w:r w:rsidRPr="0069153F">
        <w:t>Alle Benutzer können Bewertungen über verschiedene Unternehmen lesen, um fundierte Entscheidungen zu treffen.</w:t>
      </w:r>
    </w:p>
    <w:p w14:paraId="2B910843" w14:textId="77777777" w:rsidR="0069153F" w:rsidRPr="0069153F" w:rsidRDefault="0069153F" w:rsidP="0069153F">
      <w:r w:rsidRPr="0069153F">
        <w:rPr>
          <w:b/>
          <w:bCs/>
        </w:rPr>
        <w:t>Community-Forum:</w:t>
      </w:r>
    </w:p>
    <w:p w14:paraId="75F6BA6B" w14:textId="77777777" w:rsidR="0069153F" w:rsidRPr="0069153F" w:rsidRDefault="0069153F" w:rsidP="0069153F">
      <w:pPr>
        <w:numPr>
          <w:ilvl w:val="0"/>
          <w:numId w:val="13"/>
        </w:numPr>
      </w:pPr>
      <w:r w:rsidRPr="0069153F">
        <w:t>Ein Forum für den Austausch von Erfahrungen, Tipps und Diskussionen über die Gaming-Branche.</w:t>
      </w:r>
    </w:p>
    <w:p w14:paraId="155A9109" w14:textId="77777777" w:rsidR="0069153F" w:rsidRPr="0069153F" w:rsidRDefault="0069153F" w:rsidP="0069153F">
      <w:r w:rsidRPr="0069153F">
        <w:rPr>
          <w:b/>
          <w:bCs/>
        </w:rPr>
        <w:t>Kommentare:</w:t>
      </w:r>
      <w:r w:rsidRPr="0069153F">
        <w:t> Benutzer können Bewertungen kommentieren und sich an Diskussionen beteiligen.</w:t>
      </w:r>
    </w:p>
    <w:p w14:paraId="4E7ACAFA" w14:textId="77777777" w:rsidR="0069153F" w:rsidRPr="0069153F" w:rsidRDefault="0069153F" w:rsidP="0069153F">
      <w:pPr>
        <w:rPr>
          <w:b/>
          <w:bCs/>
        </w:rPr>
      </w:pPr>
      <w:r w:rsidRPr="0069153F">
        <w:rPr>
          <w:b/>
          <w:bCs/>
        </w:rPr>
        <w:t xml:space="preserve">6. </w:t>
      </w:r>
      <w:proofErr w:type="spellStart"/>
      <w:r w:rsidRPr="0069153F">
        <w:rPr>
          <w:b/>
          <w:bCs/>
        </w:rPr>
        <w:t>Technologiestack</w:t>
      </w:r>
      <w:proofErr w:type="spellEnd"/>
    </w:p>
    <w:p w14:paraId="57C9C850" w14:textId="77777777" w:rsidR="0069153F" w:rsidRPr="0069153F" w:rsidRDefault="0069153F" w:rsidP="0069153F">
      <w:r w:rsidRPr="0069153F">
        <w:rPr>
          <w:b/>
          <w:bCs/>
        </w:rPr>
        <w:t>Frontend:</w:t>
      </w:r>
    </w:p>
    <w:p w14:paraId="731689B0" w14:textId="77777777" w:rsidR="0069153F" w:rsidRPr="0069153F" w:rsidRDefault="0069153F" w:rsidP="0069153F">
      <w:pPr>
        <w:numPr>
          <w:ilvl w:val="0"/>
          <w:numId w:val="14"/>
        </w:numPr>
      </w:pPr>
      <w:r w:rsidRPr="0069153F">
        <w:rPr>
          <w:b/>
          <w:bCs/>
        </w:rPr>
        <w:t>HTML:</w:t>
      </w:r>
      <w:r w:rsidRPr="0069153F">
        <w:t> Zur Strukturierung der Webinhalte.</w:t>
      </w:r>
    </w:p>
    <w:p w14:paraId="42AD22F8" w14:textId="77777777" w:rsidR="0069153F" w:rsidRPr="0069153F" w:rsidRDefault="0069153F" w:rsidP="0069153F">
      <w:pPr>
        <w:numPr>
          <w:ilvl w:val="0"/>
          <w:numId w:val="14"/>
        </w:numPr>
      </w:pPr>
      <w:r w:rsidRPr="0069153F">
        <w:rPr>
          <w:b/>
          <w:bCs/>
        </w:rPr>
        <w:t>CSS:</w:t>
      </w:r>
      <w:r w:rsidRPr="0069153F">
        <w:t> Für die Gestaltung und das Design der Benutzeroberfläche.</w:t>
      </w:r>
    </w:p>
    <w:p w14:paraId="07234BA7" w14:textId="77777777" w:rsidR="0069153F" w:rsidRPr="0069153F" w:rsidRDefault="0069153F" w:rsidP="0069153F">
      <w:pPr>
        <w:numPr>
          <w:ilvl w:val="0"/>
          <w:numId w:val="14"/>
        </w:numPr>
      </w:pPr>
      <w:r w:rsidRPr="0069153F">
        <w:rPr>
          <w:b/>
          <w:bCs/>
        </w:rPr>
        <w:t>JavaScript:</w:t>
      </w:r>
      <w:r w:rsidRPr="0069153F">
        <w:t> Für clientseitige Interaktionen und dynamische Inhalte.</w:t>
      </w:r>
    </w:p>
    <w:p w14:paraId="701A0B0D" w14:textId="77777777" w:rsidR="0069153F" w:rsidRPr="0069153F" w:rsidRDefault="0069153F" w:rsidP="0069153F">
      <w:r w:rsidRPr="0069153F">
        <w:rPr>
          <w:b/>
          <w:bCs/>
        </w:rPr>
        <w:t>Backend:</w:t>
      </w:r>
    </w:p>
    <w:p w14:paraId="3226D335" w14:textId="77777777" w:rsidR="0069153F" w:rsidRPr="0069153F" w:rsidRDefault="0069153F" w:rsidP="0069153F">
      <w:pPr>
        <w:numPr>
          <w:ilvl w:val="0"/>
          <w:numId w:val="15"/>
        </w:numPr>
      </w:pPr>
      <w:proofErr w:type="spellStart"/>
      <w:r w:rsidRPr="0069153F">
        <w:rPr>
          <w:b/>
          <w:bCs/>
        </w:rPr>
        <w:t>Flask</w:t>
      </w:r>
      <w:proofErr w:type="spellEnd"/>
      <w:r w:rsidRPr="0069153F">
        <w:rPr>
          <w:b/>
          <w:bCs/>
        </w:rPr>
        <w:t>:</w:t>
      </w:r>
      <w:r w:rsidRPr="0069153F">
        <w:t> Ein leichtgewichtiges Web-Framework für Python zur Erstellung der Backend-Logik.</w:t>
      </w:r>
    </w:p>
    <w:p w14:paraId="168157DF" w14:textId="77777777" w:rsidR="0069153F" w:rsidRPr="0069153F" w:rsidRDefault="0069153F" w:rsidP="0069153F">
      <w:pPr>
        <w:numPr>
          <w:ilvl w:val="0"/>
          <w:numId w:val="15"/>
        </w:numPr>
      </w:pPr>
      <w:r w:rsidRPr="0069153F">
        <w:rPr>
          <w:b/>
          <w:bCs/>
        </w:rPr>
        <w:t>Python:</w:t>
      </w:r>
      <w:r w:rsidRPr="0069153F">
        <w:t> Die Hauptprogrammiersprache für die Backend-Entwicklung.</w:t>
      </w:r>
    </w:p>
    <w:p w14:paraId="7B14C1A7" w14:textId="77777777" w:rsidR="0069153F" w:rsidRPr="0069153F" w:rsidRDefault="0069153F" w:rsidP="0069153F">
      <w:pPr>
        <w:numPr>
          <w:ilvl w:val="0"/>
          <w:numId w:val="15"/>
        </w:numPr>
      </w:pPr>
      <w:r w:rsidRPr="0069153F">
        <w:rPr>
          <w:b/>
          <w:bCs/>
        </w:rPr>
        <w:t>SQLite:</w:t>
      </w:r>
      <w:r w:rsidRPr="0069153F">
        <w:t> Für die Datenbankverwaltung.</w:t>
      </w:r>
    </w:p>
    <w:p w14:paraId="665613FC" w14:textId="77777777" w:rsidR="0069153F" w:rsidRPr="0069153F" w:rsidRDefault="0069153F" w:rsidP="0069153F">
      <w:pPr>
        <w:numPr>
          <w:ilvl w:val="0"/>
          <w:numId w:val="15"/>
        </w:numPr>
      </w:pPr>
      <w:proofErr w:type="spellStart"/>
      <w:r w:rsidRPr="0069153F">
        <w:rPr>
          <w:b/>
          <w:bCs/>
        </w:rPr>
        <w:t>Flask</w:t>
      </w:r>
      <w:proofErr w:type="spellEnd"/>
      <w:r w:rsidRPr="0069153F">
        <w:rPr>
          <w:b/>
          <w:bCs/>
        </w:rPr>
        <w:t>-Erweiterungen:</w:t>
      </w:r>
      <w:r w:rsidRPr="0069153F">
        <w:t> </w:t>
      </w:r>
      <w:proofErr w:type="spellStart"/>
      <w:r w:rsidRPr="0069153F">
        <w:t>Flask-SQLAlchemy</w:t>
      </w:r>
      <w:proofErr w:type="spellEnd"/>
      <w:r w:rsidRPr="0069153F">
        <w:t xml:space="preserve">, </w:t>
      </w:r>
      <w:proofErr w:type="spellStart"/>
      <w:r w:rsidRPr="0069153F">
        <w:t>Flask-Migrate</w:t>
      </w:r>
      <w:proofErr w:type="spellEnd"/>
      <w:r w:rsidRPr="0069153F">
        <w:t xml:space="preserve">, </w:t>
      </w:r>
      <w:proofErr w:type="spellStart"/>
      <w:r w:rsidRPr="0069153F">
        <w:t>Flask</w:t>
      </w:r>
      <w:proofErr w:type="spellEnd"/>
      <w:r w:rsidRPr="0069153F">
        <w:t>-Login.</w:t>
      </w:r>
    </w:p>
    <w:p w14:paraId="0F498F2E" w14:textId="77777777" w:rsidR="0069153F" w:rsidRPr="0069153F" w:rsidRDefault="0069153F" w:rsidP="0069153F">
      <w:pPr>
        <w:rPr>
          <w:b/>
          <w:bCs/>
        </w:rPr>
      </w:pPr>
      <w:r w:rsidRPr="0069153F">
        <w:rPr>
          <w:b/>
          <w:bCs/>
        </w:rPr>
        <w:lastRenderedPageBreak/>
        <w:t xml:space="preserve">7. </w:t>
      </w:r>
      <w:proofErr w:type="spellStart"/>
      <w:r w:rsidRPr="0069153F">
        <w:rPr>
          <w:b/>
          <w:bCs/>
        </w:rPr>
        <w:t>Screenflow</w:t>
      </w:r>
      <w:proofErr w:type="spellEnd"/>
    </w:p>
    <w:p w14:paraId="14068904" w14:textId="77777777" w:rsidR="0069153F" w:rsidRPr="0069153F" w:rsidRDefault="0069153F" w:rsidP="0069153F">
      <w:r w:rsidRPr="0069153F">
        <w:rPr>
          <w:b/>
          <w:bCs/>
        </w:rPr>
        <w:t>Login-Seite:</w:t>
      </w:r>
      <w:r w:rsidRPr="0069153F">
        <w:t> Benutzer geben ihre Anmeldedaten ein, um Zugang zur Plattform zu erhalten.</w:t>
      </w:r>
    </w:p>
    <w:p w14:paraId="59C325DC" w14:textId="77777777" w:rsidR="0069153F" w:rsidRPr="0069153F" w:rsidRDefault="0069153F" w:rsidP="0069153F">
      <w:r w:rsidRPr="0069153F">
        <w:rPr>
          <w:b/>
          <w:bCs/>
        </w:rPr>
        <w:t>Registrierungsseite:</w:t>
      </w:r>
      <w:r w:rsidRPr="0069153F">
        <w:t> Neue Benutzer können sich registrieren, indem sie ihre Daten eingeben und ein Konto erstellen.</w:t>
      </w:r>
    </w:p>
    <w:p w14:paraId="2E9046BC" w14:textId="77777777" w:rsidR="0069153F" w:rsidRPr="0069153F" w:rsidRDefault="0069153F" w:rsidP="0069153F">
      <w:r w:rsidRPr="0069153F">
        <w:rPr>
          <w:b/>
          <w:bCs/>
        </w:rPr>
        <w:t>Hauptseite nach Login:</w:t>
      </w:r>
      <w:r w:rsidRPr="0069153F">
        <w:t> Benutzer sehen eine Übersicht der verfügbaren Funktionen und können auf Profile, Bewertungen und das Community-Forum zugreifen.</w:t>
      </w:r>
    </w:p>
    <w:p w14:paraId="6FF65DA8" w14:textId="77777777" w:rsidR="0069153F" w:rsidRPr="0069153F" w:rsidRDefault="0069153F" w:rsidP="0069153F">
      <w:r w:rsidRPr="0069153F">
        <w:rPr>
          <w:b/>
          <w:bCs/>
        </w:rPr>
        <w:t>Unternehmensregistrierung:</w:t>
      </w:r>
      <w:r w:rsidRPr="0069153F">
        <w:t> Unternehmen können ein Profil erstellen und verwalten.</w:t>
      </w:r>
    </w:p>
    <w:p w14:paraId="5973DB2F" w14:textId="77777777" w:rsidR="0069153F" w:rsidRPr="0069153F" w:rsidRDefault="0069153F" w:rsidP="0069153F">
      <w:r w:rsidRPr="0069153F">
        <w:rPr>
          <w:b/>
          <w:bCs/>
        </w:rPr>
        <w:t>Bewertungsseite:</w:t>
      </w:r>
      <w:r w:rsidRPr="0069153F">
        <w:t> Benutzer können Bewertungen abgeben und bestehende Bewertungen lesen und kommentieren.</w:t>
      </w:r>
    </w:p>
    <w:p w14:paraId="4CAC7C4E" w14:textId="77777777" w:rsidR="0069153F" w:rsidRPr="0069153F" w:rsidRDefault="0069153F" w:rsidP="0069153F">
      <w:pPr>
        <w:rPr>
          <w:b/>
          <w:bCs/>
        </w:rPr>
      </w:pPr>
      <w:r w:rsidRPr="0069153F">
        <w:rPr>
          <w:b/>
          <w:bCs/>
        </w:rPr>
        <w:t>8. Designentscheidungen</w:t>
      </w:r>
    </w:p>
    <w:p w14:paraId="10299B33" w14:textId="77777777" w:rsidR="0069153F" w:rsidRPr="0069153F" w:rsidRDefault="0069153F" w:rsidP="0069153F">
      <w:r w:rsidRPr="0069153F">
        <w:rPr>
          <w:b/>
          <w:bCs/>
        </w:rPr>
        <w:t>I) Automatischer Download von Dateien nach Abschluss der Konvertierung:</w:t>
      </w:r>
    </w:p>
    <w:p w14:paraId="2733A55B" w14:textId="77777777" w:rsidR="0069153F" w:rsidRPr="0069153F" w:rsidRDefault="0069153F" w:rsidP="0069153F">
      <w:r w:rsidRPr="0069153F">
        <w:rPr>
          <w:b/>
          <w:bCs/>
        </w:rPr>
        <w:t>Problemstellung:</w:t>
      </w:r>
      <w:r w:rsidRPr="0069153F">
        <w:t xml:space="preserve"> Sicherstellung einer nahtlosen Benutzererfahrung bei der Dateikonvertierungsplattform </w:t>
      </w:r>
      <w:proofErr w:type="spellStart"/>
      <w:r w:rsidRPr="0069153F">
        <w:t>GamingInsight</w:t>
      </w:r>
      <w:proofErr w:type="spellEnd"/>
      <w:r w:rsidRPr="0069153F">
        <w:t>.</w:t>
      </w:r>
    </w:p>
    <w:p w14:paraId="035B65E2" w14:textId="77777777" w:rsidR="0069153F" w:rsidRPr="0069153F" w:rsidRDefault="0069153F" w:rsidP="0069153F">
      <w:r w:rsidRPr="0069153F">
        <w:rPr>
          <w:b/>
          <w:bCs/>
        </w:rPr>
        <w:t>Entscheidung:</w:t>
      </w:r>
      <w:r w:rsidRPr="0069153F">
        <w:t> Automatischer Download nach Abschluss der Konvertierung, um die Benutzererfahrung zu verbessern, indem zusätzliche Schritte eliminiert werden. Dies steigert die Effizienz und reduziert das Fehlerpotenzial, indem Benutzereingriffe minimiert werden.</w:t>
      </w:r>
    </w:p>
    <w:p w14:paraId="64605010" w14:textId="77777777" w:rsidR="0069153F" w:rsidRPr="0069153F" w:rsidRDefault="0069153F" w:rsidP="0069153F">
      <w:r w:rsidRPr="0069153F">
        <w:rPr>
          <w:b/>
          <w:bCs/>
        </w:rPr>
        <w:t xml:space="preserve">II) Anforderungen an die Benutzer-Authentifizierung für den Zugriff auf </w:t>
      </w:r>
      <w:proofErr w:type="spellStart"/>
      <w:r w:rsidRPr="0069153F">
        <w:rPr>
          <w:b/>
          <w:bCs/>
        </w:rPr>
        <w:t>GamingInsight</w:t>
      </w:r>
      <w:proofErr w:type="spellEnd"/>
      <w:r w:rsidRPr="0069153F">
        <w:rPr>
          <w:b/>
          <w:bCs/>
        </w:rPr>
        <w:t>-Dienste:</w:t>
      </w:r>
    </w:p>
    <w:p w14:paraId="5DEC6228" w14:textId="77777777" w:rsidR="0069153F" w:rsidRPr="0069153F" w:rsidRDefault="0069153F" w:rsidP="0069153F">
      <w:r w:rsidRPr="0069153F">
        <w:rPr>
          <w:b/>
          <w:bCs/>
        </w:rPr>
        <w:t>Problemstellung:</w:t>
      </w:r>
      <w:r w:rsidRPr="0069153F">
        <w:t> Festlegung, ob eine Benutzer-Authentifizierung für den Zugriff auf die Dienste erforderlich ist, um Sicherheit und Personalisierung zu gewährleisten.</w:t>
      </w:r>
    </w:p>
    <w:p w14:paraId="507E8B65" w14:textId="77777777" w:rsidR="0069153F" w:rsidRPr="0069153F" w:rsidRDefault="0069153F" w:rsidP="0069153F">
      <w:r w:rsidRPr="0069153F">
        <w:rPr>
          <w:b/>
          <w:bCs/>
        </w:rPr>
        <w:t>Entscheidung:</w:t>
      </w:r>
      <w:r w:rsidRPr="0069153F">
        <w:t xml:space="preserve"> Benutzer-Authentifizierung ist erforderlich, um die Sicherheit zu erhöhen, indem nur autorisierte Zugriffe erlaubt werden. Dies </w:t>
      </w:r>
      <w:proofErr w:type="gramStart"/>
      <w:r w:rsidRPr="0069153F">
        <w:t>ermöglicht</w:t>
      </w:r>
      <w:proofErr w:type="gramEnd"/>
      <w:r w:rsidRPr="0069153F">
        <w:t xml:space="preserve"> zudem personalisierte Benutzererfahrungen und eine sichere Verwaltung der Benutzerdaten.</w:t>
      </w:r>
    </w:p>
    <w:p w14:paraId="21B68CFE" w14:textId="77777777" w:rsidR="0069153F" w:rsidRPr="0069153F" w:rsidRDefault="0069153F" w:rsidP="0069153F">
      <w:r w:rsidRPr="0069153F">
        <w:rPr>
          <w:b/>
          <w:bCs/>
        </w:rPr>
        <w:t>III) Intuitive Benutzeroberfläche mit zentralisierten Dateikonvertierungsoptionen:</w:t>
      </w:r>
    </w:p>
    <w:p w14:paraId="734BA3F1" w14:textId="77777777" w:rsidR="0069153F" w:rsidRPr="0069153F" w:rsidRDefault="0069153F" w:rsidP="0069153F">
      <w:r w:rsidRPr="0069153F">
        <w:rPr>
          <w:b/>
          <w:bCs/>
        </w:rPr>
        <w:t>Problemstellung:</w:t>
      </w:r>
      <w:r w:rsidRPr="0069153F">
        <w:t xml:space="preserve"> Gestaltung einer intuitiven Benutzeroberfläche für </w:t>
      </w:r>
      <w:proofErr w:type="spellStart"/>
      <w:r w:rsidRPr="0069153F">
        <w:t>GamingInsight</w:t>
      </w:r>
      <w:proofErr w:type="spellEnd"/>
      <w:r w:rsidRPr="0069153F">
        <w:t xml:space="preserve"> mit zentralisierten Dateikonvertierungsoptionen, während Einfachheit und Klarheit gewährleistet werden.</w:t>
      </w:r>
    </w:p>
    <w:p w14:paraId="37DD532E" w14:textId="77777777" w:rsidR="0069153F" w:rsidRPr="0069153F" w:rsidRDefault="0069153F" w:rsidP="0069153F">
      <w:r w:rsidRPr="0069153F">
        <w:rPr>
          <w:b/>
          <w:bCs/>
        </w:rPr>
        <w:t>Entscheidung:</w:t>
      </w:r>
      <w:r w:rsidRPr="0069153F">
        <w:t> Zentralisierte Präsentation der Konvertierungsoptionen, um die Navigation zu verbessern, die Klarheit zu erhöhen und die Benutzererfahrung konsistent zu halten. Dies ermöglicht auch Skalierbarkeit und Flexibilität für zukünftige Updates.</w:t>
      </w:r>
    </w:p>
    <w:p w14:paraId="40CCE4A7" w14:textId="77777777" w:rsidR="0069153F" w:rsidRPr="0069153F" w:rsidRDefault="0069153F" w:rsidP="0069153F">
      <w:r w:rsidRPr="0069153F">
        <w:rPr>
          <w:b/>
          <w:bCs/>
        </w:rPr>
        <w:t>Weitere Designentscheidungen:</w:t>
      </w:r>
    </w:p>
    <w:p w14:paraId="0F6CA573" w14:textId="77777777" w:rsidR="0069153F" w:rsidRPr="0069153F" w:rsidRDefault="0069153F" w:rsidP="0069153F">
      <w:pPr>
        <w:numPr>
          <w:ilvl w:val="0"/>
          <w:numId w:val="16"/>
        </w:numPr>
      </w:pPr>
      <w:r w:rsidRPr="0069153F">
        <w:rPr>
          <w:b/>
          <w:bCs/>
        </w:rPr>
        <w:lastRenderedPageBreak/>
        <w:t>Responsives Design:</w:t>
      </w:r>
      <w:r w:rsidRPr="0069153F">
        <w:t> Die Plattform wurde so gestaltet, dass sie auf verschiedenen Geräten und Bildschirmgrößen gut funktioniert.</w:t>
      </w:r>
    </w:p>
    <w:p w14:paraId="5613EAE4" w14:textId="77777777" w:rsidR="0069153F" w:rsidRPr="0069153F" w:rsidRDefault="0069153F" w:rsidP="0069153F">
      <w:pPr>
        <w:numPr>
          <w:ilvl w:val="0"/>
          <w:numId w:val="16"/>
        </w:numPr>
      </w:pPr>
      <w:r w:rsidRPr="0069153F">
        <w:rPr>
          <w:b/>
          <w:bCs/>
        </w:rPr>
        <w:t>Farbschema und Benutzerfreundlichkeit:</w:t>
      </w:r>
      <w:r w:rsidRPr="0069153F">
        <w:t> Ein ansprechendes und benutzerfreundliches Farbschema wurde gewählt, um die Bedienung der Plattform zu erleichtern.</w:t>
      </w:r>
    </w:p>
    <w:p w14:paraId="55271CEB" w14:textId="77777777" w:rsidR="0069153F" w:rsidRPr="0069153F" w:rsidRDefault="0069153F" w:rsidP="0069153F">
      <w:pPr>
        <w:numPr>
          <w:ilvl w:val="0"/>
          <w:numId w:val="16"/>
        </w:numPr>
      </w:pPr>
      <w:r w:rsidRPr="0069153F">
        <w:rPr>
          <w:b/>
          <w:bCs/>
        </w:rPr>
        <w:t>Datenschutz und Sicherheit:</w:t>
      </w:r>
      <w:r w:rsidRPr="0069153F">
        <w:t> Maßnahmen wurden ergriffen, um die Daten der Benutzer zu schützen und sicherzustellen, dass alle Bewertungen anonym bleiben.</w:t>
      </w:r>
    </w:p>
    <w:p w14:paraId="588D5962" w14:textId="77777777" w:rsidR="0069153F" w:rsidRPr="0069153F" w:rsidRDefault="0069153F" w:rsidP="0069153F">
      <w:pPr>
        <w:rPr>
          <w:b/>
          <w:bCs/>
        </w:rPr>
      </w:pPr>
      <w:r w:rsidRPr="0069153F">
        <w:rPr>
          <w:b/>
          <w:bCs/>
        </w:rPr>
        <w:t>9. Ziele bis zur Einreichung &amp; Backlog</w:t>
      </w:r>
    </w:p>
    <w:p w14:paraId="41AAE1AA" w14:textId="77777777" w:rsidR="0069153F" w:rsidRPr="0069153F" w:rsidRDefault="0069153F" w:rsidP="0069153F">
      <w:pPr>
        <w:numPr>
          <w:ilvl w:val="0"/>
          <w:numId w:val="17"/>
        </w:numPr>
      </w:pPr>
      <w:r w:rsidRPr="0069153F">
        <w:t>Vollständige Implementierung der Kernfunktionalitäten (Registrierung, Login, Bewertungen, Community-Forum).</w:t>
      </w:r>
    </w:p>
    <w:p w14:paraId="53A00129" w14:textId="77777777" w:rsidR="0069153F" w:rsidRPr="0069153F" w:rsidRDefault="0069153F" w:rsidP="0069153F">
      <w:pPr>
        <w:numPr>
          <w:ilvl w:val="0"/>
          <w:numId w:val="17"/>
        </w:numPr>
      </w:pPr>
      <w:r w:rsidRPr="0069153F">
        <w:t>Sicherstellung der Datenintegrität und -sicherheit.</w:t>
      </w:r>
    </w:p>
    <w:p w14:paraId="3C5969E5" w14:textId="77777777" w:rsidR="0069153F" w:rsidRPr="0069153F" w:rsidRDefault="0069153F" w:rsidP="0069153F">
      <w:pPr>
        <w:numPr>
          <w:ilvl w:val="0"/>
          <w:numId w:val="17"/>
        </w:numPr>
      </w:pPr>
      <w:r w:rsidRPr="0069153F">
        <w:t>Durchführung umfangreicher Tests zur Sicherstellung der Plattformstabilität.</w:t>
      </w:r>
    </w:p>
    <w:p w14:paraId="4D405487" w14:textId="77777777" w:rsidR="0069153F" w:rsidRPr="0069153F" w:rsidRDefault="0069153F" w:rsidP="0069153F">
      <w:r w:rsidRPr="0069153F">
        <w:rPr>
          <w:b/>
          <w:bCs/>
        </w:rPr>
        <w:t>Backlog:</w:t>
      </w:r>
    </w:p>
    <w:p w14:paraId="37F78CD2" w14:textId="77777777" w:rsidR="0069153F" w:rsidRPr="0069153F" w:rsidRDefault="0069153F" w:rsidP="0069153F">
      <w:pPr>
        <w:numPr>
          <w:ilvl w:val="0"/>
          <w:numId w:val="18"/>
        </w:numPr>
      </w:pPr>
      <w:r w:rsidRPr="0069153F">
        <w:t>Verbesserung des Bewertungssystems.</w:t>
      </w:r>
    </w:p>
    <w:p w14:paraId="2EE21C99" w14:textId="77777777" w:rsidR="0069153F" w:rsidRPr="0069153F" w:rsidRDefault="0069153F" w:rsidP="0069153F">
      <w:pPr>
        <w:numPr>
          <w:ilvl w:val="0"/>
          <w:numId w:val="18"/>
        </w:numPr>
      </w:pPr>
      <w:r w:rsidRPr="0069153F">
        <w:t>Erweiterung des Community-Forums.</w:t>
      </w:r>
    </w:p>
    <w:p w14:paraId="336FD7EC" w14:textId="77777777" w:rsidR="0069153F" w:rsidRPr="0069153F" w:rsidRDefault="0069153F" w:rsidP="0069153F">
      <w:pPr>
        <w:numPr>
          <w:ilvl w:val="0"/>
          <w:numId w:val="18"/>
        </w:numPr>
      </w:pPr>
      <w:r w:rsidRPr="0069153F">
        <w:t>Implementierung von Unternehmensprofilen.</w:t>
      </w:r>
    </w:p>
    <w:p w14:paraId="64BB575E" w14:textId="77777777" w:rsidR="0069153F" w:rsidRPr="0069153F" w:rsidRDefault="0069153F" w:rsidP="0069153F">
      <w:pPr>
        <w:numPr>
          <w:ilvl w:val="0"/>
          <w:numId w:val="18"/>
        </w:numPr>
      </w:pPr>
      <w:r w:rsidRPr="0069153F">
        <w:t>Hinzufügen von Suchfunktionen.</w:t>
      </w:r>
    </w:p>
    <w:p w14:paraId="02139ACD" w14:textId="77777777" w:rsidR="0069153F" w:rsidRPr="0069153F" w:rsidRDefault="0069153F" w:rsidP="0069153F">
      <w:pPr>
        <w:numPr>
          <w:ilvl w:val="0"/>
          <w:numId w:val="18"/>
        </w:numPr>
      </w:pPr>
      <w:r w:rsidRPr="0069153F">
        <w:t>Verifizierung von Unternehmen und Arbeitnehmern.</w:t>
      </w:r>
    </w:p>
    <w:p w14:paraId="4526624B" w14:textId="77777777" w:rsidR="0069153F" w:rsidRPr="0069153F" w:rsidRDefault="0069153F" w:rsidP="0069153F">
      <w:pPr>
        <w:numPr>
          <w:ilvl w:val="0"/>
          <w:numId w:val="18"/>
        </w:numPr>
      </w:pPr>
      <w:r w:rsidRPr="0069153F">
        <w:t>Implementierung von API-Integrationen (Google Maps, Google Authentifizierung).</w:t>
      </w:r>
    </w:p>
    <w:p w14:paraId="6C95BD73" w14:textId="77777777" w:rsidR="0069153F" w:rsidRPr="0069153F" w:rsidRDefault="0069153F" w:rsidP="0069153F">
      <w:pPr>
        <w:rPr>
          <w:b/>
          <w:bCs/>
        </w:rPr>
      </w:pPr>
      <w:r w:rsidRPr="0069153F">
        <w:rPr>
          <w:b/>
          <w:bCs/>
        </w:rPr>
        <w:t>10. Evaluation</w:t>
      </w:r>
    </w:p>
    <w:p w14:paraId="4791CC54" w14:textId="77777777" w:rsidR="0069153F" w:rsidRPr="0069153F" w:rsidRDefault="0069153F" w:rsidP="0069153F">
      <w:r w:rsidRPr="0069153F">
        <w:t xml:space="preserve">Unsere Kommunikationsmittel umfassten </w:t>
      </w:r>
      <w:proofErr w:type="spellStart"/>
      <w:r w:rsidRPr="0069153F">
        <w:t>Discord</w:t>
      </w:r>
      <w:proofErr w:type="spellEnd"/>
      <w:r w:rsidRPr="0069153F">
        <w:t xml:space="preserve"> und WhatsApp, und wir hielten wöchentliche Meetings, um den Projektfortschritt zu besprechen. Durch diese regelmäßigen Meetings konnten wir sicherstellen, dass wir im Zeitplan blieben und alle Teammitglieder auf dem gleichen Stand waren. Feedback von unseren Kommilitonen half uns, die Benutzerfreundlichkeit und Funktionalität der Plattform zu verbessern.</w:t>
      </w:r>
    </w:p>
    <w:p w14:paraId="3F588D8E" w14:textId="77777777" w:rsidR="0069153F" w:rsidRPr="0069153F" w:rsidRDefault="0069153F" w:rsidP="0069153F">
      <w:pPr>
        <w:rPr>
          <w:b/>
          <w:bCs/>
        </w:rPr>
      </w:pPr>
      <w:r w:rsidRPr="0069153F">
        <w:rPr>
          <w:b/>
          <w:bCs/>
        </w:rPr>
        <w:t>11. Projektabschluss</w:t>
      </w:r>
    </w:p>
    <w:p w14:paraId="433B4EA9" w14:textId="77777777" w:rsidR="0069153F" w:rsidRPr="0069153F" w:rsidRDefault="0069153F" w:rsidP="0069153F">
      <w:r w:rsidRPr="0069153F">
        <w:rPr>
          <w:b/>
          <w:bCs/>
        </w:rPr>
        <w:t>Projektabschluss und Reflexion:</w:t>
      </w:r>
      <w:r w:rsidRPr="0069153F">
        <w:t> </w:t>
      </w:r>
      <w:proofErr w:type="spellStart"/>
      <w:r w:rsidRPr="0069153F">
        <w:t>GamingInsight</w:t>
      </w:r>
      <w:proofErr w:type="spellEnd"/>
      <w:r w:rsidRPr="0069153F">
        <w:t xml:space="preserve"> hat seinen geplanten Funktionsumfang erfolgreich erreicht und bietet nun eine umfassende Plattform zur Bewertung und Diskussion über Unternehmen in der Gaming-Industrie. Die Plattform verbessert die Transparenz und ermöglicht fundierte Entscheidungen für Fachkräfte innerhalb der Branche.</w:t>
      </w:r>
    </w:p>
    <w:p w14:paraId="55458D93" w14:textId="77777777" w:rsidR="0069153F" w:rsidRPr="0069153F" w:rsidRDefault="0069153F" w:rsidP="0069153F">
      <w:r w:rsidRPr="0069153F">
        <w:rPr>
          <w:b/>
          <w:bCs/>
        </w:rPr>
        <w:t>Erreichte Meilensteine:</w:t>
      </w:r>
    </w:p>
    <w:p w14:paraId="6855149F" w14:textId="77777777" w:rsidR="0069153F" w:rsidRPr="0069153F" w:rsidRDefault="0069153F" w:rsidP="0069153F">
      <w:pPr>
        <w:numPr>
          <w:ilvl w:val="0"/>
          <w:numId w:val="19"/>
        </w:numPr>
      </w:pPr>
      <w:r w:rsidRPr="0069153F">
        <w:lastRenderedPageBreak/>
        <w:t>Entwicklung und Implementierung einer benutzerfreundlichen Plattform.</w:t>
      </w:r>
    </w:p>
    <w:p w14:paraId="2304F7E6" w14:textId="77777777" w:rsidR="0069153F" w:rsidRPr="0069153F" w:rsidRDefault="0069153F" w:rsidP="0069153F">
      <w:pPr>
        <w:numPr>
          <w:ilvl w:val="0"/>
          <w:numId w:val="19"/>
        </w:numPr>
      </w:pPr>
      <w:r w:rsidRPr="0069153F">
        <w:t>Etablierung einer aktiven Community für Austausch und Diskussion.</w:t>
      </w:r>
    </w:p>
    <w:p w14:paraId="10A6E7C2" w14:textId="77777777" w:rsidR="0069153F" w:rsidRPr="0069153F" w:rsidRDefault="0069153F" w:rsidP="0069153F">
      <w:pPr>
        <w:numPr>
          <w:ilvl w:val="0"/>
          <w:numId w:val="19"/>
        </w:numPr>
      </w:pPr>
      <w:r w:rsidRPr="0069153F">
        <w:t>Beitrag zur Verbesserung der Arbeitsbedingungen in der Gaming-Industrie durch transparente Bewertungen und Feedback.</w:t>
      </w:r>
    </w:p>
    <w:p w14:paraId="53322981" w14:textId="77777777" w:rsidR="0069153F" w:rsidRDefault="0069153F"/>
    <w:sectPr w:rsidR="006915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C9E"/>
    <w:multiLevelType w:val="multilevel"/>
    <w:tmpl w:val="09AC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C541E"/>
    <w:multiLevelType w:val="multilevel"/>
    <w:tmpl w:val="910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D3526"/>
    <w:multiLevelType w:val="multilevel"/>
    <w:tmpl w:val="66E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D46E1"/>
    <w:multiLevelType w:val="multilevel"/>
    <w:tmpl w:val="E678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7219A"/>
    <w:multiLevelType w:val="multilevel"/>
    <w:tmpl w:val="B060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62956"/>
    <w:multiLevelType w:val="multilevel"/>
    <w:tmpl w:val="0CB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D47D6"/>
    <w:multiLevelType w:val="multilevel"/>
    <w:tmpl w:val="5D84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2553C"/>
    <w:multiLevelType w:val="multilevel"/>
    <w:tmpl w:val="50B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45F5E"/>
    <w:multiLevelType w:val="multilevel"/>
    <w:tmpl w:val="D5B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76595"/>
    <w:multiLevelType w:val="multilevel"/>
    <w:tmpl w:val="855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423FF"/>
    <w:multiLevelType w:val="multilevel"/>
    <w:tmpl w:val="2A52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F465C"/>
    <w:multiLevelType w:val="multilevel"/>
    <w:tmpl w:val="16C0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B2EDF"/>
    <w:multiLevelType w:val="multilevel"/>
    <w:tmpl w:val="B6C2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425DA"/>
    <w:multiLevelType w:val="multilevel"/>
    <w:tmpl w:val="8F60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732AB"/>
    <w:multiLevelType w:val="multilevel"/>
    <w:tmpl w:val="2B2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11F46"/>
    <w:multiLevelType w:val="multilevel"/>
    <w:tmpl w:val="DFD8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D3A46"/>
    <w:multiLevelType w:val="multilevel"/>
    <w:tmpl w:val="C17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A3171"/>
    <w:multiLevelType w:val="multilevel"/>
    <w:tmpl w:val="EF5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249BC"/>
    <w:multiLevelType w:val="multilevel"/>
    <w:tmpl w:val="CE84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915982">
    <w:abstractNumId w:val="0"/>
  </w:num>
  <w:num w:numId="2" w16cid:durableId="18892334">
    <w:abstractNumId w:val="17"/>
  </w:num>
  <w:num w:numId="3" w16cid:durableId="1159611778">
    <w:abstractNumId w:val="5"/>
  </w:num>
  <w:num w:numId="4" w16cid:durableId="1049955353">
    <w:abstractNumId w:val="15"/>
  </w:num>
  <w:num w:numId="5" w16cid:durableId="1564369348">
    <w:abstractNumId w:val="1"/>
  </w:num>
  <w:num w:numId="6" w16cid:durableId="1063484139">
    <w:abstractNumId w:val="11"/>
  </w:num>
  <w:num w:numId="7" w16cid:durableId="940145408">
    <w:abstractNumId w:val="14"/>
  </w:num>
  <w:num w:numId="8" w16cid:durableId="71245829">
    <w:abstractNumId w:val="8"/>
  </w:num>
  <w:num w:numId="9" w16cid:durableId="431701921">
    <w:abstractNumId w:val="2"/>
  </w:num>
  <w:num w:numId="10" w16cid:durableId="147089593">
    <w:abstractNumId w:val="7"/>
  </w:num>
  <w:num w:numId="11" w16cid:durableId="1063334394">
    <w:abstractNumId w:val="10"/>
  </w:num>
  <w:num w:numId="12" w16cid:durableId="1581407289">
    <w:abstractNumId w:val="18"/>
  </w:num>
  <w:num w:numId="13" w16cid:durableId="1982732284">
    <w:abstractNumId w:val="13"/>
  </w:num>
  <w:num w:numId="14" w16cid:durableId="1463111986">
    <w:abstractNumId w:val="9"/>
  </w:num>
  <w:num w:numId="15" w16cid:durableId="963657975">
    <w:abstractNumId w:val="4"/>
  </w:num>
  <w:num w:numId="16" w16cid:durableId="1608730964">
    <w:abstractNumId w:val="3"/>
  </w:num>
  <w:num w:numId="17" w16cid:durableId="721102280">
    <w:abstractNumId w:val="12"/>
  </w:num>
  <w:num w:numId="18" w16cid:durableId="978415181">
    <w:abstractNumId w:val="6"/>
  </w:num>
  <w:num w:numId="19" w16cid:durableId="10357336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3F"/>
    <w:rsid w:val="0069153F"/>
    <w:rsid w:val="00793D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EB8B"/>
  <w15:chartTrackingRefBased/>
  <w15:docId w15:val="{7CF939D6-7C26-4D76-B570-DD0BF829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1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153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153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153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153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153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153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153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153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9153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153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153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153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153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153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153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153F"/>
    <w:rPr>
      <w:rFonts w:eastAsiaTheme="majorEastAsia" w:cstheme="majorBidi"/>
      <w:color w:val="272727" w:themeColor="text1" w:themeTint="D8"/>
    </w:rPr>
  </w:style>
  <w:style w:type="paragraph" w:styleId="Titel">
    <w:name w:val="Title"/>
    <w:basedOn w:val="Standard"/>
    <w:next w:val="Standard"/>
    <w:link w:val="TitelZchn"/>
    <w:uiPriority w:val="10"/>
    <w:qFormat/>
    <w:rsid w:val="00691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53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153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153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153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153F"/>
    <w:rPr>
      <w:i/>
      <w:iCs/>
      <w:color w:val="404040" w:themeColor="text1" w:themeTint="BF"/>
    </w:rPr>
  </w:style>
  <w:style w:type="paragraph" w:styleId="Listenabsatz">
    <w:name w:val="List Paragraph"/>
    <w:basedOn w:val="Standard"/>
    <w:uiPriority w:val="34"/>
    <w:qFormat/>
    <w:rsid w:val="0069153F"/>
    <w:pPr>
      <w:ind w:left="720"/>
      <w:contextualSpacing/>
    </w:pPr>
  </w:style>
  <w:style w:type="character" w:styleId="IntensiveHervorhebung">
    <w:name w:val="Intense Emphasis"/>
    <w:basedOn w:val="Absatz-Standardschriftart"/>
    <w:uiPriority w:val="21"/>
    <w:qFormat/>
    <w:rsid w:val="0069153F"/>
    <w:rPr>
      <w:i/>
      <w:iCs/>
      <w:color w:val="0F4761" w:themeColor="accent1" w:themeShade="BF"/>
    </w:rPr>
  </w:style>
  <w:style w:type="paragraph" w:styleId="IntensivesZitat">
    <w:name w:val="Intense Quote"/>
    <w:basedOn w:val="Standard"/>
    <w:next w:val="Standard"/>
    <w:link w:val="IntensivesZitatZchn"/>
    <w:uiPriority w:val="30"/>
    <w:qFormat/>
    <w:rsid w:val="00691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153F"/>
    <w:rPr>
      <w:i/>
      <w:iCs/>
      <w:color w:val="0F4761" w:themeColor="accent1" w:themeShade="BF"/>
    </w:rPr>
  </w:style>
  <w:style w:type="character" w:styleId="IntensiverVerweis">
    <w:name w:val="Intense Reference"/>
    <w:basedOn w:val="Absatz-Standardschriftart"/>
    <w:uiPriority w:val="32"/>
    <w:qFormat/>
    <w:rsid w:val="006915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664974">
      <w:bodyDiv w:val="1"/>
      <w:marLeft w:val="0"/>
      <w:marRight w:val="0"/>
      <w:marTop w:val="0"/>
      <w:marBottom w:val="0"/>
      <w:divBdr>
        <w:top w:val="none" w:sz="0" w:space="0" w:color="auto"/>
        <w:left w:val="none" w:sz="0" w:space="0" w:color="auto"/>
        <w:bottom w:val="none" w:sz="0" w:space="0" w:color="auto"/>
        <w:right w:val="none" w:sz="0" w:space="0" w:color="auto"/>
      </w:divBdr>
      <w:divsChild>
        <w:div w:id="579602396">
          <w:marLeft w:val="0"/>
          <w:marRight w:val="0"/>
          <w:marTop w:val="0"/>
          <w:marBottom w:val="0"/>
          <w:divBdr>
            <w:top w:val="none" w:sz="0" w:space="0" w:color="auto"/>
            <w:left w:val="none" w:sz="0" w:space="0" w:color="auto"/>
            <w:bottom w:val="none" w:sz="0" w:space="0" w:color="auto"/>
            <w:right w:val="none" w:sz="0" w:space="0" w:color="auto"/>
          </w:divBdr>
        </w:div>
        <w:div w:id="82343517">
          <w:marLeft w:val="0"/>
          <w:marRight w:val="0"/>
          <w:marTop w:val="0"/>
          <w:marBottom w:val="0"/>
          <w:divBdr>
            <w:top w:val="none" w:sz="0" w:space="0" w:color="auto"/>
            <w:left w:val="none" w:sz="0" w:space="0" w:color="auto"/>
            <w:bottom w:val="none" w:sz="0" w:space="0" w:color="auto"/>
            <w:right w:val="none" w:sz="0" w:space="0" w:color="auto"/>
          </w:divBdr>
        </w:div>
        <w:div w:id="808785561">
          <w:marLeft w:val="0"/>
          <w:marRight w:val="0"/>
          <w:marTop w:val="0"/>
          <w:marBottom w:val="0"/>
          <w:divBdr>
            <w:top w:val="none" w:sz="0" w:space="0" w:color="auto"/>
            <w:left w:val="none" w:sz="0" w:space="0" w:color="auto"/>
            <w:bottom w:val="none" w:sz="0" w:space="0" w:color="auto"/>
            <w:right w:val="none" w:sz="0" w:space="0" w:color="auto"/>
          </w:divBdr>
        </w:div>
        <w:div w:id="1079672234">
          <w:marLeft w:val="0"/>
          <w:marRight w:val="0"/>
          <w:marTop w:val="0"/>
          <w:marBottom w:val="0"/>
          <w:divBdr>
            <w:top w:val="none" w:sz="0" w:space="0" w:color="auto"/>
            <w:left w:val="none" w:sz="0" w:space="0" w:color="auto"/>
            <w:bottom w:val="none" w:sz="0" w:space="0" w:color="auto"/>
            <w:right w:val="none" w:sz="0" w:space="0" w:color="auto"/>
          </w:divBdr>
        </w:div>
        <w:div w:id="1683317312">
          <w:marLeft w:val="0"/>
          <w:marRight w:val="0"/>
          <w:marTop w:val="0"/>
          <w:marBottom w:val="0"/>
          <w:divBdr>
            <w:top w:val="none" w:sz="0" w:space="0" w:color="auto"/>
            <w:left w:val="none" w:sz="0" w:space="0" w:color="auto"/>
            <w:bottom w:val="none" w:sz="0" w:space="0" w:color="auto"/>
            <w:right w:val="none" w:sz="0" w:space="0" w:color="auto"/>
          </w:divBdr>
        </w:div>
        <w:div w:id="1867059249">
          <w:marLeft w:val="0"/>
          <w:marRight w:val="0"/>
          <w:marTop w:val="0"/>
          <w:marBottom w:val="0"/>
          <w:divBdr>
            <w:top w:val="none" w:sz="0" w:space="0" w:color="auto"/>
            <w:left w:val="none" w:sz="0" w:space="0" w:color="auto"/>
            <w:bottom w:val="none" w:sz="0" w:space="0" w:color="auto"/>
            <w:right w:val="none" w:sz="0" w:space="0" w:color="auto"/>
          </w:divBdr>
        </w:div>
        <w:div w:id="647786961">
          <w:marLeft w:val="0"/>
          <w:marRight w:val="0"/>
          <w:marTop w:val="0"/>
          <w:marBottom w:val="0"/>
          <w:divBdr>
            <w:top w:val="none" w:sz="0" w:space="0" w:color="auto"/>
            <w:left w:val="none" w:sz="0" w:space="0" w:color="auto"/>
            <w:bottom w:val="none" w:sz="0" w:space="0" w:color="auto"/>
            <w:right w:val="none" w:sz="0" w:space="0" w:color="auto"/>
          </w:divBdr>
        </w:div>
        <w:div w:id="1196194563">
          <w:marLeft w:val="0"/>
          <w:marRight w:val="0"/>
          <w:marTop w:val="0"/>
          <w:marBottom w:val="0"/>
          <w:divBdr>
            <w:top w:val="none" w:sz="0" w:space="0" w:color="auto"/>
            <w:left w:val="none" w:sz="0" w:space="0" w:color="auto"/>
            <w:bottom w:val="none" w:sz="0" w:space="0" w:color="auto"/>
            <w:right w:val="none" w:sz="0" w:space="0" w:color="auto"/>
          </w:divBdr>
        </w:div>
        <w:div w:id="294216739">
          <w:marLeft w:val="0"/>
          <w:marRight w:val="0"/>
          <w:marTop w:val="0"/>
          <w:marBottom w:val="0"/>
          <w:divBdr>
            <w:top w:val="none" w:sz="0" w:space="0" w:color="auto"/>
            <w:left w:val="none" w:sz="0" w:space="0" w:color="auto"/>
            <w:bottom w:val="none" w:sz="0" w:space="0" w:color="auto"/>
            <w:right w:val="none" w:sz="0" w:space="0" w:color="auto"/>
          </w:divBdr>
        </w:div>
        <w:div w:id="746345262">
          <w:marLeft w:val="0"/>
          <w:marRight w:val="0"/>
          <w:marTop w:val="0"/>
          <w:marBottom w:val="0"/>
          <w:divBdr>
            <w:top w:val="none" w:sz="0" w:space="0" w:color="auto"/>
            <w:left w:val="none" w:sz="0" w:space="0" w:color="auto"/>
            <w:bottom w:val="none" w:sz="0" w:space="0" w:color="auto"/>
            <w:right w:val="none" w:sz="0" w:space="0" w:color="auto"/>
          </w:divBdr>
        </w:div>
        <w:div w:id="1672030056">
          <w:marLeft w:val="0"/>
          <w:marRight w:val="0"/>
          <w:marTop w:val="0"/>
          <w:marBottom w:val="0"/>
          <w:divBdr>
            <w:top w:val="none" w:sz="0" w:space="0" w:color="auto"/>
            <w:left w:val="none" w:sz="0" w:space="0" w:color="auto"/>
            <w:bottom w:val="none" w:sz="0" w:space="0" w:color="auto"/>
            <w:right w:val="none" w:sz="0" w:space="0" w:color="auto"/>
          </w:divBdr>
        </w:div>
        <w:div w:id="1391685835">
          <w:marLeft w:val="0"/>
          <w:marRight w:val="0"/>
          <w:marTop w:val="0"/>
          <w:marBottom w:val="0"/>
          <w:divBdr>
            <w:top w:val="none" w:sz="0" w:space="0" w:color="auto"/>
            <w:left w:val="none" w:sz="0" w:space="0" w:color="auto"/>
            <w:bottom w:val="none" w:sz="0" w:space="0" w:color="auto"/>
            <w:right w:val="none" w:sz="0" w:space="0" w:color="auto"/>
          </w:divBdr>
        </w:div>
        <w:div w:id="1181429996">
          <w:marLeft w:val="0"/>
          <w:marRight w:val="0"/>
          <w:marTop w:val="0"/>
          <w:marBottom w:val="0"/>
          <w:divBdr>
            <w:top w:val="none" w:sz="0" w:space="0" w:color="auto"/>
            <w:left w:val="none" w:sz="0" w:space="0" w:color="auto"/>
            <w:bottom w:val="none" w:sz="0" w:space="0" w:color="auto"/>
            <w:right w:val="none" w:sz="0" w:space="0" w:color="auto"/>
          </w:divBdr>
        </w:div>
      </w:divsChild>
    </w:div>
    <w:div w:id="1381318292">
      <w:bodyDiv w:val="1"/>
      <w:marLeft w:val="0"/>
      <w:marRight w:val="0"/>
      <w:marTop w:val="0"/>
      <w:marBottom w:val="0"/>
      <w:divBdr>
        <w:top w:val="none" w:sz="0" w:space="0" w:color="auto"/>
        <w:left w:val="none" w:sz="0" w:space="0" w:color="auto"/>
        <w:bottom w:val="none" w:sz="0" w:space="0" w:color="auto"/>
        <w:right w:val="none" w:sz="0" w:space="0" w:color="auto"/>
      </w:divBdr>
      <w:divsChild>
        <w:div w:id="47847885">
          <w:marLeft w:val="0"/>
          <w:marRight w:val="0"/>
          <w:marTop w:val="0"/>
          <w:marBottom w:val="0"/>
          <w:divBdr>
            <w:top w:val="none" w:sz="0" w:space="0" w:color="auto"/>
            <w:left w:val="none" w:sz="0" w:space="0" w:color="auto"/>
            <w:bottom w:val="none" w:sz="0" w:space="0" w:color="auto"/>
            <w:right w:val="none" w:sz="0" w:space="0" w:color="auto"/>
          </w:divBdr>
        </w:div>
        <w:div w:id="1594780174">
          <w:marLeft w:val="0"/>
          <w:marRight w:val="0"/>
          <w:marTop w:val="0"/>
          <w:marBottom w:val="0"/>
          <w:divBdr>
            <w:top w:val="none" w:sz="0" w:space="0" w:color="auto"/>
            <w:left w:val="none" w:sz="0" w:space="0" w:color="auto"/>
            <w:bottom w:val="none" w:sz="0" w:space="0" w:color="auto"/>
            <w:right w:val="none" w:sz="0" w:space="0" w:color="auto"/>
          </w:divBdr>
        </w:div>
        <w:div w:id="1339960609">
          <w:marLeft w:val="0"/>
          <w:marRight w:val="0"/>
          <w:marTop w:val="0"/>
          <w:marBottom w:val="0"/>
          <w:divBdr>
            <w:top w:val="none" w:sz="0" w:space="0" w:color="auto"/>
            <w:left w:val="none" w:sz="0" w:space="0" w:color="auto"/>
            <w:bottom w:val="none" w:sz="0" w:space="0" w:color="auto"/>
            <w:right w:val="none" w:sz="0" w:space="0" w:color="auto"/>
          </w:divBdr>
        </w:div>
        <w:div w:id="1532643941">
          <w:marLeft w:val="0"/>
          <w:marRight w:val="0"/>
          <w:marTop w:val="0"/>
          <w:marBottom w:val="0"/>
          <w:divBdr>
            <w:top w:val="none" w:sz="0" w:space="0" w:color="auto"/>
            <w:left w:val="none" w:sz="0" w:space="0" w:color="auto"/>
            <w:bottom w:val="none" w:sz="0" w:space="0" w:color="auto"/>
            <w:right w:val="none" w:sz="0" w:space="0" w:color="auto"/>
          </w:divBdr>
        </w:div>
        <w:div w:id="1361779684">
          <w:marLeft w:val="0"/>
          <w:marRight w:val="0"/>
          <w:marTop w:val="0"/>
          <w:marBottom w:val="0"/>
          <w:divBdr>
            <w:top w:val="none" w:sz="0" w:space="0" w:color="auto"/>
            <w:left w:val="none" w:sz="0" w:space="0" w:color="auto"/>
            <w:bottom w:val="none" w:sz="0" w:space="0" w:color="auto"/>
            <w:right w:val="none" w:sz="0" w:space="0" w:color="auto"/>
          </w:divBdr>
        </w:div>
        <w:div w:id="560597328">
          <w:marLeft w:val="0"/>
          <w:marRight w:val="0"/>
          <w:marTop w:val="0"/>
          <w:marBottom w:val="0"/>
          <w:divBdr>
            <w:top w:val="none" w:sz="0" w:space="0" w:color="auto"/>
            <w:left w:val="none" w:sz="0" w:space="0" w:color="auto"/>
            <w:bottom w:val="none" w:sz="0" w:space="0" w:color="auto"/>
            <w:right w:val="none" w:sz="0" w:space="0" w:color="auto"/>
          </w:divBdr>
        </w:div>
        <w:div w:id="1169715376">
          <w:marLeft w:val="0"/>
          <w:marRight w:val="0"/>
          <w:marTop w:val="0"/>
          <w:marBottom w:val="0"/>
          <w:divBdr>
            <w:top w:val="none" w:sz="0" w:space="0" w:color="auto"/>
            <w:left w:val="none" w:sz="0" w:space="0" w:color="auto"/>
            <w:bottom w:val="none" w:sz="0" w:space="0" w:color="auto"/>
            <w:right w:val="none" w:sz="0" w:space="0" w:color="auto"/>
          </w:divBdr>
        </w:div>
        <w:div w:id="279729391">
          <w:marLeft w:val="0"/>
          <w:marRight w:val="0"/>
          <w:marTop w:val="0"/>
          <w:marBottom w:val="0"/>
          <w:divBdr>
            <w:top w:val="none" w:sz="0" w:space="0" w:color="auto"/>
            <w:left w:val="none" w:sz="0" w:space="0" w:color="auto"/>
            <w:bottom w:val="none" w:sz="0" w:space="0" w:color="auto"/>
            <w:right w:val="none" w:sz="0" w:space="0" w:color="auto"/>
          </w:divBdr>
        </w:div>
        <w:div w:id="334193811">
          <w:marLeft w:val="0"/>
          <w:marRight w:val="0"/>
          <w:marTop w:val="0"/>
          <w:marBottom w:val="0"/>
          <w:divBdr>
            <w:top w:val="none" w:sz="0" w:space="0" w:color="auto"/>
            <w:left w:val="none" w:sz="0" w:space="0" w:color="auto"/>
            <w:bottom w:val="none" w:sz="0" w:space="0" w:color="auto"/>
            <w:right w:val="none" w:sz="0" w:space="0" w:color="auto"/>
          </w:divBdr>
        </w:div>
        <w:div w:id="326326819">
          <w:marLeft w:val="0"/>
          <w:marRight w:val="0"/>
          <w:marTop w:val="0"/>
          <w:marBottom w:val="0"/>
          <w:divBdr>
            <w:top w:val="none" w:sz="0" w:space="0" w:color="auto"/>
            <w:left w:val="none" w:sz="0" w:space="0" w:color="auto"/>
            <w:bottom w:val="none" w:sz="0" w:space="0" w:color="auto"/>
            <w:right w:val="none" w:sz="0" w:space="0" w:color="auto"/>
          </w:divBdr>
        </w:div>
        <w:div w:id="1531995248">
          <w:marLeft w:val="0"/>
          <w:marRight w:val="0"/>
          <w:marTop w:val="0"/>
          <w:marBottom w:val="0"/>
          <w:divBdr>
            <w:top w:val="none" w:sz="0" w:space="0" w:color="auto"/>
            <w:left w:val="none" w:sz="0" w:space="0" w:color="auto"/>
            <w:bottom w:val="none" w:sz="0" w:space="0" w:color="auto"/>
            <w:right w:val="none" w:sz="0" w:space="0" w:color="auto"/>
          </w:divBdr>
        </w:div>
        <w:div w:id="1208759623">
          <w:marLeft w:val="0"/>
          <w:marRight w:val="0"/>
          <w:marTop w:val="0"/>
          <w:marBottom w:val="0"/>
          <w:divBdr>
            <w:top w:val="none" w:sz="0" w:space="0" w:color="auto"/>
            <w:left w:val="none" w:sz="0" w:space="0" w:color="auto"/>
            <w:bottom w:val="none" w:sz="0" w:space="0" w:color="auto"/>
            <w:right w:val="none" w:sz="0" w:space="0" w:color="auto"/>
          </w:divBdr>
        </w:div>
        <w:div w:id="1970286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1459</Words>
  <Characters>9197</Characters>
  <Application>Microsoft Office Word</Application>
  <DocSecurity>0</DocSecurity>
  <Lines>76</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Pätzold, David</dc:creator>
  <cp:keywords/>
  <dc:description/>
  <cp:lastModifiedBy>Pätzold, David</cp:lastModifiedBy>
  <cp:revision>1</cp:revision>
  <dcterms:created xsi:type="dcterms:W3CDTF">2024-07-28T10:09:00Z</dcterms:created>
  <dcterms:modified xsi:type="dcterms:W3CDTF">2024-07-28T10:09:00Z</dcterms:modified>
</cp:coreProperties>
</file>