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Государственное автономное профессионального</w:t>
      </w:r>
      <w:r w:rsidR="00DF62C1">
        <w:rPr>
          <w:rFonts w:eastAsia="Times New Roman" w:cs="Times New Roman"/>
          <w:color w:val="000000"/>
          <w:lang w:eastAsia="ru-RU"/>
        </w:rPr>
        <w:t xml:space="preserve"> образовательное</w:t>
      </w:r>
    </w:p>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учреждение</w:t>
      </w:r>
    </w:p>
    <w:p w:rsidR="00B0481E"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«Алексеевский аграрный колледж»</w:t>
      </w:r>
    </w:p>
    <w:p w:rsidR="00B0481E" w:rsidRDefault="00B0481E" w:rsidP="00B0481E">
      <w:pPr>
        <w:tabs>
          <w:tab w:val="left" w:pos="6150"/>
        </w:tabs>
        <w:spacing w:line="240" w:lineRule="auto"/>
        <w:rPr>
          <w:rFonts w:eastAsia="Times New Roman" w:cs="Times New Roman"/>
          <w:szCs w:val="28"/>
          <w:lang w:eastAsia="ru-RU"/>
        </w:rPr>
      </w:pPr>
      <w:r>
        <w:rPr>
          <w:rFonts w:eastAsia="Times New Roman" w:cs="Times New Roman"/>
          <w:sz w:val="24"/>
          <w:szCs w:val="24"/>
          <w:lang w:eastAsia="ru-RU"/>
        </w:rPr>
        <w:tab/>
      </w:r>
      <w:r>
        <w:rPr>
          <w:rFonts w:eastAsia="Times New Roman" w:cs="Times New Roman"/>
          <w:szCs w:val="28"/>
          <w:lang w:eastAsia="ru-RU"/>
        </w:rPr>
        <w:t>«Утверждаю»</w:t>
      </w:r>
    </w:p>
    <w:p w:rsidR="00DF62C1" w:rsidRDefault="00B0481E"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директора по УПР</w:t>
      </w:r>
    </w:p>
    <w:p w:rsidR="00B0481E" w:rsidRPr="00DF62C1" w:rsidRDefault="00DF62C1"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r>
      <w:r w:rsidR="00B0481E">
        <w:rPr>
          <w:rFonts w:eastAsia="Times New Roman" w:cs="Times New Roman"/>
          <w:sz w:val="24"/>
          <w:szCs w:val="24"/>
          <w:lang w:eastAsia="ru-RU"/>
        </w:rPr>
        <w:t>_______________</w:t>
      </w:r>
      <w:proofErr w:type="spellStart"/>
      <w:r w:rsidR="00B0481E">
        <w:rPr>
          <w:rFonts w:eastAsia="Times New Roman" w:cs="Times New Roman"/>
          <w:sz w:val="24"/>
          <w:szCs w:val="24"/>
          <w:lang w:eastAsia="ru-RU"/>
        </w:rPr>
        <w:t>Галеев</w:t>
      </w:r>
      <w:proofErr w:type="spellEnd"/>
      <w:r w:rsidR="00B0481E">
        <w:rPr>
          <w:rFonts w:eastAsia="Times New Roman" w:cs="Times New Roman"/>
          <w:sz w:val="24"/>
          <w:szCs w:val="24"/>
          <w:lang w:eastAsia="ru-RU"/>
        </w:rPr>
        <w:t xml:space="preserve"> Р.Р</w:t>
      </w:r>
    </w:p>
    <w:p w:rsidR="00B0481E" w:rsidRDefault="00B0481E" w:rsidP="00B0481E">
      <w:pPr>
        <w:tabs>
          <w:tab w:val="left" w:pos="6150"/>
        </w:tabs>
        <w:rPr>
          <w:rFonts w:eastAsia="Times New Roman" w:cs="Times New Roman"/>
          <w:b/>
          <w:szCs w:val="28"/>
          <w:lang w:eastAsia="ru-RU"/>
        </w:rPr>
      </w:pPr>
      <w:r>
        <w:rPr>
          <w:rFonts w:eastAsia="Times New Roman" w:cs="Times New Roman"/>
          <w:sz w:val="24"/>
          <w:szCs w:val="24"/>
          <w:lang w:eastAsia="ru-RU"/>
        </w:rPr>
        <w:tab/>
        <w:t>«_____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w:t>
      </w:r>
      <w:r>
        <w:rPr>
          <w:rFonts w:eastAsia="Times New Roman" w:cs="Times New Roman"/>
          <w:szCs w:val="28"/>
          <w:lang w:eastAsia="ru-RU"/>
        </w:rPr>
        <w:t>20___г</w:t>
      </w:r>
    </w:p>
    <w:p w:rsidR="00B0481E" w:rsidRPr="005C6138" w:rsidRDefault="00DF62C1" w:rsidP="005C6138">
      <w:pPr>
        <w:tabs>
          <w:tab w:val="left" w:pos="2385"/>
        </w:tabs>
        <w:rPr>
          <w:rFonts w:eastAsia="Times New Roman" w:cs="Times New Roman"/>
          <w:szCs w:val="28"/>
          <w:lang w:eastAsia="ru-RU"/>
        </w:rPr>
      </w:pPr>
      <w:r>
        <w:rPr>
          <w:rFonts w:eastAsia="Times New Roman" w:cs="Times New Roman"/>
          <w:b/>
          <w:szCs w:val="28"/>
          <w:lang w:eastAsia="ru-RU"/>
        </w:rPr>
        <w:t xml:space="preserve">Задание </w:t>
      </w:r>
      <w:r w:rsidR="005C6138">
        <w:rPr>
          <w:rFonts w:eastAsia="Times New Roman" w:cs="Times New Roman"/>
          <w:szCs w:val="28"/>
          <w:lang w:eastAsia="ru-RU"/>
        </w:rPr>
        <w:t xml:space="preserve">на выполнение дипломной </w:t>
      </w:r>
      <w:r w:rsidR="00B0481E">
        <w:rPr>
          <w:rFonts w:eastAsia="Times New Roman" w:cs="Times New Roman"/>
          <w:szCs w:val="28"/>
          <w:lang w:eastAsia="ru-RU"/>
        </w:rPr>
        <w:t>работы</w:t>
      </w:r>
    </w:p>
    <w:p w:rsidR="00B0481E" w:rsidRDefault="00B0481E" w:rsidP="00B0481E">
      <w:pPr>
        <w:rPr>
          <w:rFonts w:eastAsia="Times New Roman" w:cs="Times New Roman"/>
          <w:szCs w:val="28"/>
          <w:lang w:eastAsia="ru-RU"/>
        </w:rPr>
      </w:pPr>
      <w:r>
        <w:rPr>
          <w:rFonts w:eastAsia="Times New Roman" w:cs="Times New Roman"/>
          <w:b/>
          <w:szCs w:val="28"/>
          <w:lang w:eastAsia="ru-RU"/>
        </w:rPr>
        <w:t>Студента:</w:t>
      </w:r>
      <w:r w:rsidR="00DF62C1">
        <w:rPr>
          <w:rFonts w:eastAsia="Times New Roman" w:cs="Times New Roman"/>
          <w:b/>
          <w:szCs w:val="28"/>
          <w:lang w:eastAsia="ru-RU"/>
        </w:rPr>
        <w:t xml:space="preserve"> ---</w:t>
      </w:r>
    </w:p>
    <w:p w:rsidR="00B0481E" w:rsidRDefault="00B0481E" w:rsidP="00B0481E">
      <w:pPr>
        <w:rPr>
          <w:rFonts w:eastAsia="Times New Roman" w:cs="Times New Roman"/>
          <w:szCs w:val="28"/>
          <w:lang w:eastAsia="ru-RU"/>
        </w:rPr>
      </w:pPr>
      <w:r>
        <w:rPr>
          <w:rFonts w:eastAsia="Times New Roman" w:cs="Times New Roman"/>
          <w:b/>
          <w:szCs w:val="28"/>
          <w:lang w:eastAsia="ru-RU"/>
        </w:rPr>
        <w:t>Специальность:</w:t>
      </w:r>
      <w:r>
        <w:rPr>
          <w:rFonts w:eastAsia="Times New Roman" w:cs="Times New Roman"/>
          <w:szCs w:val="28"/>
          <w:lang w:eastAsia="ru-RU"/>
        </w:rPr>
        <w:t xml:space="preserve"> 19.02.10 Технология продукции общественного питания</w:t>
      </w:r>
    </w:p>
    <w:p w:rsidR="00B0481E" w:rsidRDefault="00B0481E" w:rsidP="00B0481E">
      <w:pPr>
        <w:rPr>
          <w:rFonts w:eastAsia="Times New Roman" w:cs="Times New Roman"/>
          <w:szCs w:val="28"/>
          <w:lang w:eastAsia="ru-RU"/>
        </w:rPr>
      </w:pPr>
      <w:r>
        <w:rPr>
          <w:rFonts w:eastAsia="Times New Roman" w:cs="Times New Roman"/>
          <w:b/>
          <w:szCs w:val="28"/>
          <w:lang w:eastAsia="ru-RU"/>
        </w:rPr>
        <w:t>Группа:</w:t>
      </w:r>
      <w:r>
        <w:rPr>
          <w:rFonts w:eastAsia="Times New Roman" w:cs="Times New Roman"/>
          <w:szCs w:val="28"/>
          <w:lang w:eastAsia="ru-RU"/>
        </w:rPr>
        <w:t xml:space="preserve"> №43с</w:t>
      </w:r>
    </w:p>
    <w:p w:rsidR="00B0481E" w:rsidRPr="00DF62C1" w:rsidRDefault="00B0481E" w:rsidP="00DF62C1">
      <w:pPr>
        <w:autoSpaceDE w:val="0"/>
        <w:autoSpaceDN w:val="0"/>
        <w:adjustRightInd w:val="0"/>
        <w:spacing w:line="240" w:lineRule="auto"/>
        <w:rPr>
          <w:rFonts w:eastAsia="Times New Roman" w:cs="Times New Roman"/>
          <w:szCs w:val="28"/>
          <w:lang w:eastAsia="ru-RU"/>
        </w:rPr>
      </w:pPr>
      <w:r>
        <w:rPr>
          <w:rFonts w:eastAsia="Times New Roman" w:cs="Times New Roman"/>
          <w:b/>
          <w:szCs w:val="28"/>
          <w:lang w:eastAsia="ru-RU"/>
        </w:rPr>
        <w:t>Тема:</w:t>
      </w:r>
      <w:r>
        <w:rPr>
          <w:rFonts w:eastAsia="Times New Roman" w:cs="Times New Roman"/>
          <w:szCs w:val="28"/>
          <w:lang w:eastAsia="ru-RU"/>
        </w:rPr>
        <w:t xml:space="preserve"> «</w:t>
      </w:r>
      <w:r w:rsidR="00DF62C1" w:rsidRPr="00DF62C1">
        <w:rPr>
          <w:u w:val="single"/>
          <w:lang w:eastAsia="ru-RU"/>
        </w:rPr>
        <w:t>Технология приготовления блюд для кафе пиццерии</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416C16">
            <w:r>
              <w:t xml:space="preserve">1.1.5 </w:t>
            </w:r>
            <w:r w:rsidRPr="00B0481E">
              <w:t>Товароведно-технологическ</w:t>
            </w:r>
            <w:r w:rsidR="005C6138">
              <w:t>ая характеристика продуктов для</w:t>
            </w:r>
            <w:r w:rsidRPr="00B0481E">
              <w:t xml:space="preserve"> </w:t>
            </w:r>
            <w:r w:rsidR="00416C16">
              <w:t>приготовления пиццы</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685816" w:rsidP="001C6689">
            <w:pPr>
              <w:ind w:firstLine="0"/>
            </w:pPr>
            <w:r>
              <w:t>16</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1F0642" w:rsidP="001C6689">
            <w:pPr>
              <w:ind w:firstLine="0"/>
            </w:pPr>
            <w:r>
              <w:t>16</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1F0642" w:rsidP="001C6689">
            <w:pPr>
              <w:ind w:firstLine="0"/>
            </w:pPr>
            <w:r>
              <w:t>18</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A78DA" w:rsidP="001C6689">
            <w:pPr>
              <w:ind w:firstLine="0"/>
            </w:pPr>
            <w:r>
              <w:t>22</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B0481E" w:rsidP="001C6689">
            <w:pPr>
              <w:ind w:firstLine="0"/>
            </w:pPr>
          </w:p>
        </w:tc>
      </w:tr>
      <w:tr w:rsidR="00B0481E" w:rsidTr="00B0481E">
        <w:tc>
          <w:tcPr>
            <w:tcW w:w="8926" w:type="dxa"/>
          </w:tcPr>
          <w:p w:rsidR="00B0481E" w:rsidRDefault="00B0481E" w:rsidP="00B0481E">
            <w:r>
              <w:lastRenderedPageBreak/>
              <w:t xml:space="preserve">2.1 </w:t>
            </w:r>
            <w:r w:rsidRPr="00416C16">
              <w:t>Расчет массы сырья и полуфабрикатов для приготовления изделий. Разработка технико-технологических карт</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2.2 </w:t>
            </w:r>
            <w:r w:rsidRPr="00416C16">
              <w:t>Расчет калькуляции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2.3 </w:t>
            </w:r>
            <w:r w:rsidRPr="00416C16">
              <w:t>Составление технологических схем приготовления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416C16">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DF62C1" w:rsidRDefault="00DF62C1" w:rsidP="004916B8">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4916B8" w:rsidRDefault="004916B8" w:rsidP="004916B8">
      <w:r w:rsidRPr="004916B8">
        <w:rPr>
          <w:b/>
        </w:rPr>
        <w:t>Технология приготовления блюд</w:t>
      </w:r>
      <w:r>
        <w:t xml:space="preserve"> - </w:t>
      </w:r>
      <w:r w:rsidRPr="004916B8">
        <w:t>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 xml:space="preserve">Качественное приготовление блюд. Технология приготовления позволяет сохранить вкусовые и пищевые качества продуктов, а также </w:t>
      </w:r>
      <w:r w:rsidRPr="004916B8">
        <w:lastRenderedPageBreak/>
        <w:t>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Сохранение безопасности пищевых продуктов.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4916B8" w:rsidP="004916B8">
      <w:r>
        <w:t xml:space="preserve">Целью дипломного проекта является </w:t>
      </w:r>
      <w:r w:rsidR="00853F81">
        <w:t>т</w:t>
      </w:r>
      <w:r w:rsidRPr="004916B8">
        <w:t>ехнология приготовления блюд для кафе пиццерии.</w:t>
      </w:r>
    </w:p>
    <w:p w:rsidR="00853F81" w:rsidRDefault="00853F81" w:rsidP="004916B8">
      <w:r>
        <w:t>Главные задачи дипломного проекта:</w:t>
      </w:r>
    </w:p>
    <w:p w:rsidR="00853F81" w:rsidRPr="00853F81" w:rsidRDefault="00853F81" w:rsidP="00853F81">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53F81" w:rsidRPr="00853F81" w:rsidRDefault="00853F81" w:rsidP="00853F81">
      <w:pPr>
        <w:pStyle w:val="ab"/>
        <w:numPr>
          <w:ilvl w:val="0"/>
          <w:numId w:val="4"/>
        </w:numPr>
      </w:pPr>
      <w:r>
        <w:rPr>
          <w:rFonts w:cs="Times New Roman"/>
          <w:szCs w:val="28"/>
        </w:rPr>
        <w:t>Представить и описать новые виды оборудования в кафе пиццерии</w:t>
      </w:r>
    </w:p>
    <w:p w:rsidR="00853F81" w:rsidRPr="00853F81" w:rsidRDefault="00853F81" w:rsidP="00853F81">
      <w:pPr>
        <w:pStyle w:val="ab"/>
        <w:numPr>
          <w:ilvl w:val="0"/>
          <w:numId w:val="4"/>
        </w:numPr>
      </w:pPr>
      <w:r>
        <w:rPr>
          <w:rFonts w:cs="Times New Roman"/>
          <w:szCs w:val="28"/>
        </w:rPr>
        <w:t>Описать принцип работы новых видов оборудования и их технику безопасности</w:t>
      </w:r>
    </w:p>
    <w:p w:rsidR="00853F81" w:rsidRPr="00853F81" w:rsidRDefault="00853F81" w:rsidP="00853F81">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53F81" w:rsidRDefault="00853F81" w:rsidP="00853F81">
      <w:pPr>
        <w:pStyle w:val="ab"/>
        <w:numPr>
          <w:ilvl w:val="0"/>
          <w:numId w:val="4"/>
        </w:numPr>
      </w:pPr>
      <w:r>
        <w:rPr>
          <w:rFonts w:cs="Times New Roman"/>
          <w:szCs w:val="28"/>
        </w:rPr>
        <w:t>Провести анализ по предприятию общественного питания</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853F81" w:rsidRDefault="001C574A" w:rsidP="001C574A">
      <w:r>
        <w:t xml:space="preserve">Кафе-пиццерия с итальянским названием </w:t>
      </w:r>
      <w:proofErr w:type="spellStart"/>
      <w:r w:rsidRPr="001C574A">
        <w:t>Sapori</w:t>
      </w:r>
      <w:proofErr w:type="spellEnd"/>
      <w:r w:rsidRPr="001C574A">
        <w:t xml:space="preserve"> </w:t>
      </w:r>
      <w:proofErr w:type="spellStart"/>
      <w:r w:rsidRPr="001C574A">
        <w:t>di</w:t>
      </w:r>
      <w:proofErr w:type="spellEnd"/>
      <w:r w:rsidRPr="001C574A">
        <w:t xml:space="preserve"> </w:t>
      </w:r>
      <w:proofErr w:type="spellStart"/>
      <w:r w:rsidRPr="001C574A">
        <w:t>Italia</w:t>
      </w:r>
      <w:proofErr w:type="spellEnd"/>
      <w:r>
        <w:t>. Данный ресторан располагается</w:t>
      </w:r>
      <w:r w:rsidR="00C54728">
        <w:t xml:space="preserve"> в центре города Санкт-Петербург, на улице Итальянская дом 11 напротив Михайловского сквера, не далеко от Спаса на Крови, ближайшие метро Невский проспект.</w:t>
      </w:r>
    </w:p>
    <w:p w:rsidR="00C54728" w:rsidRDefault="00C54728" w:rsidP="001C574A">
      <w:r>
        <w:t>Атмосфера ресторана похожа на итальянскую классику. Создается атмосфера с помощью итальянской живописи, красок, традиций, архитектуры</w:t>
      </w:r>
      <w:r w:rsidRPr="00C54728">
        <w:t xml:space="preserve"> и, конечно, известная во всем мире кухня - всё это воплощает идею создания уютного уголка</w:t>
      </w:r>
      <w:r>
        <w:t>.</w:t>
      </w:r>
    </w:p>
    <w:p w:rsidR="00C54728" w:rsidRDefault="00C54728" w:rsidP="001C574A">
      <w:r w:rsidRPr="00C54728">
        <w:t>"</w:t>
      </w:r>
      <w:proofErr w:type="spellStart"/>
      <w:r w:rsidRPr="00C54728">
        <w:t>Sapori</w:t>
      </w:r>
      <w:proofErr w:type="spellEnd"/>
      <w:r w:rsidRPr="00C54728">
        <w:t xml:space="preserve"> </w:t>
      </w:r>
      <w:proofErr w:type="spellStart"/>
      <w:r w:rsidRPr="00C54728">
        <w:t>d’Italia</w:t>
      </w:r>
      <w:proofErr w:type="spellEnd"/>
      <w:r w:rsidRPr="00C54728">
        <w:t xml:space="preserve"> уютный и семейный ресторан. К услугам гостей представлены три зала, реализованные в тонком и изысканном итальянском стиле, который торжествуется вкусом итальянской кухни. Меню ресторана составляют знаменитая итальянская паста, изысканное ризотто, рыба, мясо, </w:t>
      </w:r>
      <w:proofErr w:type="spellStart"/>
      <w:r w:rsidRPr="00C54728">
        <w:t>антипасти</w:t>
      </w:r>
      <w:proofErr w:type="spellEnd"/>
      <w:r w:rsidRPr="00C54728">
        <w:t>, а также настоящая итальянская пицца."</w:t>
      </w:r>
    </w:p>
    <w:p w:rsidR="004333B3" w:rsidRDefault="0098598A" w:rsidP="004333B3">
      <w:r>
        <w:t xml:space="preserve">Помимо настоящей итальянской пиццы, в меню присутствует салаты и закуски, ланчи, горячие блюда, паста и ризотто, десерты. Есть большой ассортимент напитков, таких как </w:t>
      </w:r>
      <w:r w:rsidR="00511A70">
        <w:t xml:space="preserve">разные сорта </w:t>
      </w:r>
      <w:r>
        <w:t xml:space="preserve">кофе и </w:t>
      </w:r>
      <w:r w:rsidR="00511A70">
        <w:t>множество чаев, вина и другие безалкогольные напитки.</w:t>
      </w:r>
    </w:p>
    <w:p w:rsidR="00511A70" w:rsidRDefault="00511A70" w:rsidP="004333B3">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511A70" w:rsidRDefault="00511A70" w:rsidP="00511A70">
      <w:r>
        <w:t>Большая часть интеллигенции город Санкт-Петербург, знают этот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A969CE" w:rsidP="00A969CE">
      <w:r w:rsidRPr="00A969CE">
        <w:t xml:space="preserve">Кафе-пиццерия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работает ежедневно с 11:00 до 00:00. Это означает, что гости могут посещать его в любой день недели, начиная с </w:t>
      </w:r>
      <w:r>
        <w:t>11 утра и заканчивая полуночью.</w:t>
      </w:r>
    </w:p>
    <w:p w:rsidR="00511A70" w:rsidRDefault="00A969CE" w:rsidP="00A969CE">
      <w:r w:rsidRPr="00A969CE">
        <w:t xml:space="preserve">В это время кафе-пиццерия предлагает своим гостям разнообразное меню из блюд и напитков, включая итальянскую пасту, ризотто, рыбу, мясо, </w:t>
      </w:r>
      <w:proofErr w:type="spellStart"/>
      <w:r w:rsidRPr="00A969CE">
        <w:t>антипасти</w:t>
      </w:r>
      <w:proofErr w:type="spellEnd"/>
      <w:r w:rsidRPr="00A969CE">
        <w:t xml:space="preserve">, настоящую итальянскую пиццу, салаты и закуски, ланчи, горячие блюда, пасту и ризотто, десерты, а также различные сорта кофе и чая, вина и другие безалкогольные напитки. </w:t>
      </w:r>
      <w:r>
        <w:t>При желании</w:t>
      </w:r>
      <w:r w:rsidRPr="00A969CE">
        <w:t xml:space="preserve"> посетить кафе-пиццерию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рекомендуется забронировать место за несколько дней вперед, чтобы быть уверенным в наличии свободных мест. Также возможен заказ еды на дом с помощью доставки.</w:t>
      </w:r>
    </w:p>
    <w:p w:rsidR="00A969CE" w:rsidRDefault="00A969CE" w:rsidP="00A969CE">
      <w:r w:rsidRPr="00A969CE">
        <w:t xml:space="preserve">В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работники работают в две смены, чтобы обеспечить полный день работы заведения. Первая смена начинается в 11:00 и заканчивается в 19:00, а вторая смена начинается в 19:00 и заканчивается в 00:00. Работники должны быть готовы к тому, что им может быть предложено работать в любой из смен, в зависим</w:t>
      </w:r>
      <w:r>
        <w:t>ости от потребностей заведения.</w:t>
      </w:r>
    </w:p>
    <w:p w:rsidR="00A969CE" w:rsidRDefault="00A969CE" w:rsidP="00A969CE">
      <w:r w:rsidRPr="00A969CE">
        <w:t>Каждый работник должен быть готов к тому, что ему может быть предложена работа в выходные дни и праздники, так как это самые популярные д</w:t>
      </w:r>
      <w:r>
        <w:t>ни для посещения кафе-пиццерии.</w:t>
      </w:r>
    </w:p>
    <w:p w:rsidR="00A969CE" w:rsidRDefault="00A969CE" w:rsidP="00A969CE">
      <w:r w:rsidRPr="00A969CE">
        <w:t xml:space="preserve">В общем, работники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должны быть готовы к гибкому графику работы и быть готовыми к тому, что им может быть предложена работа в любое время, когда открыто заведение.</w:t>
      </w:r>
    </w:p>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521D6D" w:rsidRDefault="00521D6D" w:rsidP="00521D6D">
      <w:r w:rsidRPr="00521D6D">
        <w:t xml:space="preserve">Кафе-пиццерия </w:t>
      </w:r>
      <w:proofErr w:type="spellStart"/>
      <w:r w:rsidRPr="00521D6D">
        <w:t>Sapori</w:t>
      </w:r>
      <w:proofErr w:type="spellEnd"/>
      <w:r w:rsidRPr="00521D6D">
        <w:t xml:space="preserve"> </w:t>
      </w:r>
      <w:proofErr w:type="spellStart"/>
      <w:r w:rsidRPr="00521D6D">
        <w:t>di</w:t>
      </w:r>
      <w:proofErr w:type="spellEnd"/>
      <w:r w:rsidRPr="00521D6D">
        <w:t xml:space="preserve"> </w:t>
      </w:r>
      <w:proofErr w:type="spellStart"/>
      <w:r w:rsidRPr="00521D6D">
        <w:t>Italia</w:t>
      </w:r>
      <w:proofErr w:type="spellEnd"/>
      <w:r w:rsidRPr="00521D6D">
        <w:t xml:space="preserve"> имеет штат из 20 человек, включая различных специалистов, таких как повара, официанты, бармены, уборщики, менеджеры и другой персонал. Однако, конкретный состав персонала может меняться в зависимости от многих факторов, таких как размер кафе-пиццерии, количество посетителей, тип меню и другие факторы.</w:t>
      </w:r>
    </w:p>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специализаций, таких как повара-пиццайоло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5C6138">
      <w:pPr>
        <w:pStyle w:val="ab"/>
        <w:numPr>
          <w:ilvl w:val="3"/>
          <w:numId w:val="5"/>
        </w:numPr>
      </w:pPr>
      <w:r w:rsidRPr="005C6138">
        <w:t>Подготовка теста для пиццы</w:t>
      </w:r>
    </w:p>
    <w:p w:rsidR="005C6138" w:rsidRDefault="005C6138" w:rsidP="005C6138">
      <w:pPr>
        <w:pStyle w:val="ab"/>
        <w:numPr>
          <w:ilvl w:val="3"/>
          <w:numId w:val="5"/>
        </w:numPr>
      </w:pPr>
      <w:r w:rsidRPr="005C6138">
        <w:t>Разделка и раскатка теста</w:t>
      </w:r>
    </w:p>
    <w:p w:rsidR="005C6138" w:rsidRDefault="005C6138" w:rsidP="005C6138">
      <w:pPr>
        <w:pStyle w:val="ab"/>
        <w:numPr>
          <w:ilvl w:val="3"/>
          <w:numId w:val="5"/>
        </w:numPr>
      </w:pPr>
      <w:r w:rsidRPr="005C6138">
        <w:t>Приготовление соусов и начинки для пиццы</w:t>
      </w:r>
    </w:p>
    <w:p w:rsidR="005C6138" w:rsidRDefault="005C6138" w:rsidP="005C6138">
      <w:pPr>
        <w:pStyle w:val="ab"/>
        <w:numPr>
          <w:ilvl w:val="3"/>
          <w:numId w:val="5"/>
        </w:numPr>
      </w:pPr>
      <w:r w:rsidRPr="005C6138">
        <w:t>Нанесение соуса и начинки на тесто</w:t>
      </w:r>
    </w:p>
    <w:p w:rsidR="005C6138" w:rsidRDefault="005C6138" w:rsidP="005C6138">
      <w:pPr>
        <w:pStyle w:val="ab"/>
        <w:numPr>
          <w:ilvl w:val="3"/>
          <w:numId w:val="5"/>
        </w:numPr>
      </w:pPr>
      <w:r w:rsidRPr="005C6138">
        <w:t>Пекарские работы</w:t>
      </w:r>
    </w:p>
    <w:p w:rsidR="005C6138" w:rsidRDefault="005C6138" w:rsidP="005C6138">
      <w:pPr>
        <w:pStyle w:val="ab"/>
        <w:numPr>
          <w:ilvl w:val="3"/>
          <w:numId w:val="5"/>
        </w:numPr>
      </w:pPr>
      <w:r w:rsidRPr="005C6138">
        <w:t>Контроль качества готовых блюд</w:t>
      </w:r>
    </w:p>
    <w:p w:rsidR="005C6138" w:rsidRDefault="005C6138" w:rsidP="005C6138">
      <w:pPr>
        <w:pStyle w:val="ab"/>
        <w:numPr>
          <w:ilvl w:val="3"/>
          <w:numId w:val="5"/>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lastRenderedPageBreak/>
        <w:t>Обучение других поваров и помощников на кухне технологиям молекулярной кухни</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w:t>
      </w:r>
      <w:bookmarkStart w:id="0" w:name="_GoBack"/>
      <w:bookmarkEnd w:id="0"/>
      <w:r w:rsidRPr="005C6138">
        <w:t>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685816">
      <w:pPr>
        <w:pStyle w:val="ab"/>
        <w:numPr>
          <w:ilvl w:val="3"/>
          <w:numId w:val="5"/>
        </w:numPr>
      </w:pPr>
      <w:r w:rsidRPr="005C6138">
        <w:t>Мука - для приготовления теста для пиццы</w:t>
      </w:r>
    </w:p>
    <w:p w:rsidR="005C6138" w:rsidRDefault="005C6138" w:rsidP="00685816">
      <w:pPr>
        <w:pStyle w:val="ab"/>
        <w:numPr>
          <w:ilvl w:val="3"/>
          <w:numId w:val="5"/>
        </w:numPr>
      </w:pPr>
      <w:r w:rsidRPr="005C6138">
        <w:t>Сыр - в качестве начинки для пиццы</w:t>
      </w:r>
    </w:p>
    <w:p w:rsidR="005C6138" w:rsidRDefault="005C6138" w:rsidP="00685816">
      <w:pPr>
        <w:pStyle w:val="ab"/>
        <w:numPr>
          <w:ilvl w:val="3"/>
          <w:numId w:val="5"/>
        </w:numPr>
      </w:pPr>
      <w:r w:rsidRPr="005C6138">
        <w:t>Томатный соус - в качестве основы для начинки пиццы</w:t>
      </w:r>
    </w:p>
    <w:p w:rsidR="005C6138" w:rsidRDefault="005C6138" w:rsidP="00685816">
      <w:pPr>
        <w:pStyle w:val="ab"/>
        <w:numPr>
          <w:ilvl w:val="3"/>
          <w:numId w:val="5"/>
        </w:numPr>
      </w:pPr>
      <w:r w:rsidRPr="005C6138">
        <w:t>Мясо (например, колбаса, ветчина, курица) - в качестве добавки к начинке пиццы</w:t>
      </w:r>
    </w:p>
    <w:p w:rsidR="005C6138" w:rsidRDefault="005C6138" w:rsidP="00685816">
      <w:pPr>
        <w:pStyle w:val="ab"/>
        <w:numPr>
          <w:ilvl w:val="3"/>
          <w:numId w:val="5"/>
        </w:numPr>
      </w:pPr>
      <w:r w:rsidRPr="005C6138">
        <w:t>Морепродукты (например, кальмары, креветки) - в качестве добавки к начинке пиццы</w:t>
      </w:r>
    </w:p>
    <w:p w:rsidR="005C6138" w:rsidRDefault="005C6138" w:rsidP="00685816">
      <w:pPr>
        <w:pStyle w:val="ab"/>
        <w:numPr>
          <w:ilvl w:val="3"/>
          <w:numId w:val="5"/>
        </w:numPr>
      </w:pPr>
      <w:r w:rsidRPr="005C6138">
        <w:t>Овощи (например, помидоры, перцы, грибы, лук) - в качестве добавки к начинке пиццы</w:t>
      </w:r>
    </w:p>
    <w:p w:rsidR="005C6138" w:rsidRDefault="005C6138" w:rsidP="00685816">
      <w:pPr>
        <w:pStyle w:val="ab"/>
        <w:numPr>
          <w:ilvl w:val="3"/>
          <w:numId w:val="5"/>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685816" w:rsidRDefault="00685816" w:rsidP="005C6138">
      <w:r>
        <w:t>Характеристика сырья и продуктов</w:t>
      </w:r>
    </w:p>
    <w:p w:rsidR="00685816" w:rsidRPr="00685816" w:rsidRDefault="00685816" w:rsidP="00685816">
      <w:pPr>
        <w:rPr>
          <w:b/>
        </w:rPr>
      </w:pPr>
      <w:r w:rsidRPr="00685816">
        <w:rPr>
          <w:b/>
        </w:rPr>
        <w:t>Лук репчатый</w:t>
      </w:r>
    </w:p>
    <w:p w:rsidR="00685816" w:rsidRPr="00685816" w:rsidRDefault="00685816" w:rsidP="00685816">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685816">
      <w:r w:rsidRPr="00685816">
        <w:t>Требования</w:t>
      </w:r>
      <w:r>
        <w:t xml:space="preserve"> </w:t>
      </w:r>
      <w:r w:rsidRPr="00685816">
        <w:t>к</w:t>
      </w:r>
      <w:r>
        <w:t xml:space="preserve"> </w:t>
      </w:r>
      <w:r w:rsidRPr="00685816">
        <w:t>качеству</w:t>
      </w:r>
      <w:r>
        <w:t>: л</w:t>
      </w:r>
      <w:r w:rsidRPr="00685816">
        <w:t xml:space="preserve">уковица должна быть здоровой, сухой, чистой, целой, однородной по форме и окраске, с хорошо подсушенными верхними </w:t>
      </w:r>
      <w:r w:rsidRPr="00685816">
        <w:lastRenderedPageBreak/>
        <w:t>чешуями, высушенной шейкой длинной не более 5 см. Диаметр отборного лука 4-5 см, обыкновенного 3-4 см.</w:t>
      </w:r>
    </w:p>
    <w:p w:rsidR="00685816" w:rsidRPr="00685816" w:rsidRDefault="00685816" w:rsidP="00685816">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685816">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685816">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685816">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685816" w:rsidRPr="00685816" w:rsidRDefault="00685816" w:rsidP="00685816">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685816">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685816">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685816">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685816">
      <w:r w:rsidRPr="00685816">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685816">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Pr="00685816" w:rsidRDefault="00685816" w:rsidP="00685816">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 xml:space="preserve">С и относительной влажности воздуха 95-98% замороженное мясо говядины - 6 мес. Охоложенное </w:t>
      </w:r>
      <w:r w:rsidRPr="00685816">
        <w:lastRenderedPageBreak/>
        <w:t>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685816" w:rsidRPr="00685816" w:rsidRDefault="00685816" w:rsidP="00685816">
      <w:pPr>
        <w:rPr>
          <w:b/>
        </w:rPr>
      </w:pPr>
      <w:r w:rsidRPr="00685816">
        <w:rPr>
          <w:b/>
        </w:rPr>
        <w:t>Творог</w:t>
      </w:r>
    </w:p>
    <w:p w:rsidR="00685816" w:rsidRPr="00685816" w:rsidRDefault="00685816" w:rsidP="00685816">
      <w:r w:rsidRPr="00685816">
        <w:t>Пищевая</w:t>
      </w:r>
      <w:r>
        <w:t xml:space="preserve"> </w:t>
      </w:r>
      <w:r w:rsidRPr="00685816">
        <w:t>ценность</w:t>
      </w:r>
      <w:r>
        <w:t xml:space="preserve"> </w:t>
      </w:r>
      <w:r w:rsidRPr="00685816">
        <w:t>творога обусловлена большим содержанием жира (9-18%), белка (14-17%), молочного сахара (1,3-1,5%), минеральных веществ (1%). Содержание воды в твороге 65-80%. Энергетическая ценность 100 г жирного творога 232 ккал. Белок и жир творога легко усваиваются. Творог богат солями кальция, фосфора, железа, магния и другими минеральными веществам и, содержат все витамины молока. Творогом заменяют мясо и рыбу при болезнях почек. В нём содержатся ценные аминокислоты метионин и холин, которые способствуют повышению содержания в крови лецитина, тормозящего развитие склероза. Поэтому творог применяют для профилактики атеросклероза.</w:t>
      </w:r>
    </w:p>
    <w:p w:rsidR="00685816" w:rsidRPr="00685816" w:rsidRDefault="00685816" w:rsidP="00685816">
      <w:r w:rsidRPr="00685816">
        <w:t>Требование</w:t>
      </w:r>
      <w:r>
        <w:t xml:space="preserve"> </w:t>
      </w:r>
      <w:r w:rsidRPr="00685816">
        <w:t>к</w:t>
      </w:r>
      <w:r>
        <w:t xml:space="preserve"> </w:t>
      </w:r>
      <w:r w:rsidRPr="00685816">
        <w:t>качеству творог</w:t>
      </w:r>
      <w:r>
        <w:t>а</w:t>
      </w:r>
      <w:r w:rsidRPr="00685816">
        <w:t xml:space="preserve"> делят на 1-й сорта, кроме диетического. Творог высшего сорта должен иметь вкус и запах чистый, нежный, кисломолочный, без посторонних привкусов, консистенция нежная, допускается неоднородная; цвет белый, слегка желтоватый, с кремовым оттенком, равномерный по всей массе. В 1-м сорте допускаются слабовыраженные привкусы кормов, тары и наличие слабой горечи; консистенция рыхлая, мажущаяся, а для нежирного творога - с незначительным выделением сыворотки, рассыпчатая. Кислотность жирного творога высшего сорта - не более 200 T, полужирного - 210, нежирного-220 T; кислотность творога 1-го сорта - соответственно не более 225, 240, 270 T.</w:t>
      </w:r>
    </w:p>
    <w:p w:rsidR="00685816" w:rsidRDefault="00685816" w:rsidP="00685816">
      <w:r w:rsidRPr="00685816">
        <w:t>Условия</w:t>
      </w:r>
      <w:r>
        <w:t xml:space="preserve"> </w:t>
      </w:r>
      <w:r w:rsidRPr="00685816">
        <w:t>и</w:t>
      </w:r>
      <w:r>
        <w:t xml:space="preserve"> </w:t>
      </w:r>
      <w:r w:rsidRPr="00685816">
        <w:t>сроки</w:t>
      </w:r>
      <w:r>
        <w:t xml:space="preserve"> </w:t>
      </w:r>
      <w:r w:rsidRPr="00685816">
        <w:t>хранения</w:t>
      </w:r>
      <w:r>
        <w:t xml:space="preserve"> </w:t>
      </w:r>
      <w:r w:rsidRPr="00685816">
        <w:t>творог</w:t>
      </w:r>
      <w:r>
        <w:t>а,</w:t>
      </w:r>
      <w:r w:rsidRPr="00685816">
        <w:t xml:space="preserve"> замораживают при температуре - 25-30 С. При размораживании быстрозамороженного творога его структура и консистенция восстанавливаются. Дефектами творога являются кормовые привкусы, выраженный кисломолочный вкус, горечь, </w:t>
      </w:r>
      <w:proofErr w:type="spellStart"/>
      <w:r w:rsidRPr="00685816">
        <w:t>крупичатость</w:t>
      </w:r>
      <w:proofErr w:type="spellEnd"/>
      <w:r w:rsidRPr="00685816">
        <w:t>. Не допускают к приёмке творог плесневелый и загрязнённый. Хранят творог и творожные изделия при температуре от 0 до 2С не более 36 часов с момента окончания технологического процесса. Замороженный творог хранят при температуре - 18С до 8 месяцев.</w:t>
      </w:r>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 xml:space="preserve">1. Содержание тела в чистоте - важное гигиеническое требование. Загрязняясь от пота, кожно-жировой смазки, </w:t>
      </w:r>
      <w:proofErr w:type="spellStart"/>
      <w:r w:rsidRPr="00685816">
        <w:t>слущивающегося</w:t>
      </w:r>
      <w:proofErr w:type="spellEnd"/>
      <w:r w:rsidRPr="00685816">
        <w:t xml:space="preserve">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proofErr w:type="spellStart"/>
      <w:r w:rsidRPr="00685816">
        <w:t>подногтевое</w:t>
      </w:r>
      <w:proofErr w:type="spellEnd"/>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дезинфицирующим раствором, закрыть её стерильной повязкой и </w:t>
      </w:r>
      <w:r w:rsidRPr="00685816">
        <w:lastRenderedPageBreak/>
        <w:t>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685816" w:rsidRPr="00685816" w:rsidRDefault="00685816" w:rsidP="00685816">
      <w:r w:rsidRPr="00685816">
        <w:t>Горячий цех должен быть оснащен современным оборудованием. Подбор оборудования производится в соответствии с примерными нормами оснащенности предприятий общественного питания.</w:t>
      </w:r>
    </w:p>
    <w:p w:rsidR="00685816" w:rsidRPr="00685816" w:rsidRDefault="00685816" w:rsidP="00685816">
      <w:r w:rsidRPr="00685816">
        <w:t>В зависимости от типа предприятия, его мощности и производственной программы в суповом и соусном отделениях могут быть выделены несколько технологических линий. На небольших и сред</w:t>
      </w:r>
      <w:r w:rsidRPr="00685816">
        <w:softHyphen/>
        <w:t>них предприятиях общественного питания, учитывая незначительный объем выпускаемой ими продукции по срокам ее реализации и ассортименту блюд, целесообразным считается организовывать универсальные рабочие места.</w:t>
      </w:r>
    </w:p>
    <w:p w:rsidR="00685816" w:rsidRPr="00685816" w:rsidRDefault="00685816" w:rsidP="00685816">
      <w:r w:rsidRPr="00685816">
        <w:t>При организации рабочих мест необходимо учитывать выполнение поварами нескольких операций одновременно. Поэтому тепловое оборудование расставляют в такой последовательности, которая обеспечивает удобный переход повара от одной операции к другой.</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lastRenderedPageBreak/>
        <w:t xml:space="preserve">тепловое: электроплиты, аппараты для жарки, грили, аппараты для выпечки, пищеварочные котлы, </w:t>
      </w:r>
      <w:proofErr w:type="spellStart"/>
      <w:r w:rsidRPr="00685816">
        <w:t>пароконвектоматы</w:t>
      </w:r>
      <w:proofErr w:type="spellEnd"/>
      <w:r w:rsidRPr="00685816">
        <w:t>, водонагреватели, жарочные шкафы,</w:t>
      </w:r>
      <w:r w:rsidR="001F0642">
        <w:t xml:space="preserve"> </w:t>
      </w:r>
      <w:hyperlink r:id="rId8"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proofErr w:type="spellStart"/>
      <w:r w:rsidRPr="00685816">
        <w:t>Пароконвектоматы</w:t>
      </w:r>
      <w:proofErr w:type="spellEnd"/>
      <w:r w:rsidRPr="00685816">
        <w:t xml:space="preserve">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 xml:space="preserve">Использование </w:t>
      </w:r>
      <w:proofErr w:type="spellStart"/>
      <w:r w:rsidRPr="00685816">
        <w:t>пароконвектоматов</w:t>
      </w:r>
      <w:proofErr w:type="spellEnd"/>
      <w:r w:rsidRPr="00685816">
        <w:t xml:space="preserve">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685816" w:rsidRPr="00685816" w:rsidRDefault="00685816" w:rsidP="00685816">
      <w:r w:rsidRPr="00685816">
        <w:t xml:space="preserve">Кроме того, блюда, приготовленные в </w:t>
      </w:r>
      <w:proofErr w:type="spellStart"/>
      <w:r w:rsidRPr="00685816">
        <w:t>пароконвектомате</w:t>
      </w:r>
      <w:proofErr w:type="spellEnd"/>
      <w:r w:rsidRPr="00685816">
        <w:t>, вкуснее и полезнее, чем приготовленные традиционным способом.</w:t>
      </w:r>
    </w:p>
    <w:p w:rsidR="00685816" w:rsidRPr="00685816" w:rsidRDefault="00685816" w:rsidP="00685816">
      <w:r w:rsidRPr="00685816">
        <w:t xml:space="preserve">Посуда и инвентарь для приготовления и отпуска блюд из отварных, припущенных, тушеных и жареных продуктов: наплитные пищеварочные котлы, кастрюли; венчики, вилка поварская со сбрасывателем, горка для специй, держатель для ножей и ложек, доска разделочная, дуршлаги разные, игла поварская, кастрюли, котлы, лопатки, ножи «поварская тройка», приспособление </w:t>
      </w:r>
      <w:r w:rsidRPr="00685816">
        <w:lastRenderedPageBreak/>
        <w:t xml:space="preserve">для процеживания бульонов, противни, сотейники, сковороды, порционные сковородки, </w:t>
      </w:r>
      <w:proofErr w:type="spellStart"/>
      <w:r w:rsidRPr="00685816">
        <w:t>кокотницы</w:t>
      </w:r>
      <w:proofErr w:type="spellEnd"/>
      <w:r w:rsidRPr="00685816">
        <w:t xml:space="preserve">, </w:t>
      </w:r>
      <w:proofErr w:type="spellStart"/>
      <w:r w:rsidRPr="00685816">
        <w:t>кокильницы</w:t>
      </w:r>
      <w:proofErr w:type="spellEnd"/>
      <w:r w:rsidRPr="00685816">
        <w:t>, шумовки, весы циферблатные или электронные настольные и др.</w:t>
      </w:r>
    </w:p>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t>Проходы около рабочих мест нельзя загромождать посудой и тарой. Крышки пищеварочных стационарных котлов разрешается открывать лишь через 5 мин после прекращения подачи пара или электроэнергии; перед открыванием поднять клапан-</w:t>
      </w:r>
      <w:proofErr w:type="spellStart"/>
      <w:r w:rsidRPr="00685816">
        <w:t>турбинку</w:t>
      </w:r>
      <w:proofErr w:type="spellEnd"/>
      <w:r w:rsidRPr="00685816">
        <w:t xml:space="preserve"> и убедиться, что нет пара. Крышки у </w:t>
      </w:r>
      <w:proofErr w:type="spellStart"/>
      <w:r w:rsidRPr="00685816">
        <w:t>наплитных</w:t>
      </w:r>
      <w:proofErr w:type="spellEnd"/>
      <w:r w:rsidRPr="00685816">
        <w:t xml:space="preserve"> котлов открывать на себя.</w:t>
      </w:r>
    </w:p>
    <w:p w:rsidR="00685816" w:rsidRPr="00685816" w:rsidRDefault="00685816" w:rsidP="00685816">
      <w:r w:rsidRPr="00685816">
        <w:t>Готовую продукцию весом более 20 кг следует транспортировать на тележках.</w:t>
      </w:r>
    </w:p>
    <w:p w:rsidR="00685816" w:rsidRPr="00685816" w:rsidRDefault="00685816" w:rsidP="00685816">
      <w:r w:rsidRPr="00685816">
        <w:t>При жарке во</w:t>
      </w:r>
      <w:r w:rsidR="001F0642">
        <w:t xml:space="preserve"> </w:t>
      </w:r>
      <w:hyperlink r:id="rId9" w:history="1">
        <w:r w:rsidRPr="00685816">
          <w:t>фритюре</w:t>
        </w:r>
      </w:hyperlink>
      <w:r w:rsidR="001F0642">
        <w:t xml:space="preserve"> </w:t>
      </w:r>
      <w:r w:rsidRPr="00685816">
        <w:t>изделия следует обсушить и закладывать в жир по направлению от себя.</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lastRenderedPageBreak/>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A78DA" w:rsidRPr="00511A70" w:rsidRDefault="00DA78DA" w:rsidP="00685816">
      <w:r>
        <w:t>…</w:t>
      </w:r>
    </w:p>
    <w:sectPr w:rsidR="00DA78DA" w:rsidRPr="00511A70" w:rsidSect="001C6689">
      <w:footerReference w:type="default" r:id="rId10"/>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C61" w:rsidRDefault="003A5C61" w:rsidP="001C6689">
      <w:pPr>
        <w:spacing w:line="240" w:lineRule="auto"/>
      </w:pPr>
      <w:r>
        <w:separator/>
      </w:r>
    </w:p>
  </w:endnote>
  <w:endnote w:type="continuationSeparator" w:id="0">
    <w:p w:rsidR="003A5C61" w:rsidRDefault="003A5C61"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EndPr/>
    <w:sdtContent>
      <w:p w:rsidR="004333B3" w:rsidRDefault="004333B3">
        <w:pPr>
          <w:pStyle w:val="a7"/>
          <w:jc w:val="center"/>
        </w:pPr>
        <w:r>
          <w:fldChar w:fldCharType="begin"/>
        </w:r>
        <w:r>
          <w:instrText>PAGE   \* MERGEFORMAT</w:instrText>
        </w:r>
        <w:r>
          <w:fldChar w:fldCharType="separate"/>
        </w:r>
        <w:r w:rsidR="00416C16">
          <w:rPr>
            <w:noProof/>
          </w:rPr>
          <w:t>22</w:t>
        </w:r>
        <w:r>
          <w:fldChar w:fldCharType="end"/>
        </w:r>
      </w:p>
    </w:sdtContent>
  </w:sdt>
  <w:p w:rsidR="004333B3" w:rsidRDefault="004333B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C61" w:rsidRDefault="003A5C61" w:rsidP="001C6689">
      <w:pPr>
        <w:spacing w:line="240" w:lineRule="auto"/>
      </w:pPr>
      <w:r>
        <w:separator/>
      </w:r>
    </w:p>
  </w:footnote>
  <w:footnote w:type="continuationSeparator" w:id="0">
    <w:p w:rsidR="003A5C61" w:rsidRDefault="003A5C61"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7"/>
  </w:num>
  <w:num w:numId="3">
    <w:abstractNumId w:val="2"/>
  </w:num>
  <w:num w:numId="4">
    <w:abstractNumId w:val="0"/>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1C574A"/>
    <w:rsid w:val="001C6689"/>
    <w:rsid w:val="001F0642"/>
    <w:rsid w:val="002A08C5"/>
    <w:rsid w:val="002E1276"/>
    <w:rsid w:val="003A5C61"/>
    <w:rsid w:val="00416C16"/>
    <w:rsid w:val="004333B3"/>
    <w:rsid w:val="004916B8"/>
    <w:rsid w:val="004973DC"/>
    <w:rsid w:val="00511A70"/>
    <w:rsid w:val="00521D6D"/>
    <w:rsid w:val="005C6138"/>
    <w:rsid w:val="00685816"/>
    <w:rsid w:val="00853F81"/>
    <w:rsid w:val="0098598A"/>
    <w:rsid w:val="00A969CE"/>
    <w:rsid w:val="00B0481E"/>
    <w:rsid w:val="00C54728"/>
    <w:rsid w:val="00C83D66"/>
    <w:rsid w:val="00D95D6A"/>
    <w:rsid w:val="00DA78DA"/>
    <w:rsid w:val="00DF62C1"/>
    <w:rsid w:val="00F5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E524"/>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3B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kons.pro/products/unikons-antioksid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kons.pro/products/unikons-antioksid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D018-4C2D-48F0-843D-273A2026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20</Pages>
  <Words>4073</Words>
  <Characters>23221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cp:revision>
  <dcterms:created xsi:type="dcterms:W3CDTF">2023-05-23T05:31:00Z</dcterms:created>
  <dcterms:modified xsi:type="dcterms:W3CDTF">2023-05-27T07:40:00Z</dcterms:modified>
</cp:coreProperties>
</file>