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b w:val="0"/>
          <w:caps w:val="0"/>
          <w:color w:val="auto"/>
          <w:sz w:val="22"/>
          <w:szCs w:val="22"/>
          <w:lang w:eastAsia="en-US"/>
        </w:rPr>
        <w:id w:val="-26592919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  <w:sz w:val="28"/>
          <w:szCs w:val="28"/>
        </w:rPr>
      </w:sdtEndPr>
      <w:sdtContent>
        <w:p w:rsidR="0099147D" w:rsidRDefault="0099147D" w:rsidP="0099147D">
          <w:pPr>
            <w:pStyle w:val="a6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:rsidR="0099147D" w:rsidRDefault="0099147D" w:rsidP="0099147D">
          <w:pPr>
            <w:rPr>
              <w:rFonts w:cs="Times New Roman"/>
              <w:sz w:val="28"/>
              <w:szCs w:val="28"/>
              <w:lang w:eastAsia="ru-RU"/>
            </w:rPr>
          </w:pPr>
        </w:p>
        <w:p w:rsidR="0099147D" w:rsidRDefault="0099147D" w:rsidP="00E91D3C">
          <w:pPr>
            <w:pStyle w:val="11"/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6" w:anchor="_Toc104230556" w:history="1">
            <w:r>
              <w:rPr>
                <w:rStyle w:val="a5"/>
              </w:rPr>
              <w:t>Ведение</w:t>
            </w:r>
            <w:r>
              <w:rPr>
                <w:rStyle w:val="a5"/>
                <w:webHidden/>
              </w:rPr>
              <w:tab/>
            </w:r>
            <w:r>
              <w:rPr>
                <w:rStyle w:val="a5"/>
                <w:webHidden/>
              </w:rPr>
              <w:fldChar w:fldCharType="begin"/>
            </w:r>
            <w:r>
              <w:rPr>
                <w:rStyle w:val="a5"/>
                <w:webHidden/>
              </w:rPr>
              <w:instrText xml:space="preserve"> PAGEREF _Toc104230556 \h </w:instrText>
            </w:r>
            <w:r>
              <w:rPr>
                <w:rStyle w:val="a5"/>
                <w:webHidden/>
              </w:rPr>
            </w:r>
            <w:r>
              <w:rPr>
                <w:rStyle w:val="a5"/>
                <w:webHidden/>
              </w:rPr>
              <w:fldChar w:fldCharType="separate"/>
            </w:r>
            <w:r>
              <w:rPr>
                <w:rStyle w:val="a5"/>
                <w:webHidden/>
              </w:rPr>
              <w:t>2</w:t>
            </w:r>
            <w:r>
              <w:rPr>
                <w:rStyle w:val="a5"/>
                <w:webHidden/>
              </w:rPr>
              <w:fldChar w:fldCharType="end"/>
            </w:r>
          </w:hyperlink>
        </w:p>
        <w:p w:rsidR="0099147D" w:rsidRDefault="00445695" w:rsidP="00E91D3C">
          <w:pPr>
            <w:pStyle w:val="11"/>
            <w:rPr>
              <w:rFonts w:eastAsiaTheme="minorEastAsia"/>
              <w:lang w:eastAsia="ru-RU"/>
            </w:rPr>
          </w:pPr>
          <w:hyperlink r:id="rId7" w:anchor="_Toc104230557" w:history="1">
            <w:r w:rsidR="0099147D">
              <w:rPr>
                <w:rStyle w:val="a5"/>
              </w:rPr>
              <w:t>1.ОПИСАНИЕ ТЕХНОЛОГИЧЕСКОГО ПРОЦЕССА</w:t>
            </w:r>
            <w:r w:rsidR="0099147D">
              <w:rPr>
                <w:rStyle w:val="a5"/>
                <w:webHidden/>
              </w:rPr>
              <w:tab/>
            </w:r>
            <w:r w:rsidR="0099147D">
              <w:rPr>
                <w:rStyle w:val="a5"/>
                <w:webHidden/>
              </w:rPr>
              <w:fldChar w:fldCharType="begin"/>
            </w:r>
            <w:r w:rsidR="0099147D">
              <w:rPr>
                <w:rStyle w:val="a5"/>
                <w:webHidden/>
              </w:rPr>
              <w:instrText xml:space="preserve"> PAGEREF _Toc104230557 \h </w:instrText>
            </w:r>
            <w:r w:rsidR="0099147D">
              <w:rPr>
                <w:rStyle w:val="a5"/>
                <w:webHidden/>
              </w:rPr>
            </w:r>
            <w:r w:rsidR="0099147D">
              <w:rPr>
                <w:rStyle w:val="a5"/>
                <w:webHidden/>
              </w:rPr>
              <w:fldChar w:fldCharType="separate"/>
            </w:r>
            <w:r w:rsidR="0099147D">
              <w:rPr>
                <w:rStyle w:val="a5"/>
                <w:webHidden/>
              </w:rPr>
              <w:t>3</w:t>
            </w:r>
            <w:r w:rsidR="0099147D">
              <w:rPr>
                <w:rStyle w:val="a5"/>
                <w:webHidden/>
              </w:rPr>
              <w:fldChar w:fldCharType="end"/>
            </w:r>
          </w:hyperlink>
        </w:p>
        <w:p w:rsidR="0099147D" w:rsidRDefault="00445695" w:rsidP="00E91D3C">
          <w:pPr>
            <w:pStyle w:val="11"/>
            <w:rPr>
              <w:rFonts w:eastAsiaTheme="minorEastAsia"/>
              <w:lang w:eastAsia="ru-RU"/>
            </w:rPr>
          </w:pPr>
          <w:hyperlink r:id="rId8" w:anchor="_Toc104230558" w:history="1">
            <w:r w:rsidR="0099147D">
              <w:rPr>
                <w:rStyle w:val="a5"/>
              </w:rPr>
              <w:t>2 ТЕХНОЛОГИЧЕСКИЙ ПРОЦЕСС</w:t>
            </w:r>
            <w:r w:rsidR="0099147D">
              <w:rPr>
                <w:rStyle w:val="a5"/>
                <w:webHidden/>
              </w:rPr>
              <w:tab/>
            </w:r>
            <w:r w:rsidR="0099147D">
              <w:rPr>
                <w:rStyle w:val="a5"/>
                <w:webHidden/>
              </w:rPr>
              <w:fldChar w:fldCharType="begin"/>
            </w:r>
            <w:r w:rsidR="0099147D">
              <w:rPr>
                <w:rStyle w:val="a5"/>
                <w:webHidden/>
              </w:rPr>
              <w:instrText xml:space="preserve"> PAGEREF _Toc104230558 \h </w:instrText>
            </w:r>
            <w:r w:rsidR="0099147D">
              <w:rPr>
                <w:rStyle w:val="a5"/>
                <w:webHidden/>
              </w:rPr>
            </w:r>
            <w:r w:rsidR="0099147D">
              <w:rPr>
                <w:rStyle w:val="a5"/>
                <w:webHidden/>
              </w:rPr>
              <w:fldChar w:fldCharType="separate"/>
            </w:r>
            <w:r w:rsidR="0099147D">
              <w:rPr>
                <w:rStyle w:val="a5"/>
                <w:webHidden/>
              </w:rPr>
              <w:t>5</w:t>
            </w:r>
            <w:r w:rsidR="0099147D">
              <w:rPr>
                <w:rStyle w:val="a5"/>
                <w:webHidden/>
              </w:rPr>
              <w:fldChar w:fldCharType="end"/>
            </w:r>
          </w:hyperlink>
        </w:p>
        <w:p w:rsidR="0099147D" w:rsidRDefault="00445695" w:rsidP="00E91D3C">
          <w:pPr>
            <w:pStyle w:val="11"/>
            <w:rPr>
              <w:rFonts w:eastAsiaTheme="minorEastAsia"/>
              <w:lang w:eastAsia="ru-RU"/>
            </w:rPr>
          </w:pPr>
          <w:hyperlink r:id="rId9" w:anchor="_Toc104230559" w:history="1">
            <w:r w:rsidR="0099147D">
              <w:rPr>
                <w:rStyle w:val="a5"/>
              </w:rPr>
              <w:t>2.1 исследование характеристик свойств объекта управления</w:t>
            </w:r>
            <w:r w:rsidR="0099147D">
              <w:rPr>
                <w:rStyle w:val="a5"/>
                <w:webHidden/>
              </w:rPr>
              <w:tab/>
            </w:r>
            <w:r w:rsidR="0099147D">
              <w:rPr>
                <w:rStyle w:val="a5"/>
                <w:webHidden/>
              </w:rPr>
              <w:fldChar w:fldCharType="begin"/>
            </w:r>
            <w:r w:rsidR="0099147D">
              <w:rPr>
                <w:rStyle w:val="a5"/>
                <w:webHidden/>
              </w:rPr>
              <w:instrText xml:space="preserve"> PAGEREF _Toc104230559 \h </w:instrText>
            </w:r>
            <w:r w:rsidR="0099147D">
              <w:rPr>
                <w:rStyle w:val="a5"/>
                <w:webHidden/>
              </w:rPr>
            </w:r>
            <w:r w:rsidR="0099147D">
              <w:rPr>
                <w:rStyle w:val="a5"/>
                <w:webHidden/>
              </w:rPr>
              <w:fldChar w:fldCharType="separate"/>
            </w:r>
            <w:r w:rsidR="0099147D">
              <w:rPr>
                <w:rStyle w:val="a5"/>
                <w:webHidden/>
              </w:rPr>
              <w:t>5</w:t>
            </w:r>
            <w:r w:rsidR="0099147D">
              <w:rPr>
                <w:rStyle w:val="a5"/>
                <w:webHidden/>
              </w:rPr>
              <w:fldChar w:fldCharType="end"/>
            </w:r>
          </w:hyperlink>
        </w:p>
        <w:p w:rsidR="0099147D" w:rsidRDefault="00445695" w:rsidP="00E91D3C">
          <w:pPr>
            <w:pStyle w:val="11"/>
            <w:rPr>
              <w:rFonts w:eastAsiaTheme="minorEastAsia"/>
              <w:lang w:eastAsia="ru-RU"/>
            </w:rPr>
          </w:pPr>
          <w:hyperlink r:id="rId10" w:anchor="_Toc104230560" w:history="1">
            <w:r w:rsidR="0099147D">
              <w:rPr>
                <w:rStyle w:val="a5"/>
                <w:rFonts w:eastAsia="TimesNewRomanPSMT"/>
              </w:rPr>
              <w:t>2.2анализ особенностей автоматизации объекта управления</w:t>
            </w:r>
            <w:r w:rsidR="0099147D">
              <w:rPr>
                <w:rStyle w:val="a5"/>
                <w:webHidden/>
              </w:rPr>
              <w:tab/>
            </w:r>
            <w:r w:rsidR="0099147D">
              <w:rPr>
                <w:rStyle w:val="a5"/>
                <w:webHidden/>
              </w:rPr>
              <w:fldChar w:fldCharType="begin"/>
            </w:r>
            <w:r w:rsidR="0099147D">
              <w:rPr>
                <w:rStyle w:val="a5"/>
                <w:webHidden/>
              </w:rPr>
              <w:instrText xml:space="preserve"> PAGEREF _Toc104230560 \h </w:instrText>
            </w:r>
            <w:r w:rsidR="0099147D">
              <w:rPr>
                <w:rStyle w:val="a5"/>
                <w:webHidden/>
              </w:rPr>
            </w:r>
            <w:r w:rsidR="0099147D">
              <w:rPr>
                <w:rStyle w:val="a5"/>
                <w:webHidden/>
              </w:rPr>
              <w:fldChar w:fldCharType="separate"/>
            </w:r>
            <w:r w:rsidR="0099147D">
              <w:rPr>
                <w:rStyle w:val="a5"/>
                <w:webHidden/>
              </w:rPr>
              <w:t>9</w:t>
            </w:r>
            <w:r w:rsidR="0099147D">
              <w:rPr>
                <w:rStyle w:val="a5"/>
                <w:webHidden/>
              </w:rPr>
              <w:fldChar w:fldCharType="end"/>
            </w:r>
          </w:hyperlink>
        </w:p>
        <w:p w:rsidR="0099147D" w:rsidRDefault="00445695" w:rsidP="00E91D3C">
          <w:pPr>
            <w:pStyle w:val="11"/>
            <w:rPr>
              <w:rFonts w:eastAsiaTheme="minorEastAsia"/>
              <w:lang w:eastAsia="ru-RU"/>
            </w:rPr>
          </w:pPr>
          <w:hyperlink r:id="rId11" w:anchor="_Toc104230561" w:history="1">
            <w:r w:rsidR="0099147D">
              <w:rPr>
                <w:rStyle w:val="a5"/>
              </w:rPr>
              <w:t>2.3 выбор регулирующего воздействия на объект управления</w:t>
            </w:r>
            <w:r w:rsidR="0099147D">
              <w:rPr>
                <w:rStyle w:val="a5"/>
                <w:webHidden/>
              </w:rPr>
              <w:tab/>
            </w:r>
            <w:r w:rsidR="0099147D">
              <w:rPr>
                <w:rStyle w:val="a5"/>
                <w:webHidden/>
              </w:rPr>
              <w:fldChar w:fldCharType="begin"/>
            </w:r>
            <w:r w:rsidR="0099147D">
              <w:rPr>
                <w:rStyle w:val="a5"/>
                <w:webHidden/>
              </w:rPr>
              <w:instrText xml:space="preserve"> PAGEREF _Toc104230561 \h </w:instrText>
            </w:r>
            <w:r w:rsidR="0099147D">
              <w:rPr>
                <w:rStyle w:val="a5"/>
                <w:webHidden/>
              </w:rPr>
            </w:r>
            <w:r w:rsidR="0099147D">
              <w:rPr>
                <w:rStyle w:val="a5"/>
                <w:webHidden/>
              </w:rPr>
              <w:fldChar w:fldCharType="separate"/>
            </w:r>
            <w:r w:rsidR="0099147D">
              <w:rPr>
                <w:rStyle w:val="a5"/>
                <w:webHidden/>
              </w:rPr>
              <w:t>11</w:t>
            </w:r>
            <w:r w:rsidR="0099147D">
              <w:rPr>
                <w:rStyle w:val="a5"/>
                <w:webHidden/>
              </w:rPr>
              <w:fldChar w:fldCharType="end"/>
            </w:r>
          </w:hyperlink>
        </w:p>
        <w:p w:rsidR="0099147D" w:rsidRDefault="00445695" w:rsidP="00E91D3C">
          <w:pPr>
            <w:pStyle w:val="11"/>
            <w:rPr>
              <w:rFonts w:eastAsiaTheme="minorEastAsia"/>
              <w:lang w:eastAsia="ru-RU"/>
            </w:rPr>
          </w:pPr>
          <w:hyperlink r:id="rId12" w:anchor="_Toc104230562" w:history="1">
            <w:r w:rsidR="0099147D">
              <w:rPr>
                <w:rStyle w:val="a5"/>
              </w:rPr>
              <w:t>3. АНАЛИЗ УСТОЙЧИВОСТИ СИСТЕМЫ АВТОМАТИЧЕСКОГО РЕГУЛИРОВАНИЯ</w:t>
            </w:r>
            <w:r w:rsidR="0099147D">
              <w:rPr>
                <w:rStyle w:val="a5"/>
                <w:webHidden/>
              </w:rPr>
              <w:tab/>
            </w:r>
            <w:r w:rsidR="0099147D">
              <w:rPr>
                <w:rStyle w:val="a5"/>
                <w:webHidden/>
              </w:rPr>
              <w:fldChar w:fldCharType="begin"/>
            </w:r>
            <w:r w:rsidR="0099147D">
              <w:rPr>
                <w:rStyle w:val="a5"/>
                <w:webHidden/>
              </w:rPr>
              <w:instrText xml:space="preserve"> PAGEREF _Toc104230562 \h </w:instrText>
            </w:r>
            <w:r w:rsidR="0099147D">
              <w:rPr>
                <w:rStyle w:val="a5"/>
                <w:webHidden/>
              </w:rPr>
            </w:r>
            <w:r w:rsidR="0099147D">
              <w:rPr>
                <w:rStyle w:val="a5"/>
                <w:webHidden/>
              </w:rPr>
              <w:fldChar w:fldCharType="separate"/>
            </w:r>
            <w:r w:rsidR="0099147D">
              <w:rPr>
                <w:rStyle w:val="a5"/>
                <w:webHidden/>
              </w:rPr>
              <w:t>13</w:t>
            </w:r>
            <w:r w:rsidR="0099147D">
              <w:rPr>
                <w:rStyle w:val="a5"/>
                <w:webHidden/>
              </w:rPr>
              <w:fldChar w:fldCharType="end"/>
            </w:r>
          </w:hyperlink>
        </w:p>
        <w:p w:rsidR="0099147D" w:rsidRDefault="00445695" w:rsidP="00E91D3C">
          <w:pPr>
            <w:pStyle w:val="11"/>
            <w:rPr>
              <w:rFonts w:eastAsiaTheme="minorEastAsia"/>
              <w:lang w:eastAsia="ru-RU"/>
            </w:rPr>
          </w:pPr>
          <w:hyperlink r:id="rId13" w:anchor="_Toc104230563" w:history="1">
            <w:r w:rsidR="0099147D">
              <w:rPr>
                <w:rStyle w:val="a5"/>
              </w:rPr>
              <w:t>4. ВЫБОР ЗАКОНА РЕГУЛИРОВАНИЯ. РАСЧЕТ НАСТРОЕК РЕГУЛЯТОРА</w:t>
            </w:r>
            <w:r w:rsidR="0099147D">
              <w:rPr>
                <w:rStyle w:val="a5"/>
                <w:webHidden/>
              </w:rPr>
              <w:tab/>
            </w:r>
            <w:r w:rsidR="0099147D">
              <w:rPr>
                <w:rStyle w:val="a5"/>
                <w:webHidden/>
              </w:rPr>
              <w:fldChar w:fldCharType="begin"/>
            </w:r>
            <w:r w:rsidR="0099147D">
              <w:rPr>
                <w:rStyle w:val="a5"/>
                <w:webHidden/>
              </w:rPr>
              <w:instrText xml:space="preserve"> PAGEREF _Toc104230563 \h </w:instrText>
            </w:r>
            <w:r w:rsidR="0099147D">
              <w:rPr>
                <w:rStyle w:val="a5"/>
                <w:webHidden/>
              </w:rPr>
            </w:r>
            <w:r w:rsidR="0099147D">
              <w:rPr>
                <w:rStyle w:val="a5"/>
                <w:webHidden/>
              </w:rPr>
              <w:fldChar w:fldCharType="separate"/>
            </w:r>
            <w:r w:rsidR="0099147D">
              <w:rPr>
                <w:rStyle w:val="a5"/>
                <w:webHidden/>
              </w:rPr>
              <w:t>16</w:t>
            </w:r>
            <w:r w:rsidR="0099147D">
              <w:rPr>
                <w:rStyle w:val="a5"/>
                <w:webHidden/>
              </w:rPr>
              <w:fldChar w:fldCharType="end"/>
            </w:r>
          </w:hyperlink>
        </w:p>
        <w:p w:rsidR="0099147D" w:rsidRDefault="00445695" w:rsidP="00E91D3C">
          <w:pPr>
            <w:pStyle w:val="11"/>
            <w:rPr>
              <w:rFonts w:eastAsiaTheme="minorEastAsia"/>
              <w:lang w:eastAsia="ru-RU"/>
            </w:rPr>
          </w:pPr>
          <w:hyperlink r:id="rId14" w:anchor="_Toc104230564" w:history="1">
            <w:r w:rsidR="0099147D">
              <w:rPr>
                <w:rStyle w:val="a5"/>
              </w:rPr>
              <w:t>5. РАЗРАБОТКА СИСТЕМЫ АВТОМАТИЗАЦИИ</w:t>
            </w:r>
            <w:r w:rsidR="0099147D">
              <w:rPr>
                <w:rStyle w:val="a5"/>
                <w:webHidden/>
              </w:rPr>
              <w:tab/>
            </w:r>
            <w:r w:rsidR="0099147D">
              <w:rPr>
                <w:rStyle w:val="a5"/>
                <w:webHidden/>
              </w:rPr>
              <w:fldChar w:fldCharType="begin"/>
            </w:r>
            <w:r w:rsidR="0099147D">
              <w:rPr>
                <w:rStyle w:val="a5"/>
                <w:webHidden/>
              </w:rPr>
              <w:instrText xml:space="preserve"> PAGEREF _Toc104230564 \h </w:instrText>
            </w:r>
            <w:r w:rsidR="0099147D">
              <w:rPr>
                <w:rStyle w:val="a5"/>
                <w:webHidden/>
              </w:rPr>
            </w:r>
            <w:r w:rsidR="0099147D">
              <w:rPr>
                <w:rStyle w:val="a5"/>
                <w:webHidden/>
              </w:rPr>
              <w:fldChar w:fldCharType="separate"/>
            </w:r>
            <w:r w:rsidR="0099147D">
              <w:rPr>
                <w:rStyle w:val="a5"/>
                <w:webHidden/>
              </w:rPr>
              <w:t>17</w:t>
            </w:r>
            <w:r w:rsidR="0099147D">
              <w:rPr>
                <w:rStyle w:val="a5"/>
                <w:webHidden/>
              </w:rPr>
              <w:fldChar w:fldCharType="end"/>
            </w:r>
          </w:hyperlink>
        </w:p>
        <w:p w:rsidR="0099147D" w:rsidRDefault="00445695" w:rsidP="00E91D3C">
          <w:pPr>
            <w:pStyle w:val="11"/>
            <w:rPr>
              <w:rFonts w:eastAsiaTheme="minorEastAsia"/>
              <w:lang w:eastAsia="ru-RU"/>
            </w:rPr>
          </w:pPr>
          <w:hyperlink r:id="rId15" w:anchor="_Toc104230565" w:history="1">
            <w:r w:rsidR="0099147D">
              <w:rPr>
                <w:rStyle w:val="a5"/>
              </w:rPr>
              <w:t>5.1описание функциональной схемы автоматизации</w:t>
            </w:r>
            <w:r w:rsidR="0099147D">
              <w:rPr>
                <w:rStyle w:val="a5"/>
                <w:webHidden/>
              </w:rPr>
              <w:tab/>
            </w:r>
            <w:r w:rsidR="0099147D">
              <w:rPr>
                <w:rStyle w:val="a5"/>
                <w:webHidden/>
              </w:rPr>
              <w:fldChar w:fldCharType="begin"/>
            </w:r>
            <w:r w:rsidR="0099147D">
              <w:rPr>
                <w:rStyle w:val="a5"/>
                <w:webHidden/>
              </w:rPr>
              <w:instrText xml:space="preserve"> PAGEREF _Toc104230565 \h </w:instrText>
            </w:r>
            <w:r w:rsidR="0099147D">
              <w:rPr>
                <w:rStyle w:val="a5"/>
                <w:webHidden/>
              </w:rPr>
            </w:r>
            <w:r w:rsidR="0099147D">
              <w:rPr>
                <w:rStyle w:val="a5"/>
                <w:webHidden/>
              </w:rPr>
              <w:fldChar w:fldCharType="separate"/>
            </w:r>
            <w:r w:rsidR="0099147D">
              <w:rPr>
                <w:rStyle w:val="a5"/>
                <w:webHidden/>
              </w:rPr>
              <w:t>17</w:t>
            </w:r>
            <w:r w:rsidR="0099147D">
              <w:rPr>
                <w:rStyle w:val="a5"/>
                <w:webHidden/>
              </w:rPr>
              <w:fldChar w:fldCharType="end"/>
            </w:r>
          </w:hyperlink>
        </w:p>
        <w:p w:rsidR="0099147D" w:rsidRDefault="00445695" w:rsidP="00E91D3C">
          <w:pPr>
            <w:pStyle w:val="11"/>
            <w:rPr>
              <w:rFonts w:eastAsiaTheme="minorEastAsia"/>
              <w:lang w:eastAsia="ru-RU"/>
            </w:rPr>
          </w:pPr>
          <w:hyperlink r:id="rId16" w:anchor="_Toc104230566" w:history="1">
            <w:r w:rsidR="0099147D">
              <w:rPr>
                <w:rStyle w:val="a5"/>
              </w:rPr>
              <w:t>5.2выбор средств измерения</w:t>
            </w:r>
            <w:r w:rsidR="0099147D">
              <w:rPr>
                <w:rStyle w:val="a5"/>
                <w:webHidden/>
              </w:rPr>
              <w:tab/>
            </w:r>
            <w:r w:rsidR="0099147D">
              <w:rPr>
                <w:rStyle w:val="a5"/>
                <w:webHidden/>
              </w:rPr>
              <w:fldChar w:fldCharType="begin"/>
            </w:r>
            <w:r w:rsidR="0099147D">
              <w:rPr>
                <w:rStyle w:val="a5"/>
                <w:webHidden/>
              </w:rPr>
              <w:instrText xml:space="preserve"> PAGEREF _Toc104230566 \h </w:instrText>
            </w:r>
            <w:r w:rsidR="0099147D">
              <w:rPr>
                <w:rStyle w:val="a5"/>
                <w:webHidden/>
              </w:rPr>
            </w:r>
            <w:r w:rsidR="0099147D">
              <w:rPr>
                <w:rStyle w:val="a5"/>
                <w:webHidden/>
              </w:rPr>
              <w:fldChar w:fldCharType="separate"/>
            </w:r>
            <w:r w:rsidR="0099147D">
              <w:rPr>
                <w:rStyle w:val="a5"/>
                <w:webHidden/>
              </w:rPr>
              <w:t>19</w:t>
            </w:r>
            <w:r w:rsidR="0099147D">
              <w:rPr>
                <w:rStyle w:val="a5"/>
                <w:webHidden/>
              </w:rPr>
              <w:fldChar w:fldCharType="end"/>
            </w:r>
          </w:hyperlink>
        </w:p>
        <w:p w:rsidR="0099147D" w:rsidRDefault="00445695" w:rsidP="00E91D3C">
          <w:pPr>
            <w:pStyle w:val="11"/>
            <w:rPr>
              <w:rFonts w:eastAsiaTheme="minorEastAsia"/>
              <w:lang w:eastAsia="ru-RU"/>
            </w:rPr>
          </w:pPr>
          <w:hyperlink r:id="rId17" w:anchor="_Toc104230567" w:history="1">
            <w:r w:rsidR="0099147D">
              <w:rPr>
                <w:rStyle w:val="a5"/>
              </w:rPr>
              <w:t>5.3спецификация приборов и средств автоматизации</w:t>
            </w:r>
            <w:r w:rsidR="0099147D">
              <w:rPr>
                <w:rStyle w:val="a5"/>
                <w:webHidden/>
              </w:rPr>
              <w:tab/>
            </w:r>
            <w:r w:rsidR="0099147D">
              <w:rPr>
                <w:rStyle w:val="a5"/>
                <w:webHidden/>
              </w:rPr>
              <w:fldChar w:fldCharType="begin"/>
            </w:r>
            <w:r w:rsidR="0099147D">
              <w:rPr>
                <w:rStyle w:val="a5"/>
                <w:webHidden/>
              </w:rPr>
              <w:instrText xml:space="preserve"> PAGEREF _Toc104230567 \h </w:instrText>
            </w:r>
            <w:r w:rsidR="0099147D">
              <w:rPr>
                <w:rStyle w:val="a5"/>
                <w:webHidden/>
              </w:rPr>
            </w:r>
            <w:r w:rsidR="0099147D">
              <w:rPr>
                <w:rStyle w:val="a5"/>
                <w:webHidden/>
              </w:rPr>
              <w:fldChar w:fldCharType="separate"/>
            </w:r>
            <w:r w:rsidR="0099147D">
              <w:rPr>
                <w:rStyle w:val="a5"/>
                <w:webHidden/>
              </w:rPr>
              <w:t>21</w:t>
            </w:r>
            <w:r w:rsidR="0099147D">
              <w:rPr>
                <w:rStyle w:val="a5"/>
                <w:webHidden/>
              </w:rPr>
              <w:fldChar w:fldCharType="end"/>
            </w:r>
          </w:hyperlink>
        </w:p>
        <w:p w:rsidR="0099147D" w:rsidRDefault="00445695" w:rsidP="00E91D3C">
          <w:pPr>
            <w:pStyle w:val="11"/>
            <w:rPr>
              <w:rFonts w:eastAsiaTheme="minorEastAsia"/>
              <w:lang w:eastAsia="ru-RU"/>
            </w:rPr>
          </w:pPr>
          <w:hyperlink r:id="rId18" w:anchor="_Toc104230570" w:history="1">
            <w:r w:rsidR="0099147D">
              <w:rPr>
                <w:rStyle w:val="a5"/>
                <w:rFonts w:eastAsia="Times New Roman"/>
                <w:lang w:eastAsia="ru-RU"/>
              </w:rPr>
              <w:t>5.4</w:t>
            </w:r>
            <w:r w:rsidR="0099147D">
              <w:rPr>
                <w:rStyle w:val="a5"/>
              </w:rPr>
              <w:t xml:space="preserve"> структурная схема системы автоматизации технологического процесса</w:t>
            </w:r>
            <w:r w:rsidR="0099147D">
              <w:rPr>
                <w:rStyle w:val="a5"/>
                <w:webHidden/>
              </w:rPr>
              <w:tab/>
            </w:r>
            <w:r w:rsidR="0099147D">
              <w:rPr>
                <w:rStyle w:val="a5"/>
                <w:webHidden/>
              </w:rPr>
              <w:fldChar w:fldCharType="begin"/>
            </w:r>
            <w:r w:rsidR="0099147D">
              <w:rPr>
                <w:rStyle w:val="a5"/>
                <w:webHidden/>
              </w:rPr>
              <w:instrText xml:space="preserve"> PAGEREF _Toc104230570 \h </w:instrText>
            </w:r>
            <w:r w:rsidR="0099147D">
              <w:rPr>
                <w:rStyle w:val="a5"/>
                <w:webHidden/>
              </w:rPr>
            </w:r>
            <w:r w:rsidR="0099147D">
              <w:rPr>
                <w:rStyle w:val="a5"/>
                <w:webHidden/>
              </w:rPr>
              <w:fldChar w:fldCharType="separate"/>
            </w:r>
            <w:r w:rsidR="0099147D">
              <w:rPr>
                <w:rStyle w:val="a5"/>
                <w:webHidden/>
              </w:rPr>
              <w:t>24</w:t>
            </w:r>
            <w:r w:rsidR="0099147D">
              <w:rPr>
                <w:rStyle w:val="a5"/>
                <w:webHidden/>
              </w:rPr>
              <w:fldChar w:fldCharType="end"/>
            </w:r>
          </w:hyperlink>
        </w:p>
        <w:p w:rsidR="0099147D" w:rsidRDefault="00445695" w:rsidP="00E91D3C">
          <w:pPr>
            <w:pStyle w:val="11"/>
            <w:rPr>
              <w:rFonts w:eastAsiaTheme="minorEastAsia"/>
              <w:lang w:eastAsia="ru-RU"/>
            </w:rPr>
          </w:pPr>
          <w:hyperlink r:id="rId19" w:anchor="_Toc104230571" w:history="1">
            <w:r w:rsidR="0099147D">
              <w:rPr>
                <w:rStyle w:val="a5"/>
                <w:rFonts w:eastAsia="Times New Roman"/>
                <w:lang w:eastAsia="ru-RU"/>
              </w:rPr>
              <w:t>5.5</w:t>
            </w:r>
            <w:r w:rsidR="0099147D">
              <w:rPr>
                <w:rStyle w:val="a5"/>
              </w:rPr>
              <w:t xml:space="preserve"> Комплекс технических средств</w:t>
            </w:r>
            <w:r w:rsidR="0099147D">
              <w:rPr>
                <w:rStyle w:val="a5"/>
                <w:webHidden/>
              </w:rPr>
              <w:tab/>
            </w:r>
            <w:r w:rsidR="0099147D">
              <w:rPr>
                <w:rStyle w:val="a5"/>
                <w:webHidden/>
              </w:rPr>
              <w:fldChar w:fldCharType="begin"/>
            </w:r>
            <w:r w:rsidR="0099147D">
              <w:rPr>
                <w:rStyle w:val="a5"/>
                <w:webHidden/>
              </w:rPr>
              <w:instrText xml:space="preserve"> PAGEREF _Toc104230571 \h </w:instrText>
            </w:r>
            <w:r w:rsidR="0099147D">
              <w:rPr>
                <w:rStyle w:val="a5"/>
                <w:webHidden/>
              </w:rPr>
            </w:r>
            <w:r w:rsidR="0099147D">
              <w:rPr>
                <w:rStyle w:val="a5"/>
                <w:webHidden/>
              </w:rPr>
              <w:fldChar w:fldCharType="separate"/>
            </w:r>
            <w:r w:rsidR="0099147D">
              <w:rPr>
                <w:rStyle w:val="a5"/>
                <w:webHidden/>
              </w:rPr>
              <w:t>25</w:t>
            </w:r>
            <w:r w:rsidR="0099147D">
              <w:rPr>
                <w:rStyle w:val="a5"/>
                <w:webHidden/>
              </w:rPr>
              <w:fldChar w:fldCharType="end"/>
            </w:r>
          </w:hyperlink>
        </w:p>
        <w:p w:rsidR="0099147D" w:rsidRDefault="00445695" w:rsidP="00E91D3C">
          <w:pPr>
            <w:pStyle w:val="11"/>
            <w:rPr>
              <w:rFonts w:eastAsiaTheme="minorEastAsia"/>
              <w:lang w:eastAsia="ru-RU"/>
            </w:rPr>
          </w:pPr>
          <w:hyperlink r:id="rId20" w:anchor="_Toc104230572" w:history="1">
            <w:r w:rsidR="0099147D">
              <w:rPr>
                <w:rStyle w:val="a5"/>
                <w:shd w:val="clear" w:color="auto" w:fill="FFFFFF"/>
              </w:rPr>
              <w:t>5.6 протоколы обмена данных</w:t>
            </w:r>
            <w:r w:rsidR="0099147D">
              <w:rPr>
                <w:rStyle w:val="a5"/>
                <w:webHidden/>
              </w:rPr>
              <w:tab/>
            </w:r>
            <w:r w:rsidR="0099147D">
              <w:rPr>
                <w:rStyle w:val="a5"/>
                <w:webHidden/>
              </w:rPr>
              <w:fldChar w:fldCharType="begin"/>
            </w:r>
            <w:r w:rsidR="0099147D">
              <w:rPr>
                <w:rStyle w:val="a5"/>
                <w:webHidden/>
              </w:rPr>
              <w:instrText xml:space="preserve"> PAGEREF _Toc104230572 \h </w:instrText>
            </w:r>
            <w:r w:rsidR="0099147D">
              <w:rPr>
                <w:rStyle w:val="a5"/>
                <w:webHidden/>
              </w:rPr>
            </w:r>
            <w:r w:rsidR="0099147D">
              <w:rPr>
                <w:rStyle w:val="a5"/>
                <w:webHidden/>
              </w:rPr>
              <w:fldChar w:fldCharType="separate"/>
            </w:r>
            <w:r w:rsidR="0099147D">
              <w:rPr>
                <w:rStyle w:val="a5"/>
                <w:webHidden/>
              </w:rPr>
              <w:t>28</w:t>
            </w:r>
            <w:r w:rsidR="0099147D">
              <w:rPr>
                <w:rStyle w:val="a5"/>
                <w:webHidden/>
              </w:rPr>
              <w:fldChar w:fldCharType="end"/>
            </w:r>
          </w:hyperlink>
        </w:p>
        <w:p w:rsidR="0099147D" w:rsidRDefault="00445695" w:rsidP="00E91D3C">
          <w:pPr>
            <w:pStyle w:val="11"/>
            <w:rPr>
              <w:rFonts w:eastAsiaTheme="minorEastAsia"/>
              <w:lang w:eastAsia="ru-RU"/>
            </w:rPr>
          </w:pPr>
          <w:hyperlink r:id="rId21" w:anchor="_Toc104230573" w:history="1">
            <w:r w:rsidR="0099147D">
              <w:rPr>
                <w:rStyle w:val="a5"/>
              </w:rPr>
              <w:t>5.7 описание монтажной схемы (схемы внешних соединений)</w:t>
            </w:r>
            <w:r w:rsidR="0099147D">
              <w:rPr>
                <w:rStyle w:val="a5"/>
                <w:webHidden/>
              </w:rPr>
              <w:tab/>
            </w:r>
            <w:r w:rsidR="0099147D">
              <w:rPr>
                <w:rStyle w:val="a5"/>
                <w:webHidden/>
              </w:rPr>
              <w:fldChar w:fldCharType="begin"/>
            </w:r>
            <w:r w:rsidR="0099147D">
              <w:rPr>
                <w:rStyle w:val="a5"/>
                <w:webHidden/>
              </w:rPr>
              <w:instrText xml:space="preserve"> PAGEREF _Toc104230573 \h </w:instrText>
            </w:r>
            <w:r w:rsidR="0099147D">
              <w:rPr>
                <w:rStyle w:val="a5"/>
                <w:webHidden/>
              </w:rPr>
            </w:r>
            <w:r w:rsidR="0099147D">
              <w:rPr>
                <w:rStyle w:val="a5"/>
                <w:webHidden/>
              </w:rPr>
              <w:fldChar w:fldCharType="separate"/>
            </w:r>
            <w:r w:rsidR="0099147D">
              <w:rPr>
                <w:rStyle w:val="a5"/>
                <w:webHidden/>
              </w:rPr>
              <w:t>30</w:t>
            </w:r>
            <w:r w:rsidR="0099147D">
              <w:rPr>
                <w:rStyle w:val="a5"/>
                <w:webHidden/>
              </w:rPr>
              <w:fldChar w:fldCharType="end"/>
            </w:r>
          </w:hyperlink>
        </w:p>
        <w:p w:rsidR="0099147D" w:rsidRDefault="00445695" w:rsidP="00E91D3C">
          <w:pPr>
            <w:pStyle w:val="11"/>
            <w:rPr>
              <w:rFonts w:eastAsiaTheme="minorEastAsia"/>
              <w:lang w:eastAsia="ru-RU"/>
            </w:rPr>
          </w:pPr>
          <w:hyperlink r:id="rId22" w:anchor="_Toc104230574" w:history="1">
            <w:r w:rsidR="0099147D">
              <w:rPr>
                <w:rStyle w:val="a5"/>
              </w:rPr>
              <w:t>5.8 организация монтажа, ремонта и обслуживания средств измерения и автоматизации.</w:t>
            </w:r>
            <w:r w:rsidR="0099147D">
              <w:rPr>
                <w:rStyle w:val="a5"/>
                <w:webHidden/>
              </w:rPr>
              <w:tab/>
            </w:r>
            <w:r w:rsidR="0099147D">
              <w:rPr>
                <w:rStyle w:val="a5"/>
                <w:webHidden/>
              </w:rPr>
              <w:fldChar w:fldCharType="begin"/>
            </w:r>
            <w:r w:rsidR="0099147D">
              <w:rPr>
                <w:rStyle w:val="a5"/>
                <w:webHidden/>
              </w:rPr>
              <w:instrText xml:space="preserve"> PAGEREF _Toc104230574 \h </w:instrText>
            </w:r>
            <w:r w:rsidR="0099147D">
              <w:rPr>
                <w:rStyle w:val="a5"/>
                <w:webHidden/>
              </w:rPr>
            </w:r>
            <w:r w:rsidR="0099147D">
              <w:rPr>
                <w:rStyle w:val="a5"/>
                <w:webHidden/>
              </w:rPr>
              <w:fldChar w:fldCharType="separate"/>
            </w:r>
            <w:r w:rsidR="0099147D">
              <w:rPr>
                <w:rStyle w:val="a5"/>
                <w:webHidden/>
              </w:rPr>
              <w:t>30</w:t>
            </w:r>
            <w:r w:rsidR="0099147D">
              <w:rPr>
                <w:rStyle w:val="a5"/>
                <w:webHidden/>
              </w:rPr>
              <w:fldChar w:fldCharType="end"/>
            </w:r>
          </w:hyperlink>
        </w:p>
        <w:p w:rsidR="0099147D" w:rsidRDefault="00445695" w:rsidP="00E91D3C">
          <w:pPr>
            <w:pStyle w:val="11"/>
            <w:rPr>
              <w:rFonts w:eastAsiaTheme="minorEastAsia"/>
              <w:lang w:eastAsia="ru-RU"/>
            </w:rPr>
          </w:pPr>
          <w:hyperlink r:id="rId23" w:anchor="_Toc104230575" w:history="1">
            <w:r w:rsidR="0099147D">
              <w:rPr>
                <w:rStyle w:val="a5"/>
              </w:rPr>
              <w:t>6. БЕЗОПАСНОСТЬ И ЭКОЛОГИЧНОСТЬ ТЕХ.ПРОЦЕССА</w:t>
            </w:r>
            <w:r w:rsidR="0099147D">
              <w:rPr>
                <w:rStyle w:val="a5"/>
                <w:webHidden/>
              </w:rPr>
              <w:tab/>
            </w:r>
            <w:r w:rsidR="0099147D">
              <w:rPr>
                <w:rStyle w:val="a5"/>
                <w:webHidden/>
              </w:rPr>
              <w:fldChar w:fldCharType="begin"/>
            </w:r>
            <w:r w:rsidR="0099147D">
              <w:rPr>
                <w:rStyle w:val="a5"/>
                <w:webHidden/>
              </w:rPr>
              <w:instrText xml:space="preserve"> PAGEREF _Toc104230575 \h </w:instrText>
            </w:r>
            <w:r w:rsidR="0099147D">
              <w:rPr>
                <w:rStyle w:val="a5"/>
                <w:webHidden/>
              </w:rPr>
            </w:r>
            <w:r w:rsidR="0099147D">
              <w:rPr>
                <w:rStyle w:val="a5"/>
                <w:webHidden/>
              </w:rPr>
              <w:fldChar w:fldCharType="separate"/>
            </w:r>
            <w:r w:rsidR="0099147D">
              <w:rPr>
                <w:rStyle w:val="a5"/>
                <w:webHidden/>
              </w:rPr>
              <w:t>31</w:t>
            </w:r>
            <w:r w:rsidR="0099147D">
              <w:rPr>
                <w:rStyle w:val="a5"/>
                <w:webHidden/>
              </w:rPr>
              <w:fldChar w:fldCharType="end"/>
            </w:r>
          </w:hyperlink>
        </w:p>
        <w:p w:rsidR="0099147D" w:rsidRDefault="00445695" w:rsidP="00E91D3C">
          <w:pPr>
            <w:pStyle w:val="11"/>
            <w:rPr>
              <w:rFonts w:eastAsiaTheme="minorEastAsia"/>
              <w:lang w:eastAsia="ru-RU"/>
            </w:rPr>
          </w:pPr>
          <w:hyperlink r:id="rId24" w:anchor="_Toc104230577" w:history="1">
            <w:r w:rsidR="0099147D">
              <w:rPr>
                <w:rStyle w:val="a5"/>
              </w:rPr>
              <w:t>7. ТЕХНИКО-ЭКОНОМИЧЕСКИЕ ПОКАЗАТЕЛИ</w:t>
            </w:r>
            <w:r w:rsidR="0099147D">
              <w:rPr>
                <w:rStyle w:val="a5"/>
                <w:webHidden/>
              </w:rPr>
              <w:tab/>
            </w:r>
            <w:r w:rsidR="0099147D">
              <w:rPr>
                <w:rStyle w:val="a5"/>
                <w:webHidden/>
              </w:rPr>
              <w:fldChar w:fldCharType="begin"/>
            </w:r>
            <w:r w:rsidR="0099147D">
              <w:rPr>
                <w:rStyle w:val="a5"/>
                <w:webHidden/>
              </w:rPr>
              <w:instrText xml:space="preserve"> PAGEREF _Toc104230577 \h </w:instrText>
            </w:r>
            <w:r w:rsidR="0099147D">
              <w:rPr>
                <w:rStyle w:val="a5"/>
                <w:webHidden/>
              </w:rPr>
            </w:r>
            <w:r w:rsidR="0099147D">
              <w:rPr>
                <w:rStyle w:val="a5"/>
                <w:webHidden/>
              </w:rPr>
              <w:fldChar w:fldCharType="separate"/>
            </w:r>
            <w:r w:rsidR="0099147D">
              <w:rPr>
                <w:rStyle w:val="a5"/>
                <w:webHidden/>
              </w:rPr>
              <w:t>35</w:t>
            </w:r>
            <w:r w:rsidR="0099147D">
              <w:rPr>
                <w:rStyle w:val="a5"/>
                <w:webHidden/>
              </w:rPr>
              <w:fldChar w:fldCharType="end"/>
            </w:r>
          </w:hyperlink>
        </w:p>
        <w:p w:rsidR="0099147D" w:rsidRDefault="00445695" w:rsidP="00E91D3C">
          <w:pPr>
            <w:pStyle w:val="11"/>
            <w:rPr>
              <w:rFonts w:eastAsiaTheme="minorEastAsia"/>
              <w:lang w:eastAsia="ru-RU"/>
            </w:rPr>
          </w:pPr>
          <w:hyperlink r:id="rId25" w:anchor="_Toc104230578" w:history="1">
            <w:r w:rsidR="0099147D">
              <w:rPr>
                <w:rStyle w:val="a5"/>
              </w:rPr>
              <w:t>Вывод</w:t>
            </w:r>
            <w:r w:rsidR="0099147D">
              <w:rPr>
                <w:rStyle w:val="a5"/>
                <w:webHidden/>
              </w:rPr>
              <w:tab/>
            </w:r>
            <w:r w:rsidR="0099147D">
              <w:rPr>
                <w:rStyle w:val="a5"/>
                <w:webHidden/>
              </w:rPr>
              <w:fldChar w:fldCharType="begin"/>
            </w:r>
            <w:r w:rsidR="0099147D">
              <w:rPr>
                <w:rStyle w:val="a5"/>
                <w:webHidden/>
              </w:rPr>
              <w:instrText xml:space="preserve"> PAGEREF _Toc104230578 \h </w:instrText>
            </w:r>
            <w:r w:rsidR="0099147D">
              <w:rPr>
                <w:rStyle w:val="a5"/>
                <w:webHidden/>
              </w:rPr>
            </w:r>
            <w:r w:rsidR="0099147D">
              <w:rPr>
                <w:rStyle w:val="a5"/>
                <w:webHidden/>
              </w:rPr>
              <w:fldChar w:fldCharType="separate"/>
            </w:r>
            <w:r w:rsidR="0099147D">
              <w:rPr>
                <w:rStyle w:val="a5"/>
                <w:webHidden/>
              </w:rPr>
              <w:t>52</w:t>
            </w:r>
            <w:r w:rsidR="0099147D">
              <w:rPr>
                <w:rStyle w:val="a5"/>
                <w:webHidden/>
              </w:rPr>
              <w:fldChar w:fldCharType="end"/>
            </w:r>
          </w:hyperlink>
        </w:p>
        <w:p w:rsidR="0099147D" w:rsidRDefault="00445695" w:rsidP="00E91D3C">
          <w:pPr>
            <w:pStyle w:val="11"/>
            <w:rPr>
              <w:rFonts w:eastAsiaTheme="minorEastAsia"/>
              <w:lang w:eastAsia="ru-RU"/>
            </w:rPr>
          </w:pPr>
          <w:hyperlink r:id="rId26" w:anchor="_Toc104230579" w:history="1">
            <w:r w:rsidR="0099147D">
              <w:rPr>
                <w:rStyle w:val="a5"/>
              </w:rPr>
              <w:t>Список литературы</w:t>
            </w:r>
            <w:r w:rsidR="0099147D">
              <w:rPr>
                <w:rStyle w:val="a5"/>
                <w:webHidden/>
              </w:rPr>
              <w:tab/>
            </w:r>
            <w:r w:rsidR="0099147D">
              <w:rPr>
                <w:rStyle w:val="a5"/>
                <w:webHidden/>
              </w:rPr>
              <w:fldChar w:fldCharType="begin"/>
            </w:r>
            <w:r w:rsidR="0099147D">
              <w:rPr>
                <w:rStyle w:val="a5"/>
                <w:webHidden/>
              </w:rPr>
              <w:instrText xml:space="preserve"> PAGEREF _Toc104230579 \h </w:instrText>
            </w:r>
            <w:r w:rsidR="0099147D">
              <w:rPr>
                <w:rStyle w:val="a5"/>
                <w:webHidden/>
              </w:rPr>
            </w:r>
            <w:r w:rsidR="0099147D">
              <w:rPr>
                <w:rStyle w:val="a5"/>
                <w:webHidden/>
              </w:rPr>
              <w:fldChar w:fldCharType="separate"/>
            </w:r>
            <w:r w:rsidR="0099147D">
              <w:rPr>
                <w:rStyle w:val="a5"/>
                <w:webHidden/>
              </w:rPr>
              <w:t>53</w:t>
            </w:r>
            <w:r w:rsidR="0099147D">
              <w:rPr>
                <w:rStyle w:val="a5"/>
                <w:webHidden/>
              </w:rPr>
              <w:fldChar w:fldCharType="end"/>
            </w:r>
          </w:hyperlink>
        </w:p>
        <w:p w:rsidR="0099147D" w:rsidRDefault="0099147D" w:rsidP="00E91D3C">
          <w:pPr>
            <w:pStyle w:val="11"/>
            <w:rPr>
              <w:rFonts w:asciiTheme="minorHAnsi" w:hAnsiTheme="minorHAnsi"/>
              <w:sz w:val="22"/>
            </w:rPr>
          </w:pPr>
          <w:r>
            <w:fldChar w:fldCharType="end"/>
          </w:r>
        </w:p>
      </w:sdtContent>
    </w:sdt>
    <w:p w:rsidR="0099147D" w:rsidRDefault="0099147D" w:rsidP="0099147D"/>
    <w:p w:rsidR="0099147D" w:rsidRDefault="0099147D">
      <w:pPr>
        <w:spacing w:line="259" w:lineRule="auto"/>
      </w:pPr>
      <w:r>
        <w:br w:type="page"/>
      </w:r>
    </w:p>
    <w:p w:rsidR="00B07641" w:rsidRDefault="0099147D" w:rsidP="0099147D">
      <w:pPr>
        <w:pStyle w:val="1"/>
      </w:pPr>
      <w:r>
        <w:lastRenderedPageBreak/>
        <w:t>Ведение</w:t>
      </w:r>
    </w:p>
    <w:p w:rsidR="0099147D" w:rsidRPr="00765DE0" w:rsidRDefault="0099147D" w:rsidP="0099147D">
      <w:r>
        <w:t xml:space="preserve">Целью </w:t>
      </w:r>
      <w:r w:rsidR="00507DDB">
        <w:t>дипломного</w:t>
      </w:r>
      <w:r>
        <w:t xml:space="preserve"> проекта является </w:t>
      </w:r>
      <w:r w:rsidR="00507DDB">
        <w:t>а</w:t>
      </w:r>
      <w:r w:rsidR="00507DDB" w:rsidRPr="00CF26D1">
        <w:rPr>
          <w:rFonts w:cs="Times New Roman"/>
          <w:szCs w:val="24"/>
        </w:rPr>
        <w:t>втоматизация технологич</w:t>
      </w:r>
      <w:r w:rsidR="00507DDB">
        <w:rPr>
          <w:rFonts w:cs="Times New Roman"/>
          <w:szCs w:val="24"/>
        </w:rPr>
        <w:t xml:space="preserve">еского узла этиленовой колонны </w:t>
      </w:r>
      <w:r w:rsidR="00507DDB" w:rsidRPr="00CF26D1">
        <w:rPr>
          <w:rFonts w:cs="Times New Roman"/>
          <w:szCs w:val="24"/>
        </w:rPr>
        <w:t>К-303</w:t>
      </w:r>
      <w:r w:rsidR="00507DDB">
        <w:rPr>
          <w:rFonts w:cs="Times New Roman"/>
          <w:szCs w:val="24"/>
        </w:rPr>
        <w:t>.</w:t>
      </w:r>
    </w:p>
    <w:p w:rsidR="0099147D" w:rsidRDefault="0099147D" w:rsidP="0099147D">
      <w:r>
        <w:t>Г</w:t>
      </w:r>
      <w:r w:rsidRPr="00765DE0">
        <w:t>лавные</w:t>
      </w:r>
      <w:r>
        <w:t xml:space="preserve"> задачи </w:t>
      </w:r>
      <w:r w:rsidR="008556ED">
        <w:t>дипломного</w:t>
      </w:r>
      <w:r>
        <w:t xml:space="preserve"> проекта:</w:t>
      </w:r>
    </w:p>
    <w:p w:rsidR="0099147D" w:rsidRDefault="0099147D" w:rsidP="0099147D">
      <w:r>
        <w:t>1. Описать свойства технологического процесса, выбрать регулируемые параметры и регулирующие воздействия.</w:t>
      </w:r>
    </w:p>
    <w:p w:rsidR="0099147D" w:rsidRDefault="0099147D" w:rsidP="0099147D">
      <w:r>
        <w:t>2. Разработать функциональную схему автоматизации на базе программно-технических средств автоматизации установки этан-этиленовой фракции по получению концентрата этилена.</w:t>
      </w:r>
    </w:p>
    <w:p w:rsidR="0099147D" w:rsidRDefault="0099147D" w:rsidP="0099147D">
      <w:r>
        <w:t>3. Составить спецификацию КИПиА.</w:t>
      </w:r>
    </w:p>
    <w:p w:rsidR="0099147D" w:rsidRDefault="0099147D" w:rsidP="0099147D">
      <w:r>
        <w:t>4. Описать монтаж КИПиА.</w:t>
      </w:r>
    </w:p>
    <w:p w:rsidR="0099147D" w:rsidRDefault="0099147D" w:rsidP="0099147D">
      <w:r>
        <w:t>5. Разработать схемы: ФСА.</w:t>
      </w:r>
    </w:p>
    <w:p w:rsidR="00507DDB" w:rsidRDefault="00507DDB">
      <w:pPr>
        <w:spacing w:after="160" w:line="259" w:lineRule="auto"/>
        <w:ind w:firstLine="0"/>
      </w:pPr>
      <w:r>
        <w:br w:type="page"/>
      </w:r>
    </w:p>
    <w:p w:rsidR="0099147D" w:rsidRDefault="0081340C" w:rsidP="0081340C">
      <w:pPr>
        <w:pStyle w:val="1"/>
        <w:rPr>
          <w:szCs w:val="24"/>
        </w:rPr>
      </w:pPr>
      <w:r>
        <w:rPr>
          <w:szCs w:val="24"/>
        </w:rPr>
        <w:lastRenderedPageBreak/>
        <w:t xml:space="preserve">1 </w:t>
      </w:r>
      <w:r w:rsidRPr="0081340C">
        <w:rPr>
          <w:szCs w:val="24"/>
        </w:rPr>
        <w:t>ОПИСАНИЕ ТЕХНОЛОГИЧЕСКОГО ПРОЦЕССА</w:t>
      </w:r>
    </w:p>
    <w:p w:rsidR="0081340C" w:rsidRDefault="004B0A3A" w:rsidP="00B80DE7">
      <w:pPr>
        <w:spacing w:line="240" w:lineRule="auto"/>
        <w:ind w:firstLine="709"/>
      </w:pPr>
      <w:r>
        <w:t>Технологической схемой предусмотрен прием ЭЭФ с установки газоразделения Э-500 на тарелку 31 колонны К-303 во время нормальной работы так и при пуске це</w:t>
      </w:r>
      <w:r w:rsidR="000370C3">
        <w:t>ха после капитального ремонта (при условии работающей установке Э-500). До начала приема производиться продувка линии приема со сбросом ЭЭФ на факел.</w:t>
      </w:r>
      <w:r w:rsidR="00B80DE7">
        <w:t xml:space="preserve"> </w:t>
      </w:r>
      <w:r w:rsidR="00B80DE7" w:rsidRPr="00FB2031">
        <w:t xml:space="preserve">При этом увеличение или снижение расхода на 1-2 т/час производится с выдержкой в течении одного часа. Тарелка питания делит колонну на две части в нижней (исчерпывающей), части происходит </w:t>
      </w:r>
      <w:proofErr w:type="spellStart"/>
      <w:r w:rsidR="00B80DE7" w:rsidRPr="00FB2031">
        <w:t>отпарка</w:t>
      </w:r>
      <w:proofErr w:type="spellEnd"/>
      <w:r w:rsidR="00B80DE7" w:rsidRPr="00FB2031">
        <w:t xml:space="preserve"> легколетучего компонента-этилена </w:t>
      </w:r>
      <w:r w:rsidR="00B80DE7" w:rsidRPr="00FB2031">
        <w:t>из этана</w:t>
      </w:r>
      <w:r w:rsidR="00B80DE7" w:rsidRPr="00FB2031">
        <w:t xml:space="preserve"> - </w:t>
      </w:r>
      <w:r w:rsidR="00B80DE7" w:rsidRPr="00FB2031">
        <w:t>этиленовой фракции</w:t>
      </w:r>
      <w:r w:rsidR="00B80DE7" w:rsidRPr="00FB2031">
        <w:t>, в верхней (укрепляющей), части идет обогащение поднимающихся паров легколетучим компонентом - этиленом.</w:t>
      </w:r>
      <w:r w:rsidR="00B80DE7" w:rsidRPr="00FB2031">
        <w:rPr>
          <w:spacing w:val="-6"/>
          <w:w w:val="73"/>
        </w:rPr>
        <w:t xml:space="preserve"> </w:t>
      </w:r>
      <w:r w:rsidR="00B80DE7" w:rsidRPr="00FB2031">
        <w:t>При нормальной работе все тарелки залиты жидкостью, высота уровня жидкости на тарелке определяется высотой переливной планки.</w:t>
      </w:r>
    </w:p>
    <w:p w:rsidR="0081340C" w:rsidRDefault="0081340C" w:rsidP="0081340C">
      <w:pPr>
        <w:spacing w:line="240" w:lineRule="auto"/>
        <w:ind w:firstLine="709"/>
      </w:pPr>
      <w:r>
        <w:t>Пары, образующиеся в кипятильнике Т-319N; Т-321 проходят вверх по колонне, барботируют, через слой жидкости и при этом частично конденсируются, в первую очередь пары этана. Образовавшиеся пары поднимаются на следующую тарелку, где идет их дальнейшее обогащение низкокипящим компонентом. Избыток жидкости стекает с каждой тарелки через переливную планку (перегородку) в переливной карман, а затем на нижележащую тарелку, на которой еще более обогащается высококипящим компонентом - этаном.</w:t>
      </w:r>
    </w:p>
    <w:p w:rsidR="0081340C" w:rsidRDefault="0081340C" w:rsidP="0081340C">
      <w:pPr>
        <w:spacing w:line="240" w:lineRule="auto"/>
        <w:ind w:firstLine="709"/>
      </w:pPr>
      <w:r>
        <w:t xml:space="preserve">В основном кипятильнике Т-319 N теплоносителем является этилен с температурой минус 12°С поступающий из холодильников Т-318А, В, С, который конденсируется в трубном пространстве кипятильника, отдавая тепло конденсации, кипящей в межтрубном пространстве пропан пропиленовой фракции. В дополнительном кипятильнике T-32I теплоносителем являются пары пропилена - </w:t>
      </w:r>
      <w:proofErr w:type="spellStart"/>
      <w:r>
        <w:t>хладоагента</w:t>
      </w:r>
      <w:proofErr w:type="spellEnd"/>
      <w:r>
        <w:t>, которые поступают в межтрубное пространство из сепаратора E-312 при температуре минус 18°С и давлении 0,23 МПа.</w:t>
      </w:r>
    </w:p>
    <w:p w:rsidR="0081340C" w:rsidRDefault="0081340C" w:rsidP="0081340C">
      <w:pPr>
        <w:spacing w:line="240" w:lineRule="auto"/>
        <w:ind w:firstLine="709"/>
      </w:pPr>
      <w:r>
        <w:t xml:space="preserve">Пары этилена сверху этиленовой колонны К-303 под давлением 0,9 МПа и температуре минус 56°С поступают на </w:t>
      </w:r>
      <w:proofErr w:type="spellStart"/>
      <w:r>
        <w:t>всасы</w:t>
      </w:r>
      <w:proofErr w:type="spellEnd"/>
      <w:r>
        <w:t xml:space="preserve"> на этиленовых нагнетателях В-404А, В, С, где сжимаются до давления 22 кгс/cм</w:t>
      </w:r>
      <w:r w:rsidRPr="005C25BD">
        <w:t>2</w:t>
      </w:r>
      <w:r>
        <w:t xml:space="preserve">, нагреваясь при этом до 15°С. После компрессоров В-404А, В, С, этилен проходит маслоуловители РА-304 А, В, С. Пары пропилена - хладагента из межтрубного пространства </w:t>
      </w:r>
      <w:r w:rsidR="00D82BC0">
        <w:t>поступают через сепаратор E-31</w:t>
      </w:r>
      <w:r>
        <w:t xml:space="preserve">2 на </w:t>
      </w:r>
      <w:proofErr w:type="spellStart"/>
      <w:r>
        <w:t>всасы</w:t>
      </w:r>
      <w:proofErr w:type="spellEnd"/>
      <w:r>
        <w:t xml:space="preserve"> 2-х ступеней компрессоров В-402 А, Б. Пары пропилена - хладагента из межтрубного пространства Т-320 с давлением 0,06 МПа, при температуре минус 37°С через сепаратор Е-31З поступают на </w:t>
      </w:r>
      <w:proofErr w:type="spellStart"/>
      <w:r>
        <w:t>всасы</w:t>
      </w:r>
      <w:proofErr w:type="spellEnd"/>
      <w:r>
        <w:t xml:space="preserve"> I ступеней В-402 А, Б. Жидкий этилен из основного кипятильника Т-319 N и конденсатора Т-320 с температурой минус 36</w:t>
      </w:r>
      <w:r w:rsidRPr="00742BB0">
        <w:t>0</w:t>
      </w:r>
      <w:r>
        <w:t xml:space="preserve">С поступает в емкость Е-307. Жидкий этилен из Е-307 подается в межтрубное пространство теплообменника сырья/флегмы Т-723 и в переохладитель Т-322 в межтрубное пространство которого подается хладагент из емкости Е-309. Пары этилена - хладагента из межтрубного пространства </w:t>
      </w:r>
      <w:proofErr w:type="spellStart"/>
      <w:r>
        <w:t>переохладителя</w:t>
      </w:r>
      <w:proofErr w:type="spellEnd"/>
      <w:r>
        <w:t xml:space="preserve"> Т-322 с давлением 0,75 МПа и температурой минус 56°С поступают в сепаратор Е-342 этиленового холодильного цикла.</w:t>
      </w:r>
    </w:p>
    <w:p w:rsidR="0081340C" w:rsidRDefault="0081340C" w:rsidP="0081340C">
      <w:pPr>
        <w:spacing w:line="240" w:lineRule="auto"/>
        <w:ind w:firstLine="709"/>
      </w:pPr>
      <w:r>
        <w:t>Этилен, переохлажденный в теплообменниках Т-723 и Т-322, с температурой минус 50°С поступает в трубное пространство теплообменника T-36I N, где дополнительно охлаждается этиленом - хладагентом с изотермой минус 70°С.</w:t>
      </w:r>
    </w:p>
    <w:p w:rsidR="0081340C" w:rsidRDefault="0081340C" w:rsidP="0081340C">
      <w:pPr>
        <w:spacing w:line="240" w:lineRule="auto"/>
        <w:ind w:firstLine="709"/>
      </w:pPr>
      <w:r>
        <w:t>После Т-361 N этилен, охлажденный до температуры минус 60°С поступает в качестве флегмы на верхнюю тарелку колонны К-303.</w:t>
      </w:r>
    </w:p>
    <w:p w:rsidR="0081340C" w:rsidRDefault="0081340C" w:rsidP="0081340C">
      <w:pPr>
        <w:spacing w:line="240" w:lineRule="auto"/>
        <w:ind w:firstLine="709"/>
      </w:pPr>
      <w:r>
        <w:t>Кубовый продукт этиленовой колонны К-303-этановая фракция с температурой минус 30÷36°С, поступает двумя потоками: первый поток через регулирующий клапан поз. РК-324 в межтрубное пространство конденсатора Т-303, далее холодильник T-30I установки выделения метан - водородной фракций из пирогаза, откуда с температурой плюс 0-10°С</w:t>
      </w:r>
      <w:r w:rsidR="00E91D3C">
        <w:t xml:space="preserve"> поступает в цех пиролиза 58-68</w:t>
      </w:r>
      <w:r w:rsidR="00E91D3C" w:rsidRPr="00FB2031">
        <w:t>, второй поток через регулирующий клапан поз. РК- 1059 поступает в теплообменник Т-559 установки цеха 0771-0776.</w:t>
      </w:r>
    </w:p>
    <w:p w:rsidR="00E91D3C" w:rsidRDefault="00E91D3C" w:rsidP="0081340C">
      <w:pPr>
        <w:spacing w:line="240" w:lineRule="auto"/>
        <w:ind w:firstLine="709"/>
      </w:pPr>
      <w:r w:rsidRPr="00FB2031">
        <w:t>Для предупреждения образования и для разрушения гидратов углеводородов, образующихся в аппаратах и трубопроводах, предусмотрена подача метанола.</w:t>
      </w:r>
    </w:p>
    <w:p w:rsidR="00E91D3C" w:rsidRDefault="00E91D3C" w:rsidP="00E91D3C">
      <w:pPr>
        <w:spacing w:line="240" w:lineRule="auto"/>
        <w:ind w:firstLine="709"/>
      </w:pPr>
      <w:r w:rsidRPr="00E91D3C">
        <w:t>Во избежание снижения работоспособности пластинчато-реберного кипятильника Т-319N подача метанола в колонну К-303 не производится.</w:t>
      </w:r>
    </w:p>
    <w:p w:rsidR="00E91D3C" w:rsidRPr="00E91D3C" w:rsidRDefault="00E91D3C" w:rsidP="00E91D3C">
      <w:pPr>
        <w:spacing w:line="240" w:lineRule="auto"/>
        <w:ind w:firstLine="709"/>
        <w:jc w:val="left"/>
      </w:pPr>
      <w:r w:rsidRPr="00E91D3C">
        <w:lastRenderedPageBreak/>
        <w:t>В целях исключения по</w:t>
      </w:r>
      <w:r>
        <w:t>падания тяжелых углеводородов (</w:t>
      </w:r>
      <w:r w:rsidRPr="00E91D3C">
        <w:t>фракция С3</w:t>
      </w:r>
      <w:r>
        <w:t>, «</w:t>
      </w:r>
      <w:r w:rsidRPr="00E91D3C">
        <w:t>зеленое масло</w:t>
      </w:r>
      <w:proofErr w:type="gramStart"/>
      <w:r w:rsidRPr="00E91D3C">
        <w:t>» )</w:t>
      </w:r>
      <w:proofErr w:type="gramEnd"/>
      <w:r w:rsidRPr="00E91D3C">
        <w:t xml:space="preserve"> в колонну К-303 ,Т-319N в обязательном порядке производится пуск узла отмывки зеленого масла одновременно с пуском колонн К-305,</w:t>
      </w:r>
      <w:r>
        <w:t xml:space="preserve"> </w:t>
      </w:r>
      <w:r w:rsidRPr="00E91D3C">
        <w:t>К-303.</w:t>
      </w:r>
    </w:p>
    <w:p w:rsidR="00E91D3C" w:rsidRPr="00E91D3C" w:rsidRDefault="00E91D3C" w:rsidP="00E91D3C">
      <w:pPr>
        <w:spacing w:line="240" w:lineRule="auto"/>
        <w:ind w:firstLine="709"/>
        <w:jc w:val="left"/>
      </w:pPr>
      <w:r>
        <w:t xml:space="preserve">Точка отбора: </w:t>
      </w:r>
      <w:r w:rsidRPr="00E91D3C">
        <w:t>нагнетание т/к-404А,</w:t>
      </w:r>
      <w:r>
        <w:t xml:space="preserve"> </w:t>
      </w:r>
      <w:r w:rsidRPr="00E91D3C">
        <w:t>В,</w:t>
      </w:r>
      <w:r>
        <w:t xml:space="preserve"> </w:t>
      </w:r>
      <w:r w:rsidRPr="00E91D3C">
        <w:t>С.</w:t>
      </w:r>
    </w:p>
    <w:p w:rsidR="00E91D3C" w:rsidRPr="00FB2031" w:rsidRDefault="00E91D3C" w:rsidP="00E91D3C">
      <w:pPr>
        <w:rPr>
          <w:szCs w:val="28"/>
        </w:rPr>
      </w:pPr>
      <w:r w:rsidRPr="00FB2031">
        <w:rPr>
          <w:szCs w:val="28"/>
        </w:rPr>
        <w:t>СН</w:t>
      </w:r>
      <w:r w:rsidRPr="00FB2031">
        <w:rPr>
          <w:szCs w:val="28"/>
          <w:vertAlign w:val="subscript"/>
        </w:rPr>
        <w:t xml:space="preserve">4 </w:t>
      </w:r>
      <w:r>
        <w:rPr>
          <w:szCs w:val="28"/>
        </w:rPr>
        <w:t xml:space="preserve">        шкала        0 </w:t>
      </w:r>
      <w:r w:rsidRPr="00FB2031">
        <w:rPr>
          <w:szCs w:val="28"/>
        </w:rPr>
        <w:t>÷ 1000 рр</w:t>
      </w:r>
      <w:r w:rsidRPr="00FB2031">
        <w:rPr>
          <w:szCs w:val="28"/>
          <w:lang w:val="en-US"/>
        </w:rPr>
        <w:t>m</w:t>
      </w:r>
      <w:r w:rsidRPr="00FB2031">
        <w:rPr>
          <w:szCs w:val="28"/>
        </w:rPr>
        <w:t xml:space="preserve"> </w:t>
      </w:r>
    </w:p>
    <w:p w:rsidR="0081340C" w:rsidRDefault="00E91D3C" w:rsidP="00E91D3C">
      <w:pPr>
        <w:rPr>
          <w:szCs w:val="28"/>
        </w:rPr>
      </w:pPr>
      <w:r w:rsidRPr="00FB2031">
        <w:rPr>
          <w:szCs w:val="28"/>
        </w:rPr>
        <w:t>С</w:t>
      </w:r>
      <w:r w:rsidRPr="00FB2031">
        <w:rPr>
          <w:szCs w:val="28"/>
          <w:vertAlign w:val="subscript"/>
        </w:rPr>
        <w:t>2</w:t>
      </w:r>
      <w:r w:rsidRPr="00FB2031">
        <w:rPr>
          <w:szCs w:val="28"/>
        </w:rPr>
        <w:t>Н</w:t>
      </w:r>
      <w:r w:rsidRPr="00FB2031">
        <w:rPr>
          <w:szCs w:val="28"/>
          <w:vertAlign w:val="subscript"/>
        </w:rPr>
        <w:t xml:space="preserve">2       </w:t>
      </w:r>
      <w:r w:rsidRPr="00FB2031">
        <w:rPr>
          <w:b/>
          <w:i/>
          <w:szCs w:val="28"/>
        </w:rPr>
        <w:t xml:space="preserve">  </w:t>
      </w:r>
      <w:r w:rsidRPr="00FB2031">
        <w:rPr>
          <w:bCs/>
          <w:iCs/>
          <w:szCs w:val="28"/>
        </w:rPr>
        <w:t xml:space="preserve"> </w:t>
      </w:r>
      <w:r>
        <w:rPr>
          <w:szCs w:val="28"/>
        </w:rPr>
        <w:t xml:space="preserve">шкала        0 </w:t>
      </w:r>
      <w:r w:rsidRPr="00FB2031">
        <w:rPr>
          <w:szCs w:val="28"/>
        </w:rPr>
        <w:t>÷ 10 рр</w:t>
      </w:r>
      <w:r w:rsidRPr="00FB2031">
        <w:rPr>
          <w:szCs w:val="28"/>
          <w:lang w:val="en-US"/>
        </w:rPr>
        <w:t>m</w:t>
      </w:r>
    </w:p>
    <w:p w:rsidR="00E91D3C" w:rsidRPr="00FB2031" w:rsidRDefault="00E91D3C" w:rsidP="00E91D3C">
      <w:pPr>
        <w:rPr>
          <w:szCs w:val="28"/>
        </w:rPr>
      </w:pPr>
      <w:r w:rsidRPr="00FB2031">
        <w:rPr>
          <w:szCs w:val="28"/>
        </w:rPr>
        <w:t>С</w:t>
      </w:r>
      <w:r w:rsidRPr="00FB2031">
        <w:rPr>
          <w:szCs w:val="28"/>
          <w:vertAlign w:val="subscript"/>
        </w:rPr>
        <w:t>2</w:t>
      </w:r>
      <w:r w:rsidRPr="00FB2031">
        <w:rPr>
          <w:szCs w:val="28"/>
        </w:rPr>
        <w:t>Н</w:t>
      </w:r>
      <w:r w:rsidRPr="00FB2031">
        <w:rPr>
          <w:szCs w:val="28"/>
          <w:vertAlign w:val="subscript"/>
        </w:rPr>
        <w:t>6</w:t>
      </w:r>
      <w:r>
        <w:rPr>
          <w:szCs w:val="28"/>
        </w:rPr>
        <w:t xml:space="preserve">        шкала        0 </w:t>
      </w:r>
      <w:r w:rsidRPr="00FB2031">
        <w:rPr>
          <w:szCs w:val="28"/>
        </w:rPr>
        <w:t>÷ 1000 рр</w:t>
      </w:r>
      <w:r w:rsidRPr="00FB2031">
        <w:rPr>
          <w:szCs w:val="28"/>
          <w:lang w:val="en-US"/>
        </w:rPr>
        <w:t>m</w:t>
      </w:r>
    </w:p>
    <w:p w:rsidR="00E91D3C" w:rsidRPr="00FB2031" w:rsidRDefault="00E91D3C" w:rsidP="00E91D3C">
      <w:pPr>
        <w:rPr>
          <w:szCs w:val="28"/>
        </w:rPr>
      </w:pPr>
      <w:r>
        <w:rPr>
          <w:szCs w:val="28"/>
        </w:rPr>
        <w:t xml:space="preserve">СО          шкала        0 </w:t>
      </w:r>
      <w:r w:rsidRPr="00FB2031">
        <w:rPr>
          <w:szCs w:val="28"/>
        </w:rPr>
        <w:t>÷ 10 рр</w:t>
      </w:r>
      <w:r w:rsidRPr="00FB2031">
        <w:rPr>
          <w:szCs w:val="28"/>
          <w:lang w:val="en-US"/>
        </w:rPr>
        <w:t>m</w:t>
      </w:r>
    </w:p>
    <w:p w:rsidR="00E91D3C" w:rsidRPr="00FB2031" w:rsidRDefault="00E91D3C" w:rsidP="00E91D3C">
      <w:r w:rsidRPr="00FB2031">
        <w:rPr>
          <w:szCs w:val="28"/>
        </w:rPr>
        <w:t>СО</w:t>
      </w:r>
      <w:r w:rsidRPr="00FB2031">
        <w:rPr>
          <w:szCs w:val="28"/>
          <w:vertAlign w:val="subscript"/>
        </w:rPr>
        <w:t>2</w:t>
      </w:r>
      <w:r w:rsidRPr="00FB2031">
        <w:rPr>
          <w:szCs w:val="28"/>
        </w:rPr>
        <w:t xml:space="preserve"> </w:t>
      </w:r>
      <w:r>
        <w:rPr>
          <w:szCs w:val="28"/>
        </w:rPr>
        <w:t xml:space="preserve">        шкала        0</w:t>
      </w:r>
      <w:r w:rsidRPr="00FB2031">
        <w:rPr>
          <w:szCs w:val="28"/>
        </w:rPr>
        <w:t xml:space="preserve"> ÷ 20 рр</w:t>
      </w:r>
      <w:r w:rsidRPr="00FB2031">
        <w:rPr>
          <w:szCs w:val="28"/>
          <w:lang w:val="en-US"/>
        </w:rPr>
        <w:t>m</w:t>
      </w:r>
    </w:p>
    <w:p w:rsidR="00E91D3C" w:rsidRDefault="00E91D3C">
      <w:pPr>
        <w:spacing w:after="160" w:line="259" w:lineRule="auto"/>
        <w:ind w:firstLine="0"/>
        <w:rPr>
          <w:szCs w:val="28"/>
        </w:rPr>
      </w:pPr>
      <w:r>
        <w:rPr>
          <w:szCs w:val="28"/>
        </w:rPr>
        <w:br w:type="page"/>
      </w:r>
    </w:p>
    <w:p w:rsidR="00E91D3C" w:rsidRDefault="00E91D3C" w:rsidP="00E91D3C">
      <w:pPr>
        <w:pStyle w:val="1"/>
      </w:pPr>
      <w:r>
        <w:lastRenderedPageBreak/>
        <w:t xml:space="preserve">2 </w:t>
      </w:r>
      <w:r w:rsidRPr="00E91D3C">
        <w:t>ТЕХНОЛОГИЧЕСКИЙ ПРОЦЕСС</w:t>
      </w:r>
    </w:p>
    <w:p w:rsidR="00E91D3C" w:rsidRDefault="00E91D3C" w:rsidP="00E91D3C">
      <w:pPr>
        <w:pStyle w:val="a3"/>
        <w:rPr>
          <w:rFonts w:eastAsiaTheme="minorEastAsia"/>
          <w:noProof/>
          <w:lang w:eastAsia="ru-RU"/>
        </w:rPr>
      </w:pPr>
      <w:r>
        <w:rPr>
          <w:noProof/>
        </w:rPr>
        <w:t>2.1 И</w:t>
      </w:r>
      <w:r w:rsidRPr="00E91D3C">
        <w:rPr>
          <w:noProof/>
        </w:rPr>
        <w:t>сследование характеристик свойств объекта управления</w:t>
      </w:r>
    </w:p>
    <w:p w:rsidR="00E91D3C" w:rsidRPr="00FB2031" w:rsidRDefault="00E91D3C" w:rsidP="00102A98">
      <w:r w:rsidRPr="00FB2031">
        <w:t>Назначение и технические характеристики оборудования.</w:t>
      </w:r>
    </w:p>
    <w:p w:rsidR="00E91D3C" w:rsidRDefault="00102A98" w:rsidP="00102A98">
      <w:r>
        <w:t xml:space="preserve">1. Аппарат К-303 – 1 шт. </w:t>
      </w:r>
      <w:r w:rsidRPr="00FB2031">
        <w:t>ректификационная этиленовая колонна предназна</w:t>
      </w:r>
      <w:r>
        <w:t xml:space="preserve">чена для </w:t>
      </w:r>
      <w:r w:rsidRPr="00FB2031">
        <w:t>выделения из этан- этиленовой фракции концентрированного этилена.</w:t>
      </w:r>
    </w:p>
    <w:p w:rsidR="00102A98" w:rsidRDefault="00102A98" w:rsidP="00102A98">
      <w:r>
        <w:t>Тип тарелок:</w:t>
      </w:r>
    </w:p>
    <w:p w:rsidR="00102A98" w:rsidRPr="00FB2031" w:rsidRDefault="00102A98" w:rsidP="00102A98">
      <w:pPr>
        <w:tabs>
          <w:tab w:val="center" w:pos="4677"/>
        </w:tabs>
      </w:pPr>
      <w:r w:rsidRPr="00FB2031">
        <w:t>С фиксированными клапанами высокой производительности фирмы «Кос</w:t>
      </w:r>
      <w:r w:rsidRPr="00FB2031">
        <w:rPr>
          <w:lang w:val="en-US"/>
        </w:rPr>
        <w:t>h</w:t>
      </w:r>
      <w:r w:rsidRPr="00FB2031">
        <w:t>-С</w:t>
      </w:r>
      <w:proofErr w:type="spellStart"/>
      <w:r w:rsidRPr="00FB2031">
        <w:rPr>
          <w:lang w:val="en-US"/>
        </w:rPr>
        <w:t>litsch</w:t>
      </w:r>
      <w:proofErr w:type="spellEnd"/>
      <w:r w:rsidRPr="00FB2031">
        <w:t xml:space="preserve"> </w:t>
      </w:r>
      <w:r w:rsidRPr="00FB2031">
        <w:rPr>
          <w:lang w:val="en-US"/>
        </w:rPr>
        <w:t>Italia</w:t>
      </w:r>
      <w:r w:rsidRPr="00FB2031">
        <w:t>»</w:t>
      </w:r>
    </w:p>
    <w:p w:rsidR="00102A98" w:rsidRPr="00FB2031" w:rsidRDefault="00102A98" w:rsidP="00102A98">
      <w:r w:rsidRPr="00FB2031">
        <w:t xml:space="preserve">           Высота колонны</w:t>
      </w:r>
      <w:r>
        <w:t xml:space="preserve"> </w:t>
      </w:r>
      <w:r w:rsidRPr="00FB2031">
        <w:t>66500 мм</w:t>
      </w:r>
    </w:p>
    <w:p w:rsidR="00102A98" w:rsidRPr="00FB2031" w:rsidRDefault="00102A98" w:rsidP="00102A98">
      <w:r w:rsidRPr="00FB2031">
        <w:t xml:space="preserve">           Диаметр</w:t>
      </w:r>
      <w:r>
        <w:t xml:space="preserve"> </w:t>
      </w:r>
      <w:r w:rsidRPr="00FB2031">
        <w:t xml:space="preserve">3200 мм </w:t>
      </w:r>
    </w:p>
    <w:p w:rsidR="00102A98" w:rsidRPr="00FB2031" w:rsidRDefault="00102A98" w:rsidP="00102A98">
      <w:r w:rsidRPr="00FB2031">
        <w:t xml:space="preserve">           Объём</w:t>
      </w:r>
      <w:r>
        <w:t xml:space="preserve"> </w:t>
      </w:r>
      <w:r w:rsidRPr="00FB2031">
        <w:t>483 м</w:t>
      </w:r>
      <w:r w:rsidRPr="00FB2031">
        <w:rPr>
          <w:vertAlign w:val="superscript"/>
        </w:rPr>
        <w:t>3</w:t>
      </w:r>
    </w:p>
    <w:p w:rsidR="00102A98" w:rsidRPr="00FB2031" w:rsidRDefault="00102A98" w:rsidP="00102A98">
      <w:pPr>
        <w:tabs>
          <w:tab w:val="left" w:pos="3105"/>
        </w:tabs>
      </w:pPr>
      <w:r w:rsidRPr="00FB2031">
        <w:t xml:space="preserve">           Количество тарелок</w:t>
      </w:r>
      <w:r>
        <w:t xml:space="preserve"> </w:t>
      </w:r>
      <w:r w:rsidRPr="00FB2031">
        <w:t>105 шт.</w:t>
      </w:r>
    </w:p>
    <w:p w:rsidR="00102A98" w:rsidRPr="00FB2031" w:rsidRDefault="00102A98" w:rsidP="00102A98">
      <w:pPr>
        <w:tabs>
          <w:tab w:val="left" w:pos="3105"/>
        </w:tabs>
      </w:pPr>
      <w:r w:rsidRPr="00FB2031">
        <w:t xml:space="preserve">           </w:t>
      </w:r>
      <w:proofErr w:type="spellStart"/>
      <w:r w:rsidRPr="00FB2031">
        <w:t>Флегмовое</w:t>
      </w:r>
      <w:proofErr w:type="spellEnd"/>
      <w:r w:rsidRPr="00FB2031">
        <w:t xml:space="preserve"> число</w:t>
      </w:r>
      <w:r>
        <w:t xml:space="preserve"> </w:t>
      </w:r>
      <w:r w:rsidRPr="00FB2031">
        <w:t xml:space="preserve">3,7  </w:t>
      </w:r>
    </w:p>
    <w:p w:rsidR="00102A98" w:rsidRPr="00FB2031" w:rsidRDefault="00102A98" w:rsidP="00102A98">
      <w:r w:rsidRPr="00FB2031">
        <w:t xml:space="preserve">           Рабочее давление</w:t>
      </w:r>
      <w:r>
        <w:t xml:space="preserve"> </w:t>
      </w:r>
      <w:r w:rsidRPr="00FB2031">
        <w:t>0,90 МПа</w:t>
      </w:r>
    </w:p>
    <w:p w:rsidR="00102A98" w:rsidRPr="00FB2031" w:rsidRDefault="00102A98" w:rsidP="00102A98">
      <w:pPr>
        <w:tabs>
          <w:tab w:val="center" w:pos="4963"/>
        </w:tabs>
        <w:rPr>
          <w:vertAlign w:val="superscript"/>
        </w:rPr>
      </w:pPr>
      <w:r w:rsidRPr="00FB2031">
        <w:t xml:space="preserve">           Расч</w:t>
      </w:r>
      <w:r>
        <w:t xml:space="preserve">етное давление </w:t>
      </w:r>
      <w:r w:rsidRPr="00FB2031">
        <w:t>0,93МПа</w:t>
      </w:r>
    </w:p>
    <w:p w:rsidR="00102A98" w:rsidRPr="00FB2031" w:rsidRDefault="00102A98" w:rsidP="00102A98">
      <w:r w:rsidRPr="00FB2031">
        <w:t xml:space="preserve">           Рабочая температура:</w:t>
      </w:r>
    </w:p>
    <w:p w:rsidR="00102A98" w:rsidRPr="00FB2031" w:rsidRDefault="00102A98" w:rsidP="00102A98">
      <w:r w:rsidRPr="00FB2031">
        <w:t xml:space="preserve">           верх колонны</w:t>
      </w:r>
      <w:r>
        <w:t xml:space="preserve"> </w:t>
      </w:r>
      <w:r w:rsidRPr="00FB2031">
        <w:t>минус 56</w:t>
      </w:r>
      <w:r w:rsidRPr="00FB2031">
        <w:rPr>
          <w:vertAlign w:val="superscript"/>
        </w:rPr>
        <w:t>0</w:t>
      </w:r>
      <w:r w:rsidRPr="00FB2031">
        <w:t>С</w:t>
      </w:r>
    </w:p>
    <w:p w:rsidR="00102A98" w:rsidRDefault="00102A98" w:rsidP="00102A98">
      <w:r w:rsidRPr="00FB2031">
        <w:t xml:space="preserve">           куб колонны</w:t>
      </w:r>
      <w:r>
        <w:t xml:space="preserve"> </w:t>
      </w:r>
      <w:r w:rsidRPr="00FB2031">
        <w:t>минус 35</w:t>
      </w:r>
      <w:r w:rsidRPr="00FB2031">
        <w:rPr>
          <w:vertAlign w:val="superscript"/>
        </w:rPr>
        <w:t>0</w:t>
      </w:r>
      <w:r w:rsidRPr="00FB2031">
        <w:t>С</w:t>
      </w:r>
    </w:p>
    <w:p w:rsidR="00102A98" w:rsidRDefault="00102A98" w:rsidP="00102A98">
      <w:r>
        <w:t xml:space="preserve">2. </w:t>
      </w:r>
      <w:r w:rsidRPr="00FB2031">
        <w:rPr>
          <w:szCs w:val="24"/>
        </w:rPr>
        <w:t>Теплообменник</w:t>
      </w:r>
      <w:r w:rsidRPr="00FB2031">
        <w:t xml:space="preserve"> Т-723 сырья/флегмы этилен</w:t>
      </w:r>
      <w:r w:rsidRPr="00FB2031">
        <w:t>о</w:t>
      </w:r>
      <w:r w:rsidRPr="00FB2031">
        <w:t xml:space="preserve">вой колонны К-303 предназначен для переохлаждения флегмы, поступающей из </w:t>
      </w:r>
      <w:proofErr w:type="spellStart"/>
      <w:r w:rsidRPr="00FB2031">
        <w:t>рефлюксной</w:t>
      </w:r>
      <w:proofErr w:type="spellEnd"/>
      <w:r w:rsidRPr="00FB2031">
        <w:t xml:space="preserve"> емкости Е-307.</w:t>
      </w:r>
    </w:p>
    <w:p w:rsidR="00102A98" w:rsidRPr="00FB2031" w:rsidRDefault="00102A98" w:rsidP="00102A98">
      <w:r w:rsidRPr="00FB2031">
        <w:t>Кожухотрубный, вертикальный, одноходовой тепл</w:t>
      </w:r>
      <w:r w:rsidRPr="00FB2031">
        <w:t>о</w:t>
      </w:r>
      <w:r w:rsidRPr="00FB2031">
        <w:t>обменник.</w:t>
      </w:r>
    </w:p>
    <w:p w:rsidR="00102A98" w:rsidRPr="00FB2031" w:rsidRDefault="00102A98" w:rsidP="00102A98">
      <w:r w:rsidRPr="00FB2031">
        <w:t>Корпус (межтрубное пространство).</w:t>
      </w:r>
    </w:p>
    <w:p w:rsidR="00102A98" w:rsidRPr="00FB2031" w:rsidRDefault="00102A98" w:rsidP="00102A98">
      <w:r w:rsidRPr="00FB2031">
        <w:t>Среда – этилен.</w:t>
      </w:r>
    </w:p>
    <w:p w:rsidR="00102A98" w:rsidRPr="00FB2031" w:rsidRDefault="00102A98" w:rsidP="00102A98">
      <w:r w:rsidRPr="00FB2031">
        <w:t>Давление рабочее – 2,01 МПа.</w:t>
      </w:r>
    </w:p>
    <w:p w:rsidR="00102A98" w:rsidRPr="00FB2031" w:rsidRDefault="00102A98" w:rsidP="00102A98">
      <w:r w:rsidRPr="00FB2031">
        <w:t>Давление расчетное – 2,48 МПа.</w:t>
      </w:r>
    </w:p>
    <w:p w:rsidR="00102A98" w:rsidRPr="00FB2031" w:rsidRDefault="00102A98" w:rsidP="00102A98">
      <w:r w:rsidRPr="00FB2031">
        <w:t>Температура рабочая –от минус 37,6</w:t>
      </w:r>
      <w:r w:rsidRPr="00FB2031">
        <w:rPr>
          <w:vertAlign w:val="superscript"/>
        </w:rPr>
        <w:t>0</w:t>
      </w:r>
      <w:r w:rsidRPr="00FB2031">
        <w:t>С до 27,2</w:t>
      </w:r>
      <w:r w:rsidRPr="00FB2031">
        <w:rPr>
          <w:vertAlign w:val="superscript"/>
        </w:rPr>
        <w:t>0</w:t>
      </w:r>
      <w:r w:rsidRPr="00FB2031">
        <w:t>С.</w:t>
      </w:r>
    </w:p>
    <w:p w:rsidR="00102A98" w:rsidRPr="00FB2031" w:rsidRDefault="00102A98" w:rsidP="00102A98">
      <w:r w:rsidRPr="00FB2031">
        <w:t>Трубки (трубное пространство).</w:t>
      </w:r>
    </w:p>
    <w:p w:rsidR="00102A98" w:rsidRPr="00FB2031" w:rsidRDefault="00102A98" w:rsidP="00102A98">
      <w:r w:rsidRPr="00FB2031">
        <w:t>Среда – этан-этилен</w:t>
      </w:r>
    </w:p>
    <w:p w:rsidR="00102A98" w:rsidRPr="00FB2031" w:rsidRDefault="00102A98" w:rsidP="00102A98">
      <w:r w:rsidRPr="00FB2031">
        <w:t>Давление рабочее – 1,03 МПа.</w:t>
      </w:r>
    </w:p>
    <w:p w:rsidR="00102A98" w:rsidRPr="00FB2031" w:rsidRDefault="00102A98" w:rsidP="00102A98">
      <w:r w:rsidRPr="00FB2031">
        <w:t>Давление расчетное – 3,3 МПа.</w:t>
      </w:r>
    </w:p>
    <w:p w:rsidR="00102A98" w:rsidRPr="00FB2031" w:rsidRDefault="00102A98" w:rsidP="00102A98">
      <w:r w:rsidRPr="00FB2031">
        <w:t xml:space="preserve">Температура рабочая – от минус 42,8 </w:t>
      </w:r>
      <w:r w:rsidRPr="00FB2031">
        <w:rPr>
          <w:vertAlign w:val="superscript"/>
        </w:rPr>
        <w:t>0</w:t>
      </w:r>
      <w:r w:rsidRPr="00FB2031">
        <w:t xml:space="preserve">С до 41,9 </w:t>
      </w:r>
      <w:r w:rsidRPr="00FB2031">
        <w:rPr>
          <w:vertAlign w:val="superscript"/>
        </w:rPr>
        <w:t>0</w:t>
      </w:r>
      <w:r w:rsidRPr="00FB2031">
        <w:t>С.</w:t>
      </w:r>
    </w:p>
    <w:p w:rsidR="00102A98" w:rsidRPr="00FB2031" w:rsidRDefault="00102A98" w:rsidP="00102A98">
      <w:r>
        <w:t>Диаметр кожуха – 1400 мм</w:t>
      </w:r>
    </w:p>
    <w:p w:rsidR="00102A98" w:rsidRPr="00FB2031" w:rsidRDefault="00102A98" w:rsidP="00102A98">
      <w:r w:rsidRPr="00FB2031">
        <w:t xml:space="preserve">Длина -                   </w:t>
      </w:r>
      <w:smartTag w:uri="urn:schemas-microsoft-com:office:smarttags" w:element="metricconverter">
        <w:smartTagPr>
          <w:attr w:name="ProductID" w:val="1700 мм"/>
        </w:smartTagPr>
        <w:r w:rsidRPr="00FB2031">
          <w:t>1700 мм</w:t>
        </w:r>
      </w:smartTag>
    </w:p>
    <w:p w:rsidR="00102A98" w:rsidRPr="00FB2031" w:rsidRDefault="00102A98" w:rsidP="00102A98">
      <w:r w:rsidRPr="00FB2031">
        <w:t xml:space="preserve">Высота -                 </w:t>
      </w:r>
      <w:smartTag w:uri="urn:schemas-microsoft-com:office:smarttags" w:element="metricconverter">
        <w:smartTagPr>
          <w:attr w:name="ProductID" w:val="7600 мм"/>
        </w:smartTagPr>
        <w:r w:rsidRPr="00FB2031">
          <w:t>7600 мм</w:t>
        </w:r>
      </w:smartTag>
    </w:p>
    <w:p w:rsidR="00102A98" w:rsidRPr="00FB2031" w:rsidRDefault="00102A98" w:rsidP="00102A98">
      <w:r w:rsidRPr="00FB2031">
        <w:t>Диаметр трубок – 25×2 мм</w:t>
      </w:r>
    </w:p>
    <w:p w:rsidR="00102A98" w:rsidRPr="00FB2031" w:rsidRDefault="00102A98" w:rsidP="00102A98">
      <w:r w:rsidRPr="00FB2031">
        <w:t xml:space="preserve">Длина трубок -      </w:t>
      </w:r>
      <w:smartTag w:uri="urn:schemas-microsoft-com:office:smarttags" w:element="metricconverter">
        <w:smartTagPr>
          <w:attr w:name="ProductID" w:val="6000 мм"/>
        </w:smartTagPr>
        <w:r w:rsidRPr="00FB2031">
          <w:t>6000 мм</w:t>
        </w:r>
      </w:smartTag>
    </w:p>
    <w:p w:rsidR="00102A98" w:rsidRPr="00FB2031" w:rsidRDefault="00102A98" w:rsidP="00102A98">
      <w:r w:rsidRPr="00FB2031">
        <w:lastRenderedPageBreak/>
        <w:t>Количество трубок – 725 шт.</w:t>
      </w:r>
    </w:p>
    <w:p w:rsidR="00102A98" w:rsidRPr="00FB2031" w:rsidRDefault="00102A98" w:rsidP="00102A98">
      <w:r w:rsidRPr="00FB2031">
        <w:t xml:space="preserve">Поверхность теплообмена – </w:t>
      </w:r>
      <w:smartTag w:uri="urn:schemas-microsoft-com:office:smarttags" w:element="metricconverter">
        <w:smartTagPr>
          <w:attr w:name="ProductID" w:val="273 м3"/>
        </w:smartTagPr>
        <w:r w:rsidRPr="00FB2031">
          <w:t>273 м</w:t>
        </w:r>
        <w:r w:rsidRPr="00FB2031">
          <w:rPr>
            <w:vertAlign w:val="superscript"/>
          </w:rPr>
          <w:t>3</w:t>
        </w:r>
      </w:smartTag>
      <w:r>
        <w:t>.</w:t>
      </w:r>
    </w:p>
    <w:p w:rsidR="00102A98" w:rsidRDefault="00102A98" w:rsidP="00102A98">
      <w:r w:rsidRPr="00FB2031">
        <w:t>Трубопроводы:</w:t>
      </w:r>
    </w:p>
    <w:p w:rsidR="00102A98" w:rsidRDefault="00102A98" w:rsidP="00102A98">
      <w:r w:rsidRPr="00FB2031">
        <w:t>В объект обслуживания входят все трубопроводы, связанные с аппаратами установки, вместе с запорной арматурой и предохранительными устройствами.</w:t>
      </w:r>
    </w:p>
    <w:p w:rsidR="00102A98" w:rsidRPr="00FB2031" w:rsidRDefault="00102A98" w:rsidP="00102A98">
      <w:r w:rsidRPr="00FB2031">
        <w:t xml:space="preserve"> Кроме трубопроводов, связывающих аппараты установки цеха, в объект обслуживания входят трубопроводы:</w:t>
      </w:r>
    </w:p>
    <w:p w:rsidR="00102A98" w:rsidRPr="00FB2031" w:rsidRDefault="00102A98" w:rsidP="00102A98">
      <w:r w:rsidRPr="00FB2031">
        <w:t xml:space="preserve">- подача этилена в производство этилена </w:t>
      </w:r>
      <w:r w:rsidRPr="00FB2031">
        <w:rPr>
          <w:lang w:val="en-US"/>
        </w:rPr>
        <w:t>IV</w:t>
      </w:r>
      <w:r w:rsidRPr="00FB2031">
        <w:t xml:space="preserve"> очереди из цеха 151-162;</w:t>
      </w:r>
    </w:p>
    <w:p w:rsidR="00102A98" w:rsidRPr="00FB2031" w:rsidRDefault="00102A98" w:rsidP="00102A98">
      <w:pPr>
        <w:tabs>
          <w:tab w:val="center" w:pos="4677"/>
        </w:tabs>
      </w:pPr>
      <w:r w:rsidRPr="00FB2031">
        <w:t>- подачи этилена в коллектор общества до цеха 0771-0779;</w:t>
      </w:r>
    </w:p>
    <w:p w:rsidR="00102A98" w:rsidRPr="00FB2031" w:rsidRDefault="00102A98" w:rsidP="00102A98">
      <w:pPr>
        <w:tabs>
          <w:tab w:val="center" w:pos="4677"/>
        </w:tabs>
      </w:pPr>
      <w:r w:rsidRPr="00FB2031">
        <w:t>- приёма этилена от компрессорной установки Нижнекамского химкомбината, начиная от отсекающей арматуры на узле 198.</w:t>
      </w:r>
    </w:p>
    <w:p w:rsidR="00102A98" w:rsidRPr="00FB2031" w:rsidRDefault="00102A98" w:rsidP="00102A98">
      <w:r>
        <w:t xml:space="preserve">3. </w:t>
      </w:r>
      <w:r w:rsidRPr="00FB2031">
        <w:t xml:space="preserve">Аппарат Е-307 – 1 шт. рефлюксная ёмкость </w:t>
      </w:r>
      <w:r w:rsidRPr="00FB2031">
        <w:t>этиленовой колонны К</w:t>
      </w:r>
      <w:r w:rsidRPr="00FB2031">
        <w:t>-303, горизонтальная цилиндрическая ёмкость.</w:t>
      </w:r>
    </w:p>
    <w:p w:rsidR="00102A98" w:rsidRPr="00FB2031" w:rsidRDefault="00102A98" w:rsidP="00102A98">
      <w:r w:rsidRPr="00FB2031">
        <w:t>Среда – этилен</w:t>
      </w:r>
    </w:p>
    <w:p w:rsidR="00102A98" w:rsidRPr="00FB2031" w:rsidRDefault="00102A98" w:rsidP="00102A98">
      <w:r w:rsidRPr="00FB2031">
        <w:t>Давление рабочее – 2,1 МПа</w:t>
      </w:r>
    </w:p>
    <w:p w:rsidR="00102A98" w:rsidRPr="00FB2031" w:rsidRDefault="00102A98" w:rsidP="00102A98">
      <w:r w:rsidRPr="00FB2031">
        <w:t>Давление расчетное – 2,5 МПа</w:t>
      </w:r>
    </w:p>
    <w:p w:rsidR="00102A98" w:rsidRPr="00FB2031" w:rsidRDefault="00102A98" w:rsidP="00102A98">
      <w:r w:rsidRPr="00FB2031">
        <w:t>Температура рабочая – минус 60</w:t>
      </w:r>
      <w:r w:rsidRPr="00FB2031">
        <w:sym w:font="Symbol" w:char="00B0"/>
      </w:r>
      <w:r w:rsidRPr="00FB2031">
        <w:t>С ÷ минус 100</w:t>
      </w:r>
      <w:r w:rsidRPr="00FB2031">
        <w:sym w:font="Symbol" w:char="00B0"/>
      </w:r>
      <w:r w:rsidRPr="00FB2031">
        <w:t>С</w:t>
      </w:r>
    </w:p>
    <w:p w:rsidR="00102A98" w:rsidRPr="00FB2031" w:rsidRDefault="00102A98" w:rsidP="00102A98">
      <w:r w:rsidRPr="00FB2031">
        <w:t xml:space="preserve">Длина – </w:t>
      </w:r>
      <w:smartTag w:uri="urn:schemas-microsoft-com:office:smarttags" w:element="metricconverter">
        <w:smartTagPr>
          <w:attr w:name="ProductID" w:val="11310 мм"/>
        </w:smartTagPr>
        <w:r w:rsidRPr="00FB2031">
          <w:t>11310 мм</w:t>
        </w:r>
      </w:smartTag>
    </w:p>
    <w:p w:rsidR="00102A98" w:rsidRPr="00FB2031" w:rsidRDefault="00102A98" w:rsidP="00102A98">
      <w:r w:rsidRPr="00FB2031">
        <w:t xml:space="preserve">Диаметр – </w:t>
      </w:r>
      <w:smartTag w:uri="urn:schemas-microsoft-com:office:smarttags" w:element="metricconverter">
        <w:smartTagPr>
          <w:attr w:name="ProductID" w:val="2400 мм"/>
        </w:smartTagPr>
        <w:r w:rsidRPr="00FB2031">
          <w:t>2400 мм</w:t>
        </w:r>
      </w:smartTag>
    </w:p>
    <w:p w:rsidR="00102A98" w:rsidRPr="00FB2031" w:rsidRDefault="00102A98" w:rsidP="00102A98">
      <w:r w:rsidRPr="00FB2031">
        <w:t xml:space="preserve">Объем – </w:t>
      </w:r>
      <w:smartTag w:uri="urn:schemas-microsoft-com:office:smarttags" w:element="metricconverter">
        <w:smartTagPr>
          <w:attr w:name="ProductID" w:val="50 м3"/>
        </w:smartTagPr>
        <w:r w:rsidRPr="00FB2031">
          <w:t>50 м</w:t>
        </w:r>
        <w:r w:rsidRPr="00FB2031">
          <w:rPr>
            <w:rStyle w:val="aa"/>
          </w:rPr>
          <w:t>3</w:t>
        </w:r>
      </w:smartTag>
    </w:p>
    <w:p w:rsidR="00102A98" w:rsidRPr="00FB2031" w:rsidRDefault="00102A98" w:rsidP="00102A98">
      <w:r>
        <w:t xml:space="preserve">4. </w:t>
      </w:r>
      <w:r w:rsidRPr="00FB2031">
        <w:t>Аппарат Т-361</w:t>
      </w:r>
      <w:r w:rsidRPr="00FB2031">
        <w:rPr>
          <w:lang w:val="en-US"/>
        </w:rPr>
        <w:t>N</w:t>
      </w:r>
      <w:r w:rsidRPr="00FB2031">
        <w:t xml:space="preserve"> -1 шт. Переохладитель    флегмы колонны К-303. </w:t>
      </w:r>
    </w:p>
    <w:p w:rsidR="00102A98" w:rsidRPr="00FB2031" w:rsidRDefault="00102A98" w:rsidP="00102A98">
      <w:r w:rsidRPr="00FB2031">
        <w:t>Горизонтальный, цельносварной, кожухотрубный а</w:t>
      </w:r>
      <w:r w:rsidRPr="00FB2031">
        <w:t>п</w:t>
      </w:r>
      <w:r w:rsidRPr="00FB2031">
        <w:t>парат с V-образными трубками.</w:t>
      </w:r>
    </w:p>
    <w:p w:rsidR="00102A98" w:rsidRPr="00FB2031" w:rsidRDefault="00102A98" w:rsidP="00102A98">
      <w:r w:rsidRPr="00FB2031">
        <w:t>Диаметр кожуха – 1000/600 мм</w:t>
      </w:r>
    </w:p>
    <w:p w:rsidR="00102A98" w:rsidRPr="00FB2031" w:rsidRDefault="00102A98" w:rsidP="00102A98">
      <w:r w:rsidRPr="00FB2031">
        <w:t>Размеры трубок – 13</w:t>
      </w:r>
      <w:r w:rsidRPr="00FB2031">
        <w:sym w:font="Symbol" w:char="00B4"/>
      </w:r>
      <w:r w:rsidRPr="00FB2031">
        <w:t>1,5</w:t>
      </w:r>
      <w:r w:rsidRPr="00FB2031">
        <w:sym w:font="Symbol" w:char="00B4"/>
      </w:r>
      <w:r w:rsidRPr="00FB2031">
        <w:t>6146</w:t>
      </w:r>
      <w:r w:rsidRPr="00FB2031">
        <w:sym w:font="Symbol" w:char="00B8"/>
      </w:r>
      <w:r w:rsidRPr="00FB2031">
        <w:t>6831 мм</w:t>
      </w:r>
    </w:p>
    <w:p w:rsidR="00102A98" w:rsidRPr="00FB2031" w:rsidRDefault="00102A98" w:rsidP="00102A98">
      <w:r w:rsidRPr="00FB2031">
        <w:t>Количество трубок – 258 шт.</w:t>
      </w:r>
    </w:p>
    <w:p w:rsidR="00102A98" w:rsidRPr="00FB2031" w:rsidRDefault="00102A98" w:rsidP="00102A98">
      <w:r w:rsidRPr="00FB2031">
        <w:t>Поверхность теплообмена – 77 м</w:t>
      </w:r>
      <w:r w:rsidRPr="00FB2031">
        <w:rPr>
          <w:rStyle w:val="aa"/>
        </w:rPr>
        <w:t>2</w:t>
      </w:r>
    </w:p>
    <w:p w:rsidR="00102A98" w:rsidRPr="00FB2031" w:rsidRDefault="00102A98" w:rsidP="00102A98">
      <w:r w:rsidRPr="00FB2031">
        <w:t>Межтрубное пространство</w:t>
      </w:r>
    </w:p>
    <w:p w:rsidR="00102A98" w:rsidRPr="00FB2031" w:rsidRDefault="00102A98" w:rsidP="00102A98">
      <w:r w:rsidRPr="00FB2031">
        <w:t>Среда – этилен</w:t>
      </w:r>
    </w:p>
    <w:p w:rsidR="00102A98" w:rsidRPr="00FB2031" w:rsidRDefault="00102A98" w:rsidP="00102A98">
      <w:r w:rsidRPr="00FB2031">
        <w:t>Давление рабочее – 0,42 МПа</w:t>
      </w:r>
    </w:p>
    <w:p w:rsidR="00102A98" w:rsidRPr="00FB2031" w:rsidRDefault="00102A98" w:rsidP="00102A98">
      <w:r w:rsidRPr="00FB2031">
        <w:t>Давление расчетное – 2,0 МПа</w:t>
      </w:r>
    </w:p>
    <w:p w:rsidR="00102A98" w:rsidRPr="00FB2031" w:rsidRDefault="00102A98" w:rsidP="00102A98">
      <w:r w:rsidRPr="00FB2031">
        <w:t>Температура рабочая – минус 60</w:t>
      </w:r>
      <w:r w:rsidRPr="00FB2031">
        <w:sym w:font="Symbol" w:char="00B0"/>
      </w:r>
      <w:r>
        <w:t>С</w:t>
      </w:r>
    </w:p>
    <w:p w:rsidR="00102A98" w:rsidRPr="00FB2031" w:rsidRDefault="00102A98" w:rsidP="00102A98">
      <w:r w:rsidRPr="00FB2031">
        <w:t>Трубное пространство</w:t>
      </w:r>
    </w:p>
    <w:p w:rsidR="00102A98" w:rsidRPr="00FB2031" w:rsidRDefault="00102A98" w:rsidP="00102A98">
      <w:r w:rsidRPr="00FB2031">
        <w:t>Среда – этилен</w:t>
      </w:r>
    </w:p>
    <w:p w:rsidR="00102A98" w:rsidRPr="00FB2031" w:rsidRDefault="00102A98" w:rsidP="00102A98">
      <w:r w:rsidRPr="00FB2031">
        <w:t>Давление рабочее – 2,0 МПа</w:t>
      </w:r>
    </w:p>
    <w:p w:rsidR="00102A98" w:rsidRPr="00FB2031" w:rsidRDefault="00102A98" w:rsidP="00102A98">
      <w:r w:rsidRPr="00FB2031">
        <w:t>Давление расчетное – 2,5 МПа</w:t>
      </w:r>
    </w:p>
    <w:p w:rsidR="00102A98" w:rsidRDefault="00102A98" w:rsidP="00102A98">
      <w:r w:rsidRPr="00FB2031">
        <w:lastRenderedPageBreak/>
        <w:t>Температура рабочая – минус 60</w:t>
      </w:r>
      <w:r w:rsidRPr="00FB2031">
        <w:sym w:font="Symbol" w:char="00B0"/>
      </w:r>
      <w:r w:rsidRPr="00FB2031">
        <w:t>С</w:t>
      </w:r>
    </w:p>
    <w:p w:rsidR="00102A98" w:rsidRPr="00FB2031" w:rsidRDefault="00102A98" w:rsidP="00102A98">
      <w:r>
        <w:t xml:space="preserve">5. </w:t>
      </w:r>
      <w:r w:rsidRPr="00FB2031">
        <w:t>Аппарат Т-321- 1 шт. кожухотрубный с неподвижными трубными   решетками, вертикальный теплообменник   дополнительный кипятильник колонны К-303.</w:t>
      </w:r>
    </w:p>
    <w:p w:rsidR="00102A98" w:rsidRPr="00FB2031" w:rsidRDefault="00102A98" w:rsidP="00102A98">
      <w:r w:rsidRPr="00FB2031">
        <w:t>Корпус.</w:t>
      </w:r>
    </w:p>
    <w:p w:rsidR="00102A98" w:rsidRPr="00FB2031" w:rsidRDefault="00102A98" w:rsidP="00102A98">
      <w:r w:rsidRPr="00FB2031">
        <w:t>Среда – пропилен</w:t>
      </w:r>
    </w:p>
    <w:p w:rsidR="00102A98" w:rsidRPr="00FB2031" w:rsidRDefault="00102A98" w:rsidP="00102A98">
      <w:r w:rsidRPr="00FB2031">
        <w:t>Давление рабочее – (0,20÷0,25) МПа</w:t>
      </w:r>
    </w:p>
    <w:p w:rsidR="00102A98" w:rsidRPr="00FB2031" w:rsidRDefault="00102A98" w:rsidP="00102A98">
      <w:r w:rsidRPr="00FB2031">
        <w:t>Давление расчетное – 1,76 МПа</w:t>
      </w:r>
    </w:p>
    <w:p w:rsidR="00102A98" w:rsidRPr="00FB2031" w:rsidRDefault="00102A98" w:rsidP="00102A98">
      <w:r w:rsidRPr="00FB2031">
        <w:t>Температура рабочая – минус 16</w:t>
      </w:r>
      <w:r w:rsidRPr="00FB2031">
        <w:sym w:font="Symbol" w:char="00B0"/>
      </w:r>
      <w:r w:rsidRPr="00FB2031">
        <w:t>С ÷ минус 18</w:t>
      </w:r>
      <w:r w:rsidRPr="00FB2031">
        <w:sym w:font="Symbol" w:char="00B0"/>
      </w:r>
      <w:r>
        <w:t>С</w:t>
      </w:r>
    </w:p>
    <w:p w:rsidR="00102A98" w:rsidRPr="00FB2031" w:rsidRDefault="00102A98" w:rsidP="00102A98">
      <w:r w:rsidRPr="00FB2031">
        <w:t>Трубки.</w:t>
      </w:r>
    </w:p>
    <w:p w:rsidR="00102A98" w:rsidRPr="00FB2031" w:rsidRDefault="00102A98" w:rsidP="00102A98">
      <w:r w:rsidRPr="00FB2031">
        <w:t>Среда – этан-этилен</w:t>
      </w:r>
    </w:p>
    <w:p w:rsidR="00102A98" w:rsidRPr="00FB2031" w:rsidRDefault="00102A98" w:rsidP="00102A98">
      <w:r w:rsidRPr="00FB2031">
        <w:t>Давление рабочее – (0,75÷0,90) МПа</w:t>
      </w:r>
    </w:p>
    <w:p w:rsidR="00102A98" w:rsidRPr="00FB2031" w:rsidRDefault="00102A98" w:rsidP="00102A98">
      <w:r w:rsidRPr="00FB2031">
        <w:t>Давление расчетное – 1,24 МПа</w:t>
      </w:r>
    </w:p>
    <w:p w:rsidR="00102A98" w:rsidRPr="00FB2031" w:rsidRDefault="00102A98" w:rsidP="00102A98">
      <w:r w:rsidRPr="00FB2031">
        <w:t>Температура рабочая – минус 30</w:t>
      </w:r>
      <w:r w:rsidRPr="00FB2031">
        <w:sym w:font="Symbol" w:char="00B0"/>
      </w:r>
      <w:r w:rsidRPr="00FB2031">
        <w:t>С ÷ минус 40</w:t>
      </w:r>
      <w:r w:rsidRPr="00FB2031">
        <w:sym w:font="Symbol" w:char="00B0"/>
      </w:r>
      <w:r w:rsidRPr="00FB2031">
        <w:t>С</w:t>
      </w:r>
    </w:p>
    <w:p w:rsidR="00102A98" w:rsidRPr="00FB2031" w:rsidRDefault="00102A98" w:rsidP="00102A98">
      <w:r w:rsidRPr="00FB2031">
        <w:t xml:space="preserve">Диаметр кожуха – </w:t>
      </w:r>
      <w:smartTag w:uri="urn:schemas-microsoft-com:office:smarttags" w:element="metricconverter">
        <w:smartTagPr>
          <w:attr w:name="ProductID" w:val="1000 мм"/>
        </w:smartTagPr>
        <w:r w:rsidRPr="00FB2031">
          <w:t>1000 мм</w:t>
        </w:r>
      </w:smartTag>
    </w:p>
    <w:p w:rsidR="00102A98" w:rsidRPr="00FB2031" w:rsidRDefault="00102A98" w:rsidP="00102A98">
      <w:r w:rsidRPr="00FB2031">
        <w:t xml:space="preserve">Диаметр трубок – 16×1,6 мм </w:t>
      </w:r>
    </w:p>
    <w:p w:rsidR="00102A98" w:rsidRPr="00FB2031" w:rsidRDefault="00102A98" w:rsidP="00102A98">
      <w:r w:rsidRPr="00FB2031">
        <w:t xml:space="preserve">Длина трубок – </w:t>
      </w:r>
      <w:smartTag w:uri="urn:schemas-microsoft-com:office:smarttags" w:element="metricconverter">
        <w:smartTagPr>
          <w:attr w:name="ProductID" w:val="3000 мм"/>
        </w:smartTagPr>
        <w:r w:rsidRPr="00FB2031">
          <w:t>3000 мм</w:t>
        </w:r>
      </w:smartTag>
    </w:p>
    <w:p w:rsidR="00102A98" w:rsidRPr="00FB2031" w:rsidRDefault="00102A98" w:rsidP="00102A98">
      <w:r w:rsidRPr="00FB2031">
        <w:t>Количество трубок – 1921 шт.</w:t>
      </w:r>
    </w:p>
    <w:p w:rsidR="00102A98" w:rsidRPr="00FB2031" w:rsidRDefault="00102A98" w:rsidP="00102A98">
      <w:r w:rsidRPr="00FB2031">
        <w:t xml:space="preserve">Поверхность теплообмена – </w:t>
      </w:r>
      <w:smartTag w:uri="urn:schemas-microsoft-com:office:smarttags" w:element="metricconverter">
        <w:smartTagPr>
          <w:attr w:name="ProductID" w:val="280 м2"/>
        </w:smartTagPr>
        <w:r w:rsidRPr="00FB2031">
          <w:t>280 м</w:t>
        </w:r>
        <w:r w:rsidRPr="00FB2031">
          <w:rPr>
            <w:rStyle w:val="aa"/>
          </w:rPr>
          <w:t>2</w:t>
        </w:r>
      </w:smartTag>
    </w:p>
    <w:p w:rsidR="00102A98" w:rsidRPr="00FB2031" w:rsidRDefault="00102A98" w:rsidP="00102A98">
      <w:r>
        <w:t xml:space="preserve">6. </w:t>
      </w:r>
      <w:r w:rsidRPr="00FB2031">
        <w:t>Аппарат Т-322 – 1шт. кожухотрубный с витыми трубками и жестким сердечник</w:t>
      </w:r>
      <w:r>
        <w:t>ом, вертикальный теплообменник,</w:t>
      </w:r>
      <w:r w:rsidRPr="00FB2031">
        <w:t xml:space="preserve"> переохладитель флегмы этиленовой колонны К-303.</w:t>
      </w:r>
    </w:p>
    <w:p w:rsidR="00102A98" w:rsidRPr="00FB2031" w:rsidRDefault="00102A98" w:rsidP="00102A98">
      <w:r w:rsidRPr="00FB2031">
        <w:t>Кожухотрубный, вертикальный, с витыми трубками и жестким сердечником.</w:t>
      </w:r>
    </w:p>
    <w:p w:rsidR="00102A98" w:rsidRPr="00FB2031" w:rsidRDefault="00102A98" w:rsidP="00102A98">
      <w:r w:rsidRPr="00FB2031">
        <w:t>Корпус.</w:t>
      </w:r>
    </w:p>
    <w:p w:rsidR="00102A98" w:rsidRPr="00FB2031" w:rsidRDefault="00102A98" w:rsidP="00102A98">
      <w:r w:rsidRPr="00FB2031">
        <w:t>Среда – этилен</w:t>
      </w:r>
    </w:p>
    <w:p w:rsidR="00102A98" w:rsidRPr="00FB2031" w:rsidRDefault="00102A98" w:rsidP="00102A98">
      <w:r w:rsidRPr="00FB2031">
        <w:t>Давление рабочее – (0,7÷0,75) МПа</w:t>
      </w:r>
    </w:p>
    <w:p w:rsidR="00102A98" w:rsidRPr="00FB2031" w:rsidRDefault="00102A98" w:rsidP="00102A98">
      <w:r w:rsidRPr="00FB2031">
        <w:t>Давление расчетное – 2,07 МПа</w:t>
      </w:r>
    </w:p>
    <w:p w:rsidR="00102A98" w:rsidRPr="00FB2031" w:rsidRDefault="00102A98" w:rsidP="00102A98">
      <w:r w:rsidRPr="00FB2031">
        <w:t>Температура рабочая – минус 56</w:t>
      </w:r>
      <w:r w:rsidRPr="00FB2031">
        <w:sym w:font="Symbol" w:char="00B0"/>
      </w:r>
      <w:r w:rsidRPr="00FB2031">
        <w:t>С ÷ минус 65</w:t>
      </w:r>
      <w:r w:rsidRPr="00FB2031">
        <w:sym w:font="Symbol" w:char="00B0"/>
      </w:r>
      <w:r>
        <w:t>С</w:t>
      </w:r>
    </w:p>
    <w:p w:rsidR="00102A98" w:rsidRPr="00FB2031" w:rsidRDefault="00102A98" w:rsidP="00102A98">
      <w:r w:rsidRPr="00FB2031">
        <w:t>Трубки.</w:t>
      </w:r>
    </w:p>
    <w:p w:rsidR="00102A98" w:rsidRPr="00FB2031" w:rsidRDefault="00102A98" w:rsidP="00102A98">
      <w:r w:rsidRPr="00FB2031">
        <w:t>Среда – этилен</w:t>
      </w:r>
    </w:p>
    <w:p w:rsidR="00102A98" w:rsidRPr="00FB2031" w:rsidRDefault="00102A98" w:rsidP="00102A98">
      <w:r w:rsidRPr="00FB2031">
        <w:t>Давление рабочее – (1,8÷2,1) МПа</w:t>
      </w:r>
    </w:p>
    <w:p w:rsidR="00102A98" w:rsidRPr="00FB2031" w:rsidRDefault="00102A98" w:rsidP="00102A98">
      <w:r w:rsidRPr="00FB2031">
        <w:t>Давление расчетное – 2,48 МПа</w:t>
      </w:r>
    </w:p>
    <w:p w:rsidR="00102A98" w:rsidRPr="00FB2031" w:rsidRDefault="00102A98" w:rsidP="00102A98">
      <w:r w:rsidRPr="00FB2031">
        <w:t>Температура рабочая – минус 29</w:t>
      </w:r>
      <w:r w:rsidRPr="00FB2031">
        <w:sym w:font="Symbol" w:char="00B0"/>
      </w:r>
      <w:r w:rsidRPr="00FB2031">
        <w:t>С ÷ минус 60</w:t>
      </w:r>
      <w:r w:rsidRPr="00FB2031">
        <w:sym w:font="Symbol" w:char="00B0"/>
      </w:r>
      <w:r w:rsidRPr="00FB2031">
        <w:t>С</w:t>
      </w:r>
    </w:p>
    <w:p w:rsidR="00102A98" w:rsidRPr="00FB2031" w:rsidRDefault="00102A98" w:rsidP="00102A98">
      <w:r w:rsidRPr="00FB2031">
        <w:t xml:space="preserve">Диаметр кожуха – </w:t>
      </w:r>
      <w:smartTag w:uri="urn:schemas-microsoft-com:office:smarttags" w:element="metricconverter">
        <w:smartTagPr>
          <w:attr w:name="ProductID" w:val="1000 мм"/>
        </w:smartTagPr>
        <w:r w:rsidRPr="00FB2031">
          <w:t>1000 мм</w:t>
        </w:r>
      </w:smartTag>
    </w:p>
    <w:p w:rsidR="00102A98" w:rsidRPr="00FB2031" w:rsidRDefault="00102A98" w:rsidP="00102A98">
      <w:r w:rsidRPr="00FB2031">
        <w:t xml:space="preserve">Диаметр трубок – 16×1,4 мм </w:t>
      </w:r>
    </w:p>
    <w:p w:rsidR="00102A98" w:rsidRPr="00FB2031" w:rsidRDefault="00102A98" w:rsidP="00102A98">
      <w:r w:rsidRPr="00FB2031">
        <w:t xml:space="preserve">Длина трубок – </w:t>
      </w:r>
      <w:smartTag w:uri="urn:schemas-microsoft-com:office:smarttags" w:element="metricconverter">
        <w:smartTagPr>
          <w:attr w:name="ProductID" w:val="2100 мм"/>
        </w:smartTagPr>
        <w:r w:rsidRPr="00FB2031">
          <w:t>2100 мм</w:t>
        </w:r>
      </w:smartTag>
    </w:p>
    <w:p w:rsidR="00102A98" w:rsidRPr="00FB2031" w:rsidRDefault="00102A98" w:rsidP="00102A98">
      <w:r w:rsidRPr="00FB2031">
        <w:t>Количество трубок – 684 шт.</w:t>
      </w:r>
    </w:p>
    <w:p w:rsidR="00102A98" w:rsidRPr="00FB2031" w:rsidRDefault="00102A98" w:rsidP="00102A98">
      <w:pPr>
        <w:rPr>
          <w:rStyle w:val="aa"/>
        </w:rPr>
      </w:pPr>
      <w:r w:rsidRPr="00FB2031">
        <w:lastRenderedPageBreak/>
        <w:t xml:space="preserve">Поверхность теплообмена – </w:t>
      </w:r>
      <w:smartTag w:uri="urn:schemas-microsoft-com:office:smarttags" w:element="metricconverter">
        <w:smartTagPr>
          <w:attr w:name="ProductID" w:val="196 м2"/>
        </w:smartTagPr>
        <w:r w:rsidRPr="00FB2031">
          <w:t>196 м</w:t>
        </w:r>
        <w:r w:rsidRPr="00FB2031">
          <w:rPr>
            <w:rStyle w:val="aa"/>
          </w:rPr>
          <w:t>2</w:t>
        </w:r>
      </w:smartTag>
    </w:p>
    <w:p w:rsidR="00102A98" w:rsidRPr="00FB2031" w:rsidRDefault="00102A98" w:rsidP="00102A98">
      <w:r>
        <w:t xml:space="preserve">7. </w:t>
      </w:r>
      <w:r w:rsidRPr="00FB2031">
        <w:t>Аппарат Т-319</w:t>
      </w:r>
      <w:r w:rsidRPr="00FB2031">
        <w:rPr>
          <w:lang w:val="en-US"/>
        </w:rPr>
        <w:t>N</w:t>
      </w:r>
      <w:r w:rsidRPr="00FB2031">
        <w:t xml:space="preserve"> -1 шт. Кипятильник паяный алюминиевый пластинчато-</w:t>
      </w:r>
      <w:r w:rsidRPr="00FB2031">
        <w:t>реберный, предназначен</w:t>
      </w:r>
      <w:r w:rsidRPr="00FB2031">
        <w:t xml:space="preserve"> для подогрева кубовой жидкости </w:t>
      </w:r>
      <w:r w:rsidRPr="00FB2031">
        <w:t>колонны К</w:t>
      </w:r>
      <w:r w:rsidRPr="00FB2031">
        <w:t>-303 и является   основным кипятильником этиленовой колонны К-303. Габаритные размеры: 2400х4000х6800мм.</w:t>
      </w:r>
    </w:p>
    <w:p w:rsidR="00102A98" w:rsidRPr="00FB2031" w:rsidRDefault="00102A98" w:rsidP="00102A98">
      <w:r w:rsidRPr="00FB2031">
        <w:t xml:space="preserve">Масса: </w:t>
      </w:r>
      <w:smartTag w:uri="urn:schemas-microsoft-com:office:smarttags" w:element="metricconverter">
        <w:smartTagPr>
          <w:attr w:name="ProductID" w:val="28925 кг"/>
        </w:smartTagPr>
        <w:r w:rsidRPr="00FB2031">
          <w:t>28925 кг</w:t>
        </w:r>
      </w:smartTag>
      <w:r w:rsidRPr="00FB2031">
        <w:t>.</w:t>
      </w:r>
    </w:p>
    <w:p w:rsidR="00102A98" w:rsidRPr="00FB2031" w:rsidRDefault="00102A98" w:rsidP="00102A98">
      <w:r>
        <w:t>Холодная пластина.</w:t>
      </w:r>
    </w:p>
    <w:p w:rsidR="00102A98" w:rsidRPr="00FB2031" w:rsidRDefault="00102A98" w:rsidP="00102A98">
      <w:r w:rsidRPr="00FB2031">
        <w:t>Среда – этан-этилен</w:t>
      </w:r>
    </w:p>
    <w:p w:rsidR="00102A98" w:rsidRPr="00FB2031" w:rsidRDefault="00102A98" w:rsidP="00102A98">
      <w:r w:rsidRPr="00FB2031">
        <w:t>Давление рабочее – (0,75÷0,96) МПа</w:t>
      </w:r>
    </w:p>
    <w:p w:rsidR="00102A98" w:rsidRPr="00FB2031" w:rsidRDefault="00102A98" w:rsidP="005357A4">
      <w:r w:rsidRPr="00FB2031">
        <w:t>Давление расчетное – 1,2454 МПа</w:t>
      </w:r>
    </w:p>
    <w:p w:rsidR="00102A98" w:rsidRDefault="00102A98" w:rsidP="005357A4">
      <w:r w:rsidRPr="00FB2031">
        <w:t>Температура рабочая – плюс 65</w:t>
      </w:r>
      <w:r w:rsidRPr="00FB2031">
        <w:sym w:font="Symbol" w:char="00B0"/>
      </w:r>
      <w:r w:rsidRPr="00FB2031">
        <w:t>С ÷ минус 105</w:t>
      </w:r>
      <w:r w:rsidRPr="00FB2031">
        <w:sym w:font="Symbol" w:char="00B0"/>
      </w:r>
      <w:r w:rsidRPr="00FB2031">
        <w:t>С</w:t>
      </w:r>
    </w:p>
    <w:p w:rsidR="005357A4" w:rsidRPr="00FB2031" w:rsidRDefault="005357A4" w:rsidP="005357A4">
      <w:r>
        <w:t>Поверхность теплообмена</w:t>
      </w:r>
      <w:r w:rsidRPr="00FB2031">
        <w:t>: 6058 м</w:t>
      </w:r>
      <w:proofErr w:type="gramStart"/>
      <w:r w:rsidRPr="00FB2031">
        <w:rPr>
          <w:vertAlign w:val="superscript"/>
        </w:rPr>
        <w:t>2</w:t>
      </w:r>
      <w:r>
        <w:t xml:space="preserve"> .</w:t>
      </w:r>
      <w:proofErr w:type="gramEnd"/>
    </w:p>
    <w:p w:rsidR="005357A4" w:rsidRPr="00FB2031" w:rsidRDefault="005357A4" w:rsidP="005357A4">
      <w:r w:rsidRPr="00FB2031">
        <w:t>Горячая пластина.</w:t>
      </w:r>
    </w:p>
    <w:p w:rsidR="005357A4" w:rsidRPr="00FB2031" w:rsidRDefault="005357A4" w:rsidP="005357A4">
      <w:r w:rsidRPr="00FB2031">
        <w:t>Среда – этилен</w:t>
      </w:r>
    </w:p>
    <w:p w:rsidR="005357A4" w:rsidRPr="00FB2031" w:rsidRDefault="005357A4" w:rsidP="005357A4">
      <w:r w:rsidRPr="00FB2031">
        <w:t>Давление рабочее – 2,1 МПа</w:t>
      </w:r>
    </w:p>
    <w:p w:rsidR="005357A4" w:rsidRPr="00FB2031" w:rsidRDefault="005357A4" w:rsidP="005357A4">
      <w:r w:rsidRPr="00FB2031">
        <w:t>Давление расчетное – 2,4811 МПа</w:t>
      </w:r>
    </w:p>
    <w:p w:rsidR="005357A4" w:rsidRPr="00FB2031" w:rsidRDefault="005357A4" w:rsidP="005357A4">
      <w:r w:rsidRPr="00FB2031">
        <w:t>Температура рабочая – плюс 65</w:t>
      </w:r>
      <w:r w:rsidRPr="00FB2031">
        <w:sym w:font="Symbol" w:char="00B0"/>
      </w:r>
      <w:r w:rsidRPr="00FB2031">
        <w:t>С ÷ минус 90</w:t>
      </w:r>
      <w:r w:rsidRPr="00FB2031">
        <w:sym w:font="Symbol" w:char="00B0"/>
      </w:r>
      <w:r w:rsidRPr="00FB2031">
        <w:t>С</w:t>
      </w:r>
    </w:p>
    <w:p w:rsidR="005357A4" w:rsidRPr="00FB2031" w:rsidRDefault="005357A4" w:rsidP="005357A4">
      <w:pPr>
        <w:rPr>
          <w:rStyle w:val="aa"/>
        </w:rPr>
      </w:pPr>
      <w:r w:rsidRPr="00FB2031">
        <w:t>Поверхность теплообмена – 7265 м</w:t>
      </w:r>
      <w:r w:rsidRPr="00FB2031">
        <w:rPr>
          <w:rStyle w:val="aa"/>
        </w:rPr>
        <w:t>2</w:t>
      </w:r>
    </w:p>
    <w:p w:rsidR="005357A4" w:rsidRDefault="005357A4">
      <w:pPr>
        <w:spacing w:after="160" w:line="259" w:lineRule="auto"/>
        <w:ind w:firstLine="0"/>
        <w:jc w:val="left"/>
      </w:pPr>
      <w:r>
        <w:br w:type="page"/>
      </w:r>
    </w:p>
    <w:p w:rsidR="00102A98" w:rsidRDefault="005357A4" w:rsidP="005357A4">
      <w:pPr>
        <w:pStyle w:val="a3"/>
      </w:pPr>
      <w:r>
        <w:lastRenderedPageBreak/>
        <w:t>2.2 А</w:t>
      </w:r>
      <w:r w:rsidR="0099147D" w:rsidRPr="005357A4">
        <w:t>нализ особенностей автоматизации объекта управления</w:t>
      </w:r>
    </w:p>
    <w:p w:rsidR="005357A4" w:rsidRDefault="005357A4" w:rsidP="005357A4">
      <w:r>
        <w:t>Процесс ректификации относится к основным процессам химической технологии. Показателем эффективности его является состав целевого продукта. В зависимости от технологических особенностей в качестве целевого продукта могут выступать кубовый остаток или дистиллят. Поддержание постоянного состава и будет являться целью управления.</w:t>
      </w:r>
    </w:p>
    <w:p w:rsidR="005357A4" w:rsidRPr="002554FF" w:rsidRDefault="005357A4" w:rsidP="005357A4">
      <w:r>
        <w:t xml:space="preserve">Показатель эффективности процесса – концентрация </w:t>
      </w:r>
      <w:proofErr w:type="spellStart"/>
      <w:r w:rsidRPr="002554FF">
        <w:t>Q</w:t>
      </w:r>
      <w:r w:rsidRPr="00CA156E">
        <w:rPr>
          <w:vertAlign w:val="subscript"/>
        </w:rPr>
        <w:t>д</w:t>
      </w:r>
      <w:proofErr w:type="spellEnd"/>
      <w:r w:rsidRPr="002554FF">
        <w:t xml:space="preserve"> искомого компонента в кубе самым непосредственным образом зависит от начальных параметров исходной смеси.</w:t>
      </w:r>
    </w:p>
    <w:p w:rsidR="005357A4" w:rsidRPr="002554FF" w:rsidRDefault="005357A4" w:rsidP="005357A4">
      <w:r w:rsidRPr="002554FF">
        <w:t>Расход сырья может быть стабилизирован с помощью регулятора расхода. Диафрагма и исполнительной устройство должно быть установлены до теплообменника так и после.</w:t>
      </w:r>
    </w:p>
    <w:p w:rsidR="005357A4" w:rsidRPr="002554FF" w:rsidRDefault="005357A4" w:rsidP="00445695">
      <w:r w:rsidRPr="002554FF">
        <w:t>Большое значение имеет температура исходной смеси, поэтому её стабилизируют изменением расхода теплоносителя.</w:t>
      </w:r>
    </w:p>
    <w:p w:rsidR="005357A4" w:rsidRPr="002554FF" w:rsidRDefault="005357A4" w:rsidP="00445695">
      <w:r w:rsidRPr="002554FF">
        <w:t>Для получения концентрата этилена колонны К-303.</w:t>
      </w:r>
    </w:p>
    <w:p w:rsidR="005357A4" w:rsidRDefault="00445695" w:rsidP="00445695">
      <w:r w:rsidRPr="002554FF">
        <w:t>Те</w:t>
      </w:r>
      <w:r>
        <w:t>х</w:t>
      </w:r>
      <w:r w:rsidRPr="002554FF">
        <w:t>н</w:t>
      </w:r>
      <w:r>
        <w:t>о</w:t>
      </w:r>
      <w:r w:rsidRPr="002554FF">
        <w:t xml:space="preserve">логический процесс относится к тепловому классу охлаждающего типа, подчиняется законам гидродинамики, тепло- и </w:t>
      </w:r>
      <w:proofErr w:type="spellStart"/>
      <w:r w:rsidRPr="002554FF">
        <w:t>массопередачи</w:t>
      </w:r>
      <w:proofErr w:type="spellEnd"/>
      <w:r w:rsidRPr="002554FF">
        <w:t xml:space="preserve">. По </w:t>
      </w:r>
      <w:proofErr w:type="spellStart"/>
      <w:r w:rsidRPr="002554FF">
        <w:t>характери</w:t>
      </w:r>
      <w:proofErr w:type="spellEnd"/>
      <w:r w:rsidRPr="002554FF">
        <w:t xml:space="preserve"> входит в непрерывное производство. Сырье и реагенты поступают почти безостановочно, а технологический процесс устанавливается неизменяемым на длительные сроки. По информационной ёмкости входит в повышенную, так как количество технологических параметров, участвующих в управлении относится к распределенным параметрам, так как происходит разница в кубе равна -35</w:t>
      </w:r>
      <w:r w:rsidRPr="00CA156E">
        <w:rPr>
          <w:vertAlign w:val="superscript"/>
        </w:rPr>
        <w:t>о</w:t>
      </w:r>
      <w:r w:rsidRPr="002554FF">
        <w:t>С, а вверху колонны -56</w:t>
      </w:r>
      <w:r w:rsidRPr="00CA156E">
        <w:rPr>
          <w:vertAlign w:val="superscript"/>
        </w:rPr>
        <w:t>о</w:t>
      </w:r>
      <w:r w:rsidRPr="002554FF">
        <w:t>С. Так в реакторе состав веществ неодинаков по объему</w:t>
      </w:r>
      <w:r>
        <w:t>.</w:t>
      </w:r>
    </w:p>
    <w:p w:rsidR="00445695" w:rsidRDefault="00445695" w:rsidP="00445695"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4FFE04CF" wp14:editId="5F0B524A">
            <wp:simplePos x="0" y="0"/>
            <wp:positionH relativeFrom="margin">
              <wp:posOffset>294198</wp:posOffset>
            </wp:positionH>
            <wp:positionV relativeFrom="paragraph">
              <wp:posOffset>256209</wp:posOffset>
            </wp:positionV>
            <wp:extent cx="2797810" cy="2210435"/>
            <wp:effectExtent l="0" t="0" r="2540" b="0"/>
            <wp:wrapSquare wrapText="bothSides"/>
            <wp:docPr id="3" name="Рисунок 3" descr="C:\Users\Читатель\AppData\Local\Microsoft\Windows\INetCache\Content.Word\диаграмма температур - ректификац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Читатель\AppData\Local\Microsoft\Windows\INetCache\Content.Word\диаграмма температур - ректификация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1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5695" w:rsidRDefault="00445695" w:rsidP="00445695">
      <w:pPr>
        <w:ind w:firstLine="709"/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12A9110D" wp14:editId="7AFFE87A">
            <wp:simplePos x="0" y="0"/>
            <wp:positionH relativeFrom="margin">
              <wp:posOffset>3601250</wp:posOffset>
            </wp:positionH>
            <wp:positionV relativeFrom="paragraph">
              <wp:posOffset>9856</wp:posOffset>
            </wp:positionV>
            <wp:extent cx="2611120" cy="2124075"/>
            <wp:effectExtent l="0" t="0" r="0" b="9525"/>
            <wp:wrapSquare wrapText="bothSides"/>
            <wp:docPr id="4" name="Рисунок 4" descr="продукт по высоте ко­лонн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одукт по высоте ко­лонны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120" cy="2124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5695" w:rsidRPr="005F5E64" w:rsidRDefault="00445695" w:rsidP="00445695">
      <w:pPr>
        <w:ind w:firstLine="709"/>
      </w:pPr>
      <w:r w:rsidRPr="005F5E64">
        <w:t>Рис. 1. Диаграмма температура (t) – концентрация низкокипящего компонента в жидкости (х) и парах (у)</w:t>
      </w:r>
    </w:p>
    <w:p w:rsidR="00445695" w:rsidRDefault="00445695" w:rsidP="00445695">
      <w:r>
        <w:t xml:space="preserve">Рис. 2 </w:t>
      </w:r>
      <w:r w:rsidRPr="005F5E64">
        <w:t>Изменение соста</w:t>
      </w:r>
      <w:r w:rsidRPr="005F5E64">
        <w:softHyphen/>
        <w:t>ва целевого продукта по высоте ко</w:t>
      </w:r>
      <w:r w:rsidRPr="005F5E64">
        <w:softHyphen/>
        <w:t>лонны до изменения расхода флег</w:t>
      </w:r>
      <w:r w:rsidRPr="005F5E64">
        <w:softHyphen/>
        <w:t>мы (1) и после его изменения (2)</w:t>
      </w:r>
    </w:p>
    <w:p w:rsidR="00445695" w:rsidRDefault="00445695">
      <w:pPr>
        <w:spacing w:after="160" w:line="259" w:lineRule="auto"/>
        <w:ind w:firstLine="0"/>
        <w:jc w:val="left"/>
      </w:pPr>
      <w:r>
        <w:br w:type="page"/>
      </w:r>
    </w:p>
    <w:p w:rsidR="00445695" w:rsidRDefault="00445695" w:rsidP="00445695">
      <w:pPr>
        <w:pStyle w:val="a3"/>
      </w:pPr>
      <w:r>
        <w:lastRenderedPageBreak/>
        <w:t>2.3 В</w:t>
      </w:r>
      <w:r w:rsidR="0099147D" w:rsidRPr="00445695">
        <w:t>ыбор регулирующего воздействия на объект управления</w:t>
      </w:r>
    </w:p>
    <w:p w:rsidR="00445695" w:rsidRPr="00445695" w:rsidRDefault="00445695" w:rsidP="00445695">
      <w:bookmarkStart w:id="0" w:name="_GoBack"/>
      <w:bookmarkEnd w:id="0"/>
    </w:p>
    <w:sectPr w:rsidR="00445695" w:rsidRPr="00445695" w:rsidSect="0099147D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583F8F"/>
    <w:multiLevelType w:val="hybridMultilevel"/>
    <w:tmpl w:val="F2D2EC54"/>
    <w:lvl w:ilvl="0" w:tplc="D60C48C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A54"/>
    <w:rsid w:val="000370C3"/>
    <w:rsid w:val="00102A98"/>
    <w:rsid w:val="001C26BE"/>
    <w:rsid w:val="0033076B"/>
    <w:rsid w:val="00445695"/>
    <w:rsid w:val="004B0A3A"/>
    <w:rsid w:val="00507DDB"/>
    <w:rsid w:val="005357A4"/>
    <w:rsid w:val="00662A54"/>
    <w:rsid w:val="007A059F"/>
    <w:rsid w:val="0081340C"/>
    <w:rsid w:val="008556ED"/>
    <w:rsid w:val="00977B75"/>
    <w:rsid w:val="0099147D"/>
    <w:rsid w:val="00B07641"/>
    <w:rsid w:val="00B80DE7"/>
    <w:rsid w:val="00D82BC0"/>
    <w:rsid w:val="00E91D3C"/>
    <w:rsid w:val="00EC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291AE91"/>
  <w15:chartTrackingRefBased/>
  <w15:docId w15:val="{10DD362C-336C-4C01-9597-E2D2E0E38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2A98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1340C"/>
    <w:pPr>
      <w:keepNext/>
      <w:keepLines/>
      <w:spacing w:before="240" w:line="259" w:lineRule="auto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91D3C"/>
    <w:pPr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E91D3C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10">
    <w:name w:val="Заголовок 1 Знак"/>
    <w:basedOn w:val="a0"/>
    <w:link w:val="1"/>
    <w:uiPriority w:val="9"/>
    <w:rsid w:val="0081340C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styleId="a5">
    <w:name w:val="Hyperlink"/>
    <w:basedOn w:val="a0"/>
    <w:uiPriority w:val="99"/>
    <w:semiHidden/>
    <w:unhideWhenUsed/>
    <w:rsid w:val="0099147D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91D3C"/>
    <w:pPr>
      <w:tabs>
        <w:tab w:val="right" w:leader="dot" w:pos="9628"/>
      </w:tabs>
      <w:spacing w:after="100"/>
    </w:pPr>
    <w:rPr>
      <w:rFonts w:cs="Times New Roman"/>
      <w:noProof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99147D"/>
    <w:pPr>
      <w:spacing w:line="254" w:lineRule="auto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a7">
    <w:name w:val="List Paragraph"/>
    <w:basedOn w:val="a"/>
    <w:uiPriority w:val="34"/>
    <w:qFormat/>
    <w:rsid w:val="00102A98"/>
    <w:pPr>
      <w:ind w:left="720"/>
      <w:contextualSpacing/>
    </w:pPr>
  </w:style>
  <w:style w:type="paragraph" w:customStyle="1" w:styleId="a8">
    <w:name w:val="Табл.центр"/>
    <w:basedOn w:val="a"/>
    <w:rsid w:val="00102A98"/>
    <w:pPr>
      <w:widowControl w:val="0"/>
      <w:spacing w:line="240" w:lineRule="auto"/>
      <w:ind w:firstLine="0"/>
      <w:jc w:val="center"/>
    </w:pPr>
    <w:rPr>
      <w:rFonts w:eastAsia="Times New Roman" w:cs="Times New Roman"/>
      <w:sz w:val="28"/>
      <w:szCs w:val="20"/>
      <w:lang w:eastAsia="ru-RU"/>
    </w:rPr>
  </w:style>
  <w:style w:type="paragraph" w:customStyle="1" w:styleId="a9">
    <w:name w:val="Табл.влево"/>
    <w:rsid w:val="00102A9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a">
    <w:name w:val="Индекс.верх"/>
    <w:rsid w:val="00102A98"/>
    <w:rPr>
      <w:rFonts w:ascii="Arial" w:hAnsi="Arial"/>
      <w:noProof w:val="0"/>
      <w:shd w:val="clear" w:color="auto" w:fill="auto"/>
      <w:vertAlign w:val="superscript"/>
      <w:lang w:val="ru-RU"/>
    </w:rPr>
  </w:style>
  <w:style w:type="paragraph" w:styleId="2">
    <w:name w:val="Body Text Indent 2"/>
    <w:basedOn w:val="a"/>
    <w:link w:val="20"/>
    <w:rsid w:val="00102A98"/>
    <w:pPr>
      <w:widowControl w:val="0"/>
      <w:autoSpaceDE w:val="0"/>
      <w:autoSpaceDN w:val="0"/>
      <w:adjustRightInd w:val="0"/>
      <w:spacing w:line="240" w:lineRule="auto"/>
      <w:ind w:left="360"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102A98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39"/>
    <w:rsid w:val="00535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13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18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26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3" Type="http://schemas.openxmlformats.org/officeDocument/2006/relationships/styles" Target="styles.xml"/><Relationship Id="rId21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7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12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17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25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20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11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24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23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28" Type="http://schemas.openxmlformats.org/officeDocument/2006/relationships/image" Target="media/image2.jpeg"/><Relationship Id="rId10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19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14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22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27" Type="http://schemas.openxmlformats.org/officeDocument/2006/relationships/image" Target="media/image1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74E17-E4F9-48E1-9057-8A5ED6E48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11</Pages>
  <Words>2248</Words>
  <Characters>12819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гуля измаилова</dc:creator>
  <cp:keywords/>
  <dc:description/>
  <cp:lastModifiedBy>гуля измаилова</cp:lastModifiedBy>
  <cp:revision>5</cp:revision>
  <dcterms:created xsi:type="dcterms:W3CDTF">2023-02-19T10:04:00Z</dcterms:created>
  <dcterms:modified xsi:type="dcterms:W3CDTF">2023-03-01T17:08:00Z</dcterms:modified>
</cp:coreProperties>
</file>