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591733" w:rsidTr="00591733">
        <w:tc>
          <w:tcPr>
            <w:tcW w:w="9911" w:type="dxa"/>
            <w:gridSpan w:val="3"/>
          </w:tcPr>
          <w:p w:rsidR="00591733" w:rsidRPr="00837F56" w:rsidRDefault="00591733" w:rsidP="00591733">
            <w:pPr>
              <w:ind w:firstLine="0"/>
              <w:jc w:val="center"/>
              <w:rPr>
                <w:b/>
              </w:rPr>
            </w:pPr>
            <w:r w:rsidRPr="00837F56">
              <w:rPr>
                <w:b/>
              </w:rPr>
              <w:t>СОДЕРЖАНИЕ</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t>ВВЕДЕНИЕ</w:t>
            </w:r>
          </w:p>
        </w:tc>
        <w:tc>
          <w:tcPr>
            <w:tcW w:w="560" w:type="dxa"/>
          </w:tcPr>
          <w:p w:rsidR="00591733" w:rsidRDefault="00591733" w:rsidP="00591733">
            <w:pPr>
              <w:ind w:firstLine="0"/>
            </w:pPr>
            <w:r>
              <w:t>2</w:t>
            </w:r>
          </w:p>
        </w:tc>
      </w:tr>
      <w:tr w:rsidR="00591733" w:rsidTr="00591733">
        <w:tc>
          <w:tcPr>
            <w:tcW w:w="566" w:type="dxa"/>
          </w:tcPr>
          <w:p w:rsidR="00591733" w:rsidRDefault="00591733" w:rsidP="00591733">
            <w:pPr>
              <w:ind w:firstLine="0"/>
            </w:pPr>
            <w:r>
              <w:t>1</w:t>
            </w:r>
          </w:p>
        </w:tc>
        <w:tc>
          <w:tcPr>
            <w:tcW w:w="8785" w:type="dxa"/>
          </w:tcPr>
          <w:p w:rsidR="00591733" w:rsidRDefault="00591733" w:rsidP="00591733">
            <w:pPr>
              <w:ind w:firstLine="0"/>
            </w:pPr>
            <w:r w:rsidRPr="00837F56">
              <w:t>ОПИСАНИЕ ТЕХНОЛОГИЧЕСКОГО ПРОЦЕССА</w:t>
            </w:r>
          </w:p>
        </w:tc>
        <w:tc>
          <w:tcPr>
            <w:tcW w:w="560" w:type="dxa"/>
          </w:tcPr>
          <w:p w:rsidR="00591733" w:rsidRDefault="00591733" w:rsidP="00591733">
            <w:pPr>
              <w:ind w:firstLine="0"/>
            </w:pPr>
            <w:r>
              <w:t>4</w:t>
            </w:r>
          </w:p>
        </w:tc>
      </w:tr>
      <w:tr w:rsidR="00591733" w:rsidTr="00591733">
        <w:tc>
          <w:tcPr>
            <w:tcW w:w="566" w:type="dxa"/>
          </w:tcPr>
          <w:p w:rsidR="00591733" w:rsidRDefault="00591733" w:rsidP="00591733">
            <w:pPr>
              <w:ind w:firstLine="0"/>
            </w:pPr>
            <w:r>
              <w:t>2</w:t>
            </w:r>
          </w:p>
        </w:tc>
        <w:tc>
          <w:tcPr>
            <w:tcW w:w="8785" w:type="dxa"/>
          </w:tcPr>
          <w:p w:rsidR="00591733" w:rsidRDefault="00591733" w:rsidP="00591733">
            <w:pPr>
              <w:ind w:firstLine="0"/>
            </w:pPr>
            <w:r w:rsidRPr="00837F56">
              <w:t>ТЕХНОЛОГИЧЕСКИЙ ПРОЦЕСС</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2.1</w:t>
            </w:r>
          </w:p>
        </w:tc>
        <w:tc>
          <w:tcPr>
            <w:tcW w:w="8785" w:type="dxa"/>
          </w:tcPr>
          <w:p w:rsidR="00591733" w:rsidRDefault="00591733" w:rsidP="00591733">
            <w:pPr>
              <w:ind w:firstLine="0"/>
            </w:pPr>
            <w:r>
              <w:t>И</w:t>
            </w:r>
            <w:r w:rsidRPr="00837F56">
              <w:t>сследование характеристик свойств объекта управления</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2.2</w:t>
            </w:r>
          </w:p>
        </w:tc>
        <w:tc>
          <w:tcPr>
            <w:tcW w:w="8785" w:type="dxa"/>
          </w:tcPr>
          <w:p w:rsidR="00591733" w:rsidRDefault="00591733" w:rsidP="00591733">
            <w:pPr>
              <w:ind w:firstLine="0"/>
            </w:pPr>
            <w:r>
              <w:t>А</w:t>
            </w:r>
            <w:r w:rsidRPr="00837F56">
              <w:t>нализ особенностей автоматизации объекта управления</w:t>
            </w:r>
          </w:p>
        </w:tc>
        <w:tc>
          <w:tcPr>
            <w:tcW w:w="560" w:type="dxa"/>
          </w:tcPr>
          <w:p w:rsidR="00591733" w:rsidRDefault="00591733" w:rsidP="00591733">
            <w:pPr>
              <w:ind w:firstLine="0"/>
            </w:pPr>
            <w:r>
              <w:t>8</w:t>
            </w:r>
          </w:p>
        </w:tc>
      </w:tr>
      <w:tr w:rsidR="00591733" w:rsidTr="00591733">
        <w:tc>
          <w:tcPr>
            <w:tcW w:w="566" w:type="dxa"/>
          </w:tcPr>
          <w:p w:rsidR="00591733" w:rsidRDefault="00591733" w:rsidP="00591733">
            <w:pPr>
              <w:ind w:firstLine="0"/>
            </w:pPr>
            <w:r>
              <w:t>2.3</w:t>
            </w:r>
          </w:p>
        </w:tc>
        <w:tc>
          <w:tcPr>
            <w:tcW w:w="8785" w:type="dxa"/>
          </w:tcPr>
          <w:p w:rsidR="00591733" w:rsidRDefault="00591733" w:rsidP="00591733">
            <w:pPr>
              <w:ind w:firstLine="0"/>
            </w:pPr>
            <w:r>
              <w:t>В</w:t>
            </w:r>
            <w:r w:rsidRPr="00837F56">
              <w:t>ыбор регулирующего воздействия на объект управления</w:t>
            </w:r>
          </w:p>
        </w:tc>
        <w:tc>
          <w:tcPr>
            <w:tcW w:w="560" w:type="dxa"/>
          </w:tcPr>
          <w:p w:rsidR="00591733" w:rsidRDefault="007F2B0B" w:rsidP="00591733">
            <w:pPr>
              <w:ind w:firstLine="0"/>
            </w:pPr>
            <w:r>
              <w:t>11</w:t>
            </w:r>
          </w:p>
        </w:tc>
      </w:tr>
      <w:tr w:rsidR="00591733" w:rsidTr="00591733">
        <w:tc>
          <w:tcPr>
            <w:tcW w:w="566" w:type="dxa"/>
          </w:tcPr>
          <w:p w:rsidR="00591733" w:rsidRDefault="00591733" w:rsidP="00591733">
            <w:pPr>
              <w:ind w:firstLine="0"/>
            </w:pPr>
            <w:r>
              <w:t>3</w:t>
            </w:r>
          </w:p>
        </w:tc>
        <w:tc>
          <w:tcPr>
            <w:tcW w:w="8785" w:type="dxa"/>
          </w:tcPr>
          <w:p w:rsidR="00591733" w:rsidRDefault="00591733" w:rsidP="00591733">
            <w:pPr>
              <w:ind w:firstLine="0"/>
            </w:pPr>
            <w:r w:rsidRPr="00837F56">
              <w:t>АНАЛИЗ УСТОЙЧИВОСТИ СИСТЕМЫ АВТОМАТИЧЕСКОГО РЕГУЛИРОВАНИЯ</w:t>
            </w:r>
          </w:p>
        </w:tc>
        <w:tc>
          <w:tcPr>
            <w:tcW w:w="560" w:type="dxa"/>
          </w:tcPr>
          <w:p w:rsidR="00591733" w:rsidRDefault="007F2B0B" w:rsidP="00591733">
            <w:pPr>
              <w:ind w:firstLine="0"/>
            </w:pPr>
            <w:r>
              <w:t>13</w:t>
            </w:r>
          </w:p>
        </w:tc>
      </w:tr>
      <w:tr w:rsidR="00591733" w:rsidTr="00591733">
        <w:tc>
          <w:tcPr>
            <w:tcW w:w="566" w:type="dxa"/>
          </w:tcPr>
          <w:p w:rsidR="00591733" w:rsidRDefault="00591733" w:rsidP="00591733">
            <w:pPr>
              <w:ind w:firstLine="0"/>
            </w:pPr>
            <w:r>
              <w:t>4</w:t>
            </w:r>
          </w:p>
        </w:tc>
        <w:tc>
          <w:tcPr>
            <w:tcW w:w="8785" w:type="dxa"/>
          </w:tcPr>
          <w:p w:rsidR="00591733" w:rsidRPr="00837F56" w:rsidRDefault="00591733" w:rsidP="00591733">
            <w:pPr>
              <w:ind w:firstLine="0"/>
            </w:pPr>
            <w:r w:rsidRPr="00837F56">
              <w:t>ВЫБОР ЗАКОНА РЕГУЛИРОВАНИЯ. РАСЧЕТ НАСТРОЕК РЕГУЛЯТОРА</w:t>
            </w:r>
          </w:p>
        </w:tc>
        <w:tc>
          <w:tcPr>
            <w:tcW w:w="560" w:type="dxa"/>
          </w:tcPr>
          <w:p w:rsidR="00591733" w:rsidRDefault="00591733" w:rsidP="00591733">
            <w:pPr>
              <w:ind w:firstLine="0"/>
            </w:pPr>
            <w:r>
              <w:t>16</w:t>
            </w:r>
          </w:p>
        </w:tc>
      </w:tr>
      <w:tr w:rsidR="00591733" w:rsidTr="00591733">
        <w:tc>
          <w:tcPr>
            <w:tcW w:w="566" w:type="dxa"/>
          </w:tcPr>
          <w:p w:rsidR="00591733" w:rsidRDefault="00591733" w:rsidP="00591733">
            <w:pPr>
              <w:ind w:firstLine="0"/>
            </w:pPr>
            <w:r>
              <w:t>5</w:t>
            </w:r>
          </w:p>
        </w:tc>
        <w:tc>
          <w:tcPr>
            <w:tcW w:w="8785" w:type="dxa"/>
          </w:tcPr>
          <w:p w:rsidR="00591733" w:rsidRPr="00837F56" w:rsidRDefault="00591733" w:rsidP="00591733">
            <w:pPr>
              <w:ind w:firstLine="0"/>
            </w:pPr>
            <w:r w:rsidRPr="00837F56">
              <w:t>РАЗРАБОТКА СИСТЕМЫ АВТОМАТИЗАЦИИ</w:t>
            </w:r>
          </w:p>
        </w:tc>
        <w:tc>
          <w:tcPr>
            <w:tcW w:w="560" w:type="dxa"/>
          </w:tcPr>
          <w:p w:rsidR="00591733" w:rsidRDefault="00591733" w:rsidP="00591733">
            <w:pPr>
              <w:ind w:firstLine="0"/>
            </w:pPr>
            <w:r>
              <w:t>18</w:t>
            </w:r>
          </w:p>
        </w:tc>
      </w:tr>
      <w:tr w:rsidR="00591733" w:rsidTr="00591733">
        <w:tc>
          <w:tcPr>
            <w:tcW w:w="566" w:type="dxa"/>
          </w:tcPr>
          <w:p w:rsidR="00591733" w:rsidRDefault="00591733" w:rsidP="00591733">
            <w:pPr>
              <w:ind w:firstLine="0"/>
            </w:pPr>
            <w:r>
              <w:t>5.1</w:t>
            </w:r>
          </w:p>
        </w:tc>
        <w:tc>
          <w:tcPr>
            <w:tcW w:w="8785" w:type="dxa"/>
          </w:tcPr>
          <w:p w:rsidR="00591733" w:rsidRPr="00837F56" w:rsidRDefault="00591733" w:rsidP="00591733">
            <w:pPr>
              <w:ind w:firstLine="0"/>
            </w:pPr>
            <w:r>
              <w:t>О</w:t>
            </w:r>
            <w:r w:rsidRPr="00837F56">
              <w:t>писание функциональной схемы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5.2</w:t>
            </w:r>
          </w:p>
        </w:tc>
        <w:tc>
          <w:tcPr>
            <w:tcW w:w="8785" w:type="dxa"/>
          </w:tcPr>
          <w:p w:rsidR="00591733" w:rsidRPr="00837F56" w:rsidRDefault="00591733" w:rsidP="00591733">
            <w:pPr>
              <w:ind w:firstLine="0"/>
            </w:pPr>
            <w:r>
              <w:t>В</w:t>
            </w:r>
            <w:r w:rsidRPr="00837F56">
              <w:t>ыбор средств измерения</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5.3</w:t>
            </w:r>
          </w:p>
        </w:tc>
        <w:tc>
          <w:tcPr>
            <w:tcW w:w="8785" w:type="dxa"/>
          </w:tcPr>
          <w:p w:rsidR="00591733" w:rsidRPr="00837F56" w:rsidRDefault="00591733" w:rsidP="00591733">
            <w:pPr>
              <w:ind w:firstLine="0"/>
            </w:pPr>
            <w:r>
              <w:t>С</w:t>
            </w:r>
            <w:r w:rsidRPr="00837F56">
              <w:t>пецификация приборов и средств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5.4</w:t>
            </w:r>
          </w:p>
        </w:tc>
        <w:tc>
          <w:tcPr>
            <w:tcW w:w="8785" w:type="dxa"/>
          </w:tcPr>
          <w:p w:rsidR="00591733" w:rsidRPr="00837F56" w:rsidRDefault="00591733" w:rsidP="00591733">
            <w:pPr>
              <w:ind w:firstLine="0"/>
            </w:pPr>
            <w:r>
              <w:t>С</w:t>
            </w:r>
            <w:r w:rsidRPr="00837F56">
              <w:t>труктурная схема системы автоматизации технологического 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5.5</w:t>
            </w:r>
          </w:p>
        </w:tc>
        <w:tc>
          <w:tcPr>
            <w:tcW w:w="8785" w:type="dxa"/>
          </w:tcPr>
          <w:p w:rsidR="00591733" w:rsidRDefault="00591733" w:rsidP="00591733">
            <w:pPr>
              <w:ind w:firstLine="0"/>
            </w:pPr>
            <w:r w:rsidRPr="00837F56">
              <w:t>Комплекс технических средств</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5.6</w:t>
            </w:r>
          </w:p>
        </w:tc>
        <w:tc>
          <w:tcPr>
            <w:tcW w:w="8785" w:type="dxa"/>
          </w:tcPr>
          <w:p w:rsidR="00591733" w:rsidRDefault="00591733" w:rsidP="00591733">
            <w:pPr>
              <w:ind w:firstLine="0"/>
            </w:pPr>
            <w:r>
              <w:t>П</w:t>
            </w:r>
            <w:r w:rsidRPr="00837F56">
              <w:t>ротоколы обмена данных</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5.7</w:t>
            </w:r>
          </w:p>
        </w:tc>
        <w:tc>
          <w:tcPr>
            <w:tcW w:w="8785" w:type="dxa"/>
          </w:tcPr>
          <w:p w:rsidR="00591733" w:rsidRDefault="00591733" w:rsidP="00591733">
            <w:pPr>
              <w:ind w:firstLine="0"/>
            </w:pPr>
            <w:r>
              <w:t>О</w:t>
            </w:r>
            <w:r w:rsidRPr="00837F56">
              <w:t>писание монтажной схемы (схемы внешних соединений)</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5.8</w:t>
            </w:r>
          </w:p>
        </w:tc>
        <w:tc>
          <w:tcPr>
            <w:tcW w:w="8785" w:type="dxa"/>
          </w:tcPr>
          <w:p w:rsidR="00591733" w:rsidRDefault="00591733" w:rsidP="00591733">
            <w:pPr>
              <w:ind w:firstLine="0"/>
            </w:pPr>
            <w:r>
              <w:t>О</w:t>
            </w:r>
            <w:r w:rsidRPr="00837F56">
              <w:t>рганизация монтажа, ремонта и обслуживания средств измерения и автоматизации</w:t>
            </w:r>
            <w:r>
              <w:t>.</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6</w:t>
            </w:r>
          </w:p>
        </w:tc>
        <w:tc>
          <w:tcPr>
            <w:tcW w:w="8785" w:type="dxa"/>
          </w:tcPr>
          <w:p w:rsidR="00591733" w:rsidRPr="00837F56" w:rsidRDefault="00591733" w:rsidP="00591733">
            <w:pPr>
              <w:ind w:firstLine="0"/>
            </w:pPr>
            <w:r w:rsidRPr="00837F56">
              <w:t>БЕЗОПАСНОСТЬ И ЭКОЛОГИЧНОСТЬ ТЕХ.ПРОЦЕССА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7</w:t>
            </w:r>
          </w:p>
        </w:tc>
        <w:tc>
          <w:tcPr>
            <w:tcW w:w="8785" w:type="dxa"/>
          </w:tcPr>
          <w:p w:rsidR="00591733" w:rsidRPr="00837F56" w:rsidRDefault="00591733" w:rsidP="00591733">
            <w:pPr>
              <w:ind w:firstLine="0"/>
            </w:pPr>
            <w:r w:rsidRPr="00837F56">
              <w:t>ТЕХНИКО-ЭКОНОМИЧЕСКИЕ ПОКАЗАТЕЛИ</w:t>
            </w:r>
          </w:p>
        </w:tc>
        <w:tc>
          <w:tcPr>
            <w:tcW w:w="560" w:type="dxa"/>
          </w:tcPr>
          <w:p w:rsidR="00591733" w:rsidRDefault="007F2B0B" w:rsidP="00591733">
            <w:pPr>
              <w:ind w:firstLine="0"/>
            </w:pPr>
            <w:r>
              <w:t>20</w:t>
            </w:r>
          </w:p>
        </w:tc>
      </w:tr>
      <w:tr w:rsidR="00591733" w:rsidTr="00591733">
        <w:tc>
          <w:tcPr>
            <w:tcW w:w="566" w:type="dxa"/>
          </w:tcPr>
          <w:p w:rsidR="00591733" w:rsidRDefault="00591733" w:rsidP="00591733">
            <w:pPr>
              <w:ind w:firstLine="0"/>
            </w:pPr>
          </w:p>
        </w:tc>
        <w:tc>
          <w:tcPr>
            <w:tcW w:w="8785" w:type="dxa"/>
          </w:tcPr>
          <w:p w:rsidR="00591733" w:rsidRPr="00837F56" w:rsidRDefault="00591733" w:rsidP="00591733">
            <w:pPr>
              <w:ind w:firstLine="0"/>
            </w:pPr>
            <w:r w:rsidRPr="00837F56">
              <w:t>Вывод</w:t>
            </w:r>
          </w:p>
        </w:tc>
        <w:tc>
          <w:tcPr>
            <w:tcW w:w="560" w:type="dxa"/>
          </w:tcPr>
          <w:p w:rsidR="00591733" w:rsidRDefault="00591733" w:rsidP="00591733">
            <w:pPr>
              <w:ind w:firstLine="0"/>
            </w:pPr>
            <w:r>
              <w:t>39</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rsidRPr="00837F56">
              <w:t>Список литературы</w:t>
            </w:r>
          </w:p>
        </w:tc>
        <w:tc>
          <w:tcPr>
            <w:tcW w:w="560" w:type="dxa"/>
          </w:tcPr>
          <w:p w:rsidR="00591733" w:rsidRDefault="00591733" w:rsidP="00591733">
            <w:pPr>
              <w:ind w:firstLine="0"/>
            </w:pPr>
            <w:r>
              <w:t>40</w:t>
            </w:r>
          </w:p>
        </w:tc>
      </w:tr>
    </w:tbl>
    <w:p w:rsidR="00591733" w:rsidRDefault="00591733">
      <w:pPr>
        <w:spacing w:line="259" w:lineRule="auto"/>
      </w:pPr>
    </w:p>
    <w:p w:rsidR="00591733" w:rsidRDefault="00591733">
      <w:pPr>
        <w:spacing w:line="259" w:lineRule="auto"/>
      </w:pPr>
    </w:p>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proofErr w:type="spellStart"/>
      <w:r w:rsidRPr="005D11F0">
        <w:t>сополимеризации</w:t>
      </w:r>
      <w:proofErr w:type="spellEnd"/>
      <w:r w:rsidRPr="005D11F0">
        <w:t xml:space="preserve">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w:t>
      </w:r>
      <w:proofErr w:type="spellStart"/>
      <w:r w:rsidRPr="005D11F0">
        <w:t>сополимеризации</w:t>
      </w:r>
      <w:proofErr w:type="spellEnd"/>
      <w:r w:rsidRPr="005D11F0">
        <w:t xml:space="preserve"> </w:t>
      </w:r>
      <w:r>
        <w:t xml:space="preserve">и </w:t>
      </w:r>
      <w:r w:rsidRPr="005D11F0">
        <w:t>полимеризации применяется ки</w:t>
      </w:r>
      <w:r>
        <w:t xml:space="preserve">слород (при </w:t>
      </w:r>
      <w:proofErr w:type="spellStart"/>
      <w:r>
        <w:t>сополимеризации</w:t>
      </w:r>
      <w:proofErr w:type="spellEnd"/>
      <w:r>
        <w:t xml:space="preserve">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proofErr w:type="spellStart"/>
      <w:r>
        <w:t>Соп</w:t>
      </w:r>
      <w:r w:rsidRPr="005D11F0">
        <w:t>олимеризация</w:t>
      </w:r>
      <w:proofErr w:type="spellEnd"/>
      <w:r w:rsidRPr="005D11F0">
        <w:t xml:space="preserve">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 xml:space="preserve">Реакция </w:t>
      </w:r>
      <w:proofErr w:type="spellStart"/>
      <w:r w:rsidRPr="00003549">
        <w:t>сополимеризации</w:t>
      </w:r>
      <w:proofErr w:type="spellEnd"/>
      <w:r w:rsidRPr="00003549">
        <w:t xml:space="preserve">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591733">
      <w:pPr>
        <w:pStyle w:val="a7"/>
        <w:numPr>
          <w:ilvl w:val="0"/>
          <w:numId w:val="24"/>
        </w:numPr>
      </w:pPr>
      <w:r>
        <w:t>Реактор</w:t>
      </w:r>
      <w:r w:rsidR="00102A98">
        <w:t xml:space="preserve"> </w:t>
      </w:r>
      <w:r>
        <w:t>В</w:t>
      </w:r>
      <w:r w:rsidR="00102A98">
        <w:t>-</w:t>
      </w:r>
      <w:r>
        <w:t>1</w:t>
      </w:r>
      <w:r w:rsidR="00102A98">
        <w:t xml:space="preserve"> – 1 шт. </w:t>
      </w:r>
      <w:r w:rsidRPr="004E1D46">
        <w:t>процесс полимеризации этилена протекает при</w:t>
      </w:r>
      <w:r w:rsidRPr="00591733">
        <w:rPr>
          <w:b/>
        </w:rPr>
        <w:t xml:space="preserve"> </w:t>
      </w:r>
      <w:r w:rsidRPr="004E1D46">
        <w:t>высоком давлении в трубчатых реакторах и реакторах с перемешивающим устройством с</w:t>
      </w:r>
      <w:r w:rsidRPr="00591733">
        <w:rPr>
          <w:b/>
        </w:rPr>
        <w:t xml:space="preserve"> </w:t>
      </w:r>
      <w:r w:rsidRPr="004E1D46">
        <w:t>применением инициаторов радикального типа, степень гомогенизации – смешивание в расплаве полиэтилена.</w:t>
      </w:r>
      <w:r w:rsidR="00591733" w:rsidRPr="001B6AFC">
        <w:t xml:space="preserve"> </w:t>
      </w:r>
    </w:p>
    <w:p w:rsidR="005A2233" w:rsidRDefault="004E1D46" w:rsidP="00591733">
      <w:pPr>
        <w:pStyle w:val="a7"/>
        <w:numPr>
          <w:ilvl w:val="0"/>
          <w:numId w:val="24"/>
        </w:numPr>
      </w:pPr>
      <w:r w:rsidRPr="00591733">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591733">
        <w:t xml:space="preserve"> </w:t>
      </w:r>
    </w:p>
    <w:p w:rsidR="00591733" w:rsidRDefault="005A2233" w:rsidP="00591733">
      <w:pPr>
        <w:pStyle w:val="a7"/>
        <w:numPr>
          <w:ilvl w:val="0"/>
          <w:numId w:val="24"/>
        </w:numPr>
      </w:pPr>
      <w:r>
        <w:t>Газоочиститель Е-5</w:t>
      </w:r>
      <w:r w:rsidR="00C67989">
        <w:t xml:space="preserve"> </w:t>
      </w:r>
      <w:r w:rsidR="00C67989" w:rsidRPr="00591733">
        <w:t>очищается от низкомолекулярного сополимера, уносимого из отделителей высокого давления.</w:t>
      </w:r>
    </w:p>
    <w:p w:rsidR="005357A4" w:rsidRDefault="00591733" w:rsidP="00591733">
      <w:pPr>
        <w:pStyle w:val="a7"/>
        <w:numPr>
          <w:ilvl w:val="0"/>
          <w:numId w:val="7"/>
        </w:numPr>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91733" w:rsidRDefault="00591733" w:rsidP="005A2233">
      <w:pPr>
        <w:ind w:firstLine="720"/>
      </w:pPr>
      <w:r>
        <w:t>Реактор</w:t>
      </w:r>
      <w:r w:rsidRPr="00591733">
        <w:t xml:space="preserve"> полимеризации</w:t>
      </w:r>
      <w:r>
        <w:t xml:space="preserve"> </w:t>
      </w:r>
      <w:proofErr w:type="gramStart"/>
      <w:r>
        <w:t>В-1 представляет</w:t>
      </w:r>
      <w:proofErr w:type="gramEnd"/>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rsidR="00EB77B4">
        <w:t>реакций</w:t>
      </w:r>
      <w:r w:rsidRPr="00591733">
        <w:t xml:space="preserve"> необходимого продукта</w:t>
      </w:r>
      <w:r w:rsidR="00EB77B4">
        <w:t xml:space="preserve"> сэвилена</w:t>
      </w:r>
      <w:r w:rsidRPr="00591733">
        <w:t xml:space="preserve"> со сложной внутренней структурой. Реактор действует непрерывно или имеет определенную цикличность, </w:t>
      </w:r>
      <w:proofErr w:type="spellStart"/>
      <w:r w:rsidRPr="00591733">
        <w:t>заданность</w:t>
      </w:r>
      <w:proofErr w:type="spellEnd"/>
      <w:r w:rsidRPr="00591733">
        <w:t xml:space="preserve"> временных и других параметров.</w:t>
      </w:r>
    </w:p>
    <w:p w:rsidR="005A2233" w:rsidRDefault="005A2233" w:rsidP="005A2233">
      <w:pPr>
        <w:ind w:firstLine="720"/>
      </w:pPr>
      <w:r>
        <w:t xml:space="preserve">Показателем эффективности процесса полимеризации является степень полимеризации </w:t>
      </w:r>
      <w:r w:rsidR="00EB77B4">
        <w:t>сэвилена</w:t>
      </w:r>
      <w:r>
        <w:t xml:space="preserve">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w:t>
      </w:r>
      <w:r w:rsidR="00EB77B4">
        <w:t>сэвилена</w:t>
      </w:r>
      <w:r>
        <w:t xml:space="preserve"> и </w:t>
      </w:r>
      <w:r w:rsidR="00EB77B4">
        <w:t>этилена с кислородом</w:t>
      </w:r>
      <w:r>
        <w:t xml:space="preserve">, выводимой на нижние зоны реактора. Улучшение качества регулирования давления в реакторе достигается стабилизацией </w:t>
      </w:r>
      <w:r w:rsidR="00EB77B4">
        <w:t>температуры в реакторе.</w:t>
      </w:r>
    </w:p>
    <w:p w:rsidR="005A2233" w:rsidRDefault="005A2233" w:rsidP="005A2233">
      <w:pPr>
        <w:ind w:firstLine="720"/>
      </w:pPr>
      <w:r>
        <w:t xml:space="preserve">Соотношение </w:t>
      </w:r>
      <w:r w:rsidR="00EB77B4">
        <w:t>температуры</w:t>
      </w:r>
      <w:r>
        <w:t xml:space="preserve"> этилена и </w:t>
      </w:r>
      <w:r w:rsidR="00EB77B4">
        <w:t>сэвилена</w:t>
      </w:r>
      <w:r>
        <w:t xml:space="preserve"> поддерживается оператором путём изменения расхода </w:t>
      </w:r>
      <w:r w:rsidR="00EB77B4">
        <w:t>теплоносителя воды</w:t>
      </w:r>
      <w:r>
        <w:t>: при том стремятся получить наилучшую степень полимеризации.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r w:rsidR="00EB77B4">
        <w:t>.</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EB77B4">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xml:space="preserve">, </w:t>
      </w:r>
      <w:r w:rsidR="00EB77B4">
        <w:t>подаваемого в рубашку реактора.</w:t>
      </w: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 xml:space="preserve">Обычно стабилизируют расходы растворителя, регулятора молекулярной массы и катализатора. Расход же мономера изменяют таким образом, чтобы </w:t>
      </w:r>
      <w:r>
        <w:lastRenderedPageBreak/>
        <w:t>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796091" w:rsidRDefault="00796091" w:rsidP="006B4B5D">
      <w:r>
        <w:t xml:space="preserve">Концентрация искомого компонента в смеси зависит от </w:t>
      </w:r>
      <w:r w:rsidR="00EB77B4">
        <w:t>температуры жидкости</w:t>
      </w:r>
      <w:r>
        <w:t xml:space="preserve"> этилена с кислородом и сэвилена, а также от концентрации в них искомого компонента</w:t>
      </w:r>
      <w:r w:rsidR="006B4B5D">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9D378E" w:rsidRDefault="009D378E" w:rsidP="009D378E">
      <w:r>
        <w:t xml:space="preserve">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w:t>
      </w:r>
      <w:r w:rsidR="00796091">
        <w:t>Этилен с кислородом</w:t>
      </w:r>
      <w:r>
        <w:t xml:space="preserve">,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w:t>
      </w:r>
      <w:r w:rsidR="00796091">
        <w:t>сэвилена</w:t>
      </w:r>
      <w:r>
        <w:t>.</w:t>
      </w:r>
    </w:p>
    <w:p w:rsidR="009D378E" w:rsidRDefault="00D26522" w:rsidP="009D378E">
      <w:r>
        <w:t xml:space="preserve">Параметром, характеризующим выполнение задачи, поставленной перед установкой перемещения, служит </w:t>
      </w:r>
      <w:r w:rsidR="00EB77B4">
        <w:t>температура</w:t>
      </w:r>
      <w:r>
        <w:t xml:space="preserve">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w:t>
      </w:r>
      <w:r w:rsidR="009D378E">
        <w:t xml:space="preserve">го постоянное, значение </w:t>
      </w:r>
      <w:r w:rsidR="00EB77B4">
        <w:t>температуры</w:t>
      </w:r>
      <w:r>
        <w:t>. Это и будет целью управления установкой перемещения. Проведем анализ объекта для выявления возмущений, возможности их ликвидации и путей вн</w:t>
      </w:r>
      <w:r w:rsidR="009D378E">
        <w:t>есения управляющих воздействий.</w:t>
      </w:r>
    </w:p>
    <w:p w:rsidR="009D378E" w:rsidRDefault="00D26522" w:rsidP="009D378E">
      <w:r>
        <w:t xml:space="preserve">Для того чтобы при наличии возмущений </w:t>
      </w:r>
      <w:r w:rsidR="00EB77B4">
        <w:t>температуры</w:t>
      </w:r>
      <w:r>
        <w:t xml:space="preserve">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w:t>
      </w:r>
      <w:r w:rsidR="00EB77B4">
        <w:t>температуру</w:t>
      </w:r>
      <w:r>
        <w:t xml:space="preserve"> и формировать </w:t>
      </w:r>
      <w:r>
        <w:lastRenderedPageBreak/>
        <w:t>управляющие воздействия в зависимости от того, насколько текущее значение расхода отличается от заданного.</w:t>
      </w:r>
    </w:p>
    <w:p w:rsidR="00730D7A" w:rsidRDefault="00D26522" w:rsidP="00730D7A">
      <w:r>
        <w:t>Наиболее простым способом внесения управляющих воздействий при этом является изменение положения дроссельного ор</w:t>
      </w:r>
      <w:r w:rsidR="009D378E">
        <w:t>гана на трубопроводе нагнетания</w:t>
      </w:r>
      <w:r>
        <w:t xml:space="preserve">,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w:t>
      </w:r>
      <w:r w:rsidR="00EB77B4">
        <w:t>температуры</w:t>
      </w:r>
      <w:r>
        <w:t xml:space="preserve">, установленный </w:t>
      </w:r>
      <w:r w:rsidR="00EB77B4">
        <w:t xml:space="preserve">на трубопроводе подачи этилен с кислородом из </w:t>
      </w:r>
      <w:proofErr w:type="spellStart"/>
      <w:r w:rsidR="00EB77B4">
        <w:t>огнепригродителя</w:t>
      </w:r>
      <w:proofErr w:type="spellEnd"/>
      <w:r w:rsidR="00EB77B4">
        <w:t xml:space="preserve"> в реактор В-1</w:t>
      </w:r>
      <w:r>
        <w:t xml:space="preserve">, контрольно-измерительный прибор </w:t>
      </w:r>
      <w:r w:rsidR="00EB77B4">
        <w:t>температуры</w:t>
      </w:r>
      <w:r>
        <w:t xml:space="preserve">, регулятор </w:t>
      </w:r>
      <w:r w:rsidR="00EB77B4">
        <w:t>температуры</w:t>
      </w:r>
      <w:r>
        <w:t>, исполнительный механизм и регулирующий орган.</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EB77B4">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EB77B4">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EB77B4">
        <w:t xml:space="preserve"> </w:t>
      </w:r>
      <w:r w:rsidRPr="00A36916">
        <w:t>Если АФХ прохо</w:t>
      </w:r>
      <w:r w:rsidR="00EB77B4">
        <w:t xml:space="preserve">дит через точку </w:t>
      </w:r>
      <w:r w:rsidRPr="00A36916">
        <w:t>(-1; 0), то замкнутая система находится на границе устойчивости.</w:t>
      </w:r>
      <w:r w:rsidR="00EB77B4">
        <w:t xml:space="preserve"> </w:t>
      </w:r>
      <w:r w:rsidRPr="00A36916">
        <w:t>В случае, если характеристическое уравн</w:t>
      </w:r>
      <w:r w:rsidR="00EB77B4">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23"/>
        <w:gridCol w:w="598"/>
        <w:gridCol w:w="523"/>
        <w:gridCol w:w="598"/>
        <w:gridCol w:w="523"/>
        <w:gridCol w:w="598"/>
        <w:gridCol w:w="523"/>
        <w:gridCol w:w="598"/>
        <w:gridCol w:w="524"/>
        <w:gridCol w:w="599"/>
        <w:gridCol w:w="524"/>
        <w:gridCol w:w="846"/>
        <w:gridCol w:w="846"/>
        <w:gridCol w:w="846"/>
        <w:gridCol w:w="636"/>
      </w:tblGrid>
      <w:tr w:rsidR="002F5192" w:rsidTr="002B1B7C">
        <w:tc>
          <w:tcPr>
            <w:tcW w:w="578" w:type="dxa"/>
          </w:tcPr>
          <w:p w:rsidR="002B1B7C" w:rsidRPr="00EB77B4" w:rsidRDefault="00EB77B4" w:rsidP="002B1B7C">
            <w:pPr>
              <w:ind w:firstLine="0"/>
            </w:pPr>
            <w:r>
              <w:rPr>
                <w:lang w:val="en-US"/>
              </w:rPr>
              <w:t>t</w:t>
            </w:r>
            <w:r>
              <w:t>, час</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F5192" w:rsidTr="002B1B7C">
        <w:tc>
          <w:tcPr>
            <w:tcW w:w="578" w:type="dxa"/>
          </w:tcPr>
          <w:p w:rsidR="002B1B7C" w:rsidRPr="00AB514F" w:rsidRDefault="002B1B7C" w:rsidP="002B1B7C">
            <w:pPr>
              <w:ind w:firstLine="0"/>
              <w:rPr>
                <w:lang w:val="en-US"/>
              </w:rPr>
            </w:pPr>
            <w:r>
              <w:rPr>
                <w:lang w:val="en-US"/>
              </w:rPr>
              <w:lastRenderedPageBreak/>
              <w:t>T</w:t>
            </w:r>
          </w:p>
        </w:tc>
        <w:tc>
          <w:tcPr>
            <w:tcW w:w="565" w:type="dxa"/>
          </w:tcPr>
          <w:p w:rsidR="002B1B7C" w:rsidRPr="00AB514F" w:rsidRDefault="002F5192" w:rsidP="002B1B7C">
            <w:pPr>
              <w:ind w:firstLine="0"/>
              <w:rPr>
                <w:lang w:val="en-US"/>
              </w:rPr>
            </w:pPr>
            <w:r>
              <w:rPr>
                <w:lang w:val="en-US"/>
              </w:rPr>
              <w:t>25</w:t>
            </w:r>
          </w:p>
        </w:tc>
        <w:tc>
          <w:tcPr>
            <w:tcW w:w="648" w:type="dxa"/>
          </w:tcPr>
          <w:p w:rsidR="002B1B7C" w:rsidRPr="00AB514F" w:rsidRDefault="002F5192" w:rsidP="002B1B7C">
            <w:pPr>
              <w:ind w:firstLine="0"/>
              <w:rPr>
                <w:lang w:val="en-US"/>
              </w:rPr>
            </w:pPr>
            <w:r>
              <w:rPr>
                <w:lang w:val="en-US"/>
              </w:rPr>
              <w:t>34</w:t>
            </w:r>
          </w:p>
        </w:tc>
        <w:tc>
          <w:tcPr>
            <w:tcW w:w="564" w:type="dxa"/>
          </w:tcPr>
          <w:p w:rsidR="002B1B7C" w:rsidRPr="00AB514F" w:rsidRDefault="002F5192" w:rsidP="002B1B7C">
            <w:pPr>
              <w:ind w:firstLine="0"/>
              <w:rPr>
                <w:lang w:val="en-US"/>
              </w:rPr>
            </w:pPr>
            <w:r>
              <w:rPr>
                <w:lang w:val="en-US"/>
              </w:rPr>
              <w:t>37</w:t>
            </w:r>
          </w:p>
        </w:tc>
        <w:tc>
          <w:tcPr>
            <w:tcW w:w="648" w:type="dxa"/>
          </w:tcPr>
          <w:p w:rsidR="002B1B7C" w:rsidRPr="00AB514F" w:rsidRDefault="002F5192" w:rsidP="002B1B7C">
            <w:pPr>
              <w:ind w:firstLine="0"/>
              <w:rPr>
                <w:lang w:val="en-US"/>
              </w:rPr>
            </w:pPr>
            <w:r>
              <w:rPr>
                <w:lang w:val="en-US"/>
              </w:rPr>
              <w:t>39</w:t>
            </w:r>
          </w:p>
        </w:tc>
        <w:tc>
          <w:tcPr>
            <w:tcW w:w="565" w:type="dxa"/>
          </w:tcPr>
          <w:p w:rsidR="002B1B7C" w:rsidRPr="00AB514F" w:rsidRDefault="002F5192" w:rsidP="002B1B7C">
            <w:pPr>
              <w:ind w:firstLine="0"/>
              <w:rPr>
                <w:lang w:val="en-US"/>
              </w:rPr>
            </w:pPr>
            <w:r>
              <w:rPr>
                <w:lang w:val="en-US"/>
              </w:rPr>
              <w:t>41</w:t>
            </w:r>
          </w:p>
        </w:tc>
        <w:tc>
          <w:tcPr>
            <w:tcW w:w="648" w:type="dxa"/>
          </w:tcPr>
          <w:p w:rsidR="002B1B7C" w:rsidRPr="00AB514F" w:rsidRDefault="002F5192" w:rsidP="002B1B7C">
            <w:pPr>
              <w:ind w:firstLine="0"/>
              <w:rPr>
                <w:lang w:val="en-US"/>
              </w:rPr>
            </w:pPr>
            <w:r>
              <w:rPr>
                <w:lang w:val="en-US"/>
              </w:rPr>
              <w:t>56</w:t>
            </w:r>
          </w:p>
        </w:tc>
        <w:tc>
          <w:tcPr>
            <w:tcW w:w="565" w:type="dxa"/>
          </w:tcPr>
          <w:p w:rsidR="002B1B7C" w:rsidRPr="00AB514F" w:rsidRDefault="002F5192" w:rsidP="002B1B7C">
            <w:pPr>
              <w:ind w:firstLine="0"/>
              <w:rPr>
                <w:lang w:val="en-US"/>
              </w:rPr>
            </w:pPr>
            <w:r>
              <w:rPr>
                <w:lang w:val="en-US"/>
              </w:rPr>
              <w:t>65</w:t>
            </w:r>
          </w:p>
        </w:tc>
        <w:tc>
          <w:tcPr>
            <w:tcW w:w="648" w:type="dxa"/>
          </w:tcPr>
          <w:p w:rsidR="002B1B7C" w:rsidRPr="00AB514F" w:rsidRDefault="002F5192" w:rsidP="002B1B7C">
            <w:pPr>
              <w:ind w:firstLine="0"/>
              <w:rPr>
                <w:lang w:val="en-US"/>
              </w:rPr>
            </w:pPr>
            <w:r>
              <w:rPr>
                <w:lang w:val="en-US"/>
              </w:rPr>
              <w:t>77</w:t>
            </w:r>
          </w:p>
        </w:tc>
        <w:tc>
          <w:tcPr>
            <w:tcW w:w="566" w:type="dxa"/>
          </w:tcPr>
          <w:p w:rsidR="002B1B7C" w:rsidRPr="002F5192" w:rsidRDefault="002F5192" w:rsidP="002F5192">
            <w:pPr>
              <w:ind w:firstLine="0"/>
            </w:pPr>
            <w:r>
              <w:rPr>
                <w:lang w:val="en-US"/>
              </w:rPr>
              <w:t>8</w:t>
            </w:r>
            <w:r>
              <w:t>5</w:t>
            </w:r>
          </w:p>
        </w:tc>
        <w:tc>
          <w:tcPr>
            <w:tcW w:w="649" w:type="dxa"/>
          </w:tcPr>
          <w:p w:rsidR="002B1B7C" w:rsidRPr="00AB514F" w:rsidRDefault="002F5192" w:rsidP="002B1B7C">
            <w:pPr>
              <w:ind w:firstLine="0"/>
              <w:rPr>
                <w:lang w:val="en-US"/>
              </w:rPr>
            </w:pPr>
            <w:r>
              <w:rPr>
                <w:lang w:val="en-US"/>
              </w:rPr>
              <w:t>9</w:t>
            </w:r>
            <w:r w:rsidR="002B1B7C">
              <w:rPr>
                <w:lang w:val="en-US"/>
              </w:rPr>
              <w:t>9</w:t>
            </w:r>
          </w:p>
        </w:tc>
        <w:tc>
          <w:tcPr>
            <w:tcW w:w="566" w:type="dxa"/>
          </w:tcPr>
          <w:p w:rsidR="002B1B7C" w:rsidRPr="00AB514F" w:rsidRDefault="002F5192" w:rsidP="002F5192">
            <w:pPr>
              <w:ind w:firstLine="0"/>
              <w:rPr>
                <w:lang w:val="en-US"/>
              </w:rPr>
            </w:pPr>
            <w:r>
              <w:t>9</w:t>
            </w:r>
            <w:r w:rsidR="002B1B7C">
              <w:rPr>
                <w:lang w:val="en-US"/>
              </w:rPr>
              <w:t>4</w:t>
            </w:r>
          </w:p>
        </w:tc>
        <w:tc>
          <w:tcPr>
            <w:tcW w:w="649" w:type="dxa"/>
          </w:tcPr>
          <w:p w:rsidR="002B1B7C" w:rsidRPr="00AB514F" w:rsidRDefault="002F5192" w:rsidP="002B1B7C">
            <w:pPr>
              <w:ind w:firstLine="0"/>
              <w:rPr>
                <w:lang w:val="en-US"/>
              </w:rPr>
            </w:pPr>
            <w:r>
              <w:rPr>
                <w:lang w:val="en-US"/>
              </w:rPr>
              <w:t>101</w:t>
            </w:r>
            <w:r w:rsidR="002B1B7C">
              <w:rPr>
                <w:lang w:val="en-US"/>
              </w:rPr>
              <w:t>,9</w:t>
            </w:r>
          </w:p>
        </w:tc>
        <w:tc>
          <w:tcPr>
            <w:tcW w:w="512" w:type="dxa"/>
          </w:tcPr>
          <w:p w:rsidR="002B1B7C" w:rsidRPr="00AB514F" w:rsidRDefault="002F5192" w:rsidP="002B1B7C">
            <w:pPr>
              <w:ind w:firstLine="0"/>
              <w:rPr>
                <w:lang w:val="en-US"/>
              </w:rPr>
            </w:pPr>
            <w:r>
              <w:rPr>
                <w:lang w:val="en-US"/>
              </w:rPr>
              <w:t>1</w:t>
            </w:r>
            <w:r>
              <w:t>1</w:t>
            </w:r>
            <w:r>
              <w:rPr>
                <w:lang w:val="en-US"/>
              </w:rPr>
              <w:t>0</w:t>
            </w:r>
            <w:r w:rsidR="002B1B7C">
              <w:rPr>
                <w:lang w:val="en-US"/>
              </w:rPr>
              <w:t>,3</w:t>
            </w:r>
          </w:p>
        </w:tc>
        <w:tc>
          <w:tcPr>
            <w:tcW w:w="516" w:type="dxa"/>
          </w:tcPr>
          <w:p w:rsidR="002B1B7C" w:rsidRPr="00AB514F" w:rsidRDefault="002F5192" w:rsidP="002B1B7C">
            <w:pPr>
              <w:ind w:firstLine="0"/>
              <w:rPr>
                <w:lang w:val="en-US"/>
              </w:rPr>
            </w:pPr>
            <w:r>
              <w:t>11</w:t>
            </w:r>
            <w:r w:rsidR="002B1B7C">
              <w:rPr>
                <w:lang w:val="en-US"/>
              </w:rPr>
              <w:t>5,4</w:t>
            </w:r>
          </w:p>
        </w:tc>
        <w:tc>
          <w:tcPr>
            <w:tcW w:w="512" w:type="dxa"/>
          </w:tcPr>
          <w:p w:rsidR="002B1B7C" w:rsidRPr="00AB514F" w:rsidRDefault="002F5192" w:rsidP="002B1B7C">
            <w:pPr>
              <w:ind w:firstLine="0"/>
            </w:pPr>
            <w:r>
              <w:t>11</w:t>
            </w:r>
            <w:r w:rsidR="002B1B7C">
              <w:rPr>
                <w:lang w:val="en-US"/>
              </w:rPr>
              <w:t>5</w:t>
            </w:r>
          </w:p>
        </w:tc>
      </w:tr>
    </w:tbl>
    <w:p w:rsidR="002B1B7C" w:rsidRPr="00A36916" w:rsidRDefault="002B1B7C" w:rsidP="002B1B7C"/>
    <w:p w:rsidR="002B1B7C" w:rsidRPr="002F5192" w:rsidRDefault="0077509A"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17"/>
        <w:gridCol w:w="629"/>
        <w:gridCol w:w="566"/>
        <w:gridCol w:w="706"/>
        <w:gridCol w:w="706"/>
        <w:gridCol w:w="629"/>
        <w:gridCol w:w="566"/>
        <w:gridCol w:w="629"/>
        <w:gridCol w:w="566"/>
        <w:gridCol w:w="630"/>
        <w:gridCol w:w="706"/>
        <w:gridCol w:w="706"/>
        <w:gridCol w:w="566"/>
        <w:gridCol w:w="706"/>
        <w:gridCol w:w="476"/>
      </w:tblGrid>
      <w:tr w:rsidR="002F5192" w:rsidTr="00591733">
        <w:tc>
          <w:tcPr>
            <w:tcW w:w="578" w:type="dxa"/>
          </w:tcPr>
          <w:p w:rsidR="002F5192" w:rsidRPr="00EB77B4" w:rsidRDefault="00EB77B4" w:rsidP="00591733">
            <w:pPr>
              <w:ind w:firstLine="0"/>
            </w:pPr>
            <w:r>
              <w:rPr>
                <w:lang w:val="en-US"/>
              </w:rPr>
              <w:t>t</w:t>
            </w:r>
            <w:r>
              <w:t>, час</w:t>
            </w:r>
          </w:p>
        </w:tc>
        <w:tc>
          <w:tcPr>
            <w:tcW w:w="565" w:type="dxa"/>
          </w:tcPr>
          <w:p w:rsidR="002F5192" w:rsidRPr="00AB514F" w:rsidRDefault="002F5192" w:rsidP="00591733">
            <w:pPr>
              <w:ind w:firstLine="0"/>
              <w:rPr>
                <w:lang w:val="en-US"/>
              </w:rPr>
            </w:pPr>
            <w:r>
              <w:rPr>
                <w:lang w:val="en-US"/>
              </w:rPr>
              <w:t>0</w:t>
            </w:r>
          </w:p>
        </w:tc>
        <w:tc>
          <w:tcPr>
            <w:tcW w:w="648" w:type="dxa"/>
          </w:tcPr>
          <w:p w:rsidR="002F5192" w:rsidRPr="00AB514F" w:rsidRDefault="002F5192" w:rsidP="00591733">
            <w:pPr>
              <w:ind w:firstLine="0"/>
              <w:rPr>
                <w:lang w:val="en-US"/>
              </w:rPr>
            </w:pPr>
            <w:r>
              <w:rPr>
                <w:lang w:val="en-US"/>
              </w:rPr>
              <w:t>0,5</w:t>
            </w:r>
          </w:p>
        </w:tc>
        <w:tc>
          <w:tcPr>
            <w:tcW w:w="564" w:type="dxa"/>
          </w:tcPr>
          <w:p w:rsidR="002F5192" w:rsidRPr="00AB514F" w:rsidRDefault="002F5192" w:rsidP="00591733">
            <w:pPr>
              <w:ind w:firstLine="0"/>
              <w:rPr>
                <w:lang w:val="en-US"/>
              </w:rPr>
            </w:pPr>
            <w:r>
              <w:rPr>
                <w:lang w:val="en-US"/>
              </w:rPr>
              <w:t>1</w:t>
            </w:r>
          </w:p>
        </w:tc>
        <w:tc>
          <w:tcPr>
            <w:tcW w:w="648" w:type="dxa"/>
          </w:tcPr>
          <w:p w:rsidR="002F5192" w:rsidRPr="00AB514F" w:rsidRDefault="002F5192" w:rsidP="00591733">
            <w:pPr>
              <w:ind w:firstLine="0"/>
              <w:rPr>
                <w:lang w:val="en-US"/>
              </w:rPr>
            </w:pPr>
            <w:r>
              <w:rPr>
                <w:lang w:val="en-US"/>
              </w:rPr>
              <w:t>1,5</w:t>
            </w:r>
          </w:p>
        </w:tc>
        <w:tc>
          <w:tcPr>
            <w:tcW w:w="565" w:type="dxa"/>
          </w:tcPr>
          <w:p w:rsidR="002F5192" w:rsidRPr="00AB514F" w:rsidRDefault="002F5192" w:rsidP="00591733">
            <w:pPr>
              <w:ind w:firstLine="0"/>
              <w:rPr>
                <w:lang w:val="en-US"/>
              </w:rPr>
            </w:pPr>
            <w:r>
              <w:rPr>
                <w:lang w:val="en-US"/>
              </w:rPr>
              <w:t>2</w:t>
            </w:r>
          </w:p>
        </w:tc>
        <w:tc>
          <w:tcPr>
            <w:tcW w:w="648" w:type="dxa"/>
          </w:tcPr>
          <w:p w:rsidR="002F5192" w:rsidRPr="00AB514F" w:rsidRDefault="002F5192" w:rsidP="00591733">
            <w:pPr>
              <w:ind w:firstLine="0"/>
              <w:rPr>
                <w:lang w:val="en-US"/>
              </w:rPr>
            </w:pPr>
            <w:r>
              <w:rPr>
                <w:lang w:val="en-US"/>
              </w:rPr>
              <w:t>2.5</w:t>
            </w:r>
          </w:p>
        </w:tc>
        <w:tc>
          <w:tcPr>
            <w:tcW w:w="565" w:type="dxa"/>
          </w:tcPr>
          <w:p w:rsidR="002F5192" w:rsidRPr="00AB514F" w:rsidRDefault="002F5192" w:rsidP="00591733">
            <w:pPr>
              <w:ind w:firstLine="0"/>
              <w:rPr>
                <w:lang w:val="en-US"/>
              </w:rPr>
            </w:pPr>
            <w:r>
              <w:rPr>
                <w:lang w:val="en-US"/>
              </w:rPr>
              <w:t>3</w:t>
            </w:r>
          </w:p>
        </w:tc>
        <w:tc>
          <w:tcPr>
            <w:tcW w:w="648" w:type="dxa"/>
          </w:tcPr>
          <w:p w:rsidR="002F5192" w:rsidRPr="00AB514F" w:rsidRDefault="002F5192" w:rsidP="00591733">
            <w:pPr>
              <w:ind w:firstLine="0"/>
              <w:rPr>
                <w:lang w:val="en-US"/>
              </w:rPr>
            </w:pPr>
            <w:r>
              <w:rPr>
                <w:lang w:val="en-US"/>
              </w:rPr>
              <w:t>3.5</w:t>
            </w:r>
          </w:p>
        </w:tc>
        <w:tc>
          <w:tcPr>
            <w:tcW w:w="566" w:type="dxa"/>
          </w:tcPr>
          <w:p w:rsidR="002F5192" w:rsidRPr="00AB514F" w:rsidRDefault="002F5192" w:rsidP="00591733">
            <w:pPr>
              <w:ind w:firstLine="0"/>
              <w:rPr>
                <w:lang w:val="en-US"/>
              </w:rPr>
            </w:pPr>
            <w:r>
              <w:rPr>
                <w:lang w:val="en-US"/>
              </w:rPr>
              <w:t>4</w:t>
            </w:r>
          </w:p>
        </w:tc>
        <w:tc>
          <w:tcPr>
            <w:tcW w:w="649" w:type="dxa"/>
          </w:tcPr>
          <w:p w:rsidR="002F5192" w:rsidRPr="00AB514F" w:rsidRDefault="002F5192" w:rsidP="00591733">
            <w:pPr>
              <w:ind w:firstLine="0"/>
              <w:rPr>
                <w:lang w:val="en-US"/>
              </w:rPr>
            </w:pPr>
            <w:r>
              <w:rPr>
                <w:lang w:val="en-US"/>
              </w:rPr>
              <w:t>4.5</w:t>
            </w:r>
          </w:p>
        </w:tc>
        <w:tc>
          <w:tcPr>
            <w:tcW w:w="566" w:type="dxa"/>
          </w:tcPr>
          <w:p w:rsidR="002F5192" w:rsidRPr="00AB514F" w:rsidRDefault="002F5192" w:rsidP="00591733">
            <w:pPr>
              <w:ind w:firstLine="0"/>
              <w:rPr>
                <w:lang w:val="en-US"/>
              </w:rPr>
            </w:pPr>
            <w:r>
              <w:rPr>
                <w:lang w:val="en-US"/>
              </w:rPr>
              <w:t>5</w:t>
            </w:r>
          </w:p>
        </w:tc>
        <w:tc>
          <w:tcPr>
            <w:tcW w:w="649" w:type="dxa"/>
          </w:tcPr>
          <w:p w:rsidR="002F5192" w:rsidRPr="00AB514F" w:rsidRDefault="002F5192" w:rsidP="00591733">
            <w:pPr>
              <w:ind w:firstLine="0"/>
              <w:rPr>
                <w:lang w:val="en-US"/>
              </w:rPr>
            </w:pPr>
            <w:r>
              <w:rPr>
                <w:lang w:val="en-US"/>
              </w:rPr>
              <w:t>5.5</w:t>
            </w:r>
          </w:p>
        </w:tc>
        <w:tc>
          <w:tcPr>
            <w:tcW w:w="512" w:type="dxa"/>
          </w:tcPr>
          <w:p w:rsidR="002F5192" w:rsidRDefault="002F5192" w:rsidP="00591733">
            <w:pPr>
              <w:ind w:firstLine="0"/>
              <w:rPr>
                <w:lang w:val="en-US"/>
              </w:rPr>
            </w:pPr>
            <w:r>
              <w:rPr>
                <w:lang w:val="en-US"/>
              </w:rPr>
              <w:t>6</w:t>
            </w:r>
          </w:p>
        </w:tc>
        <w:tc>
          <w:tcPr>
            <w:tcW w:w="516" w:type="dxa"/>
          </w:tcPr>
          <w:p w:rsidR="002F5192" w:rsidRDefault="002F5192" w:rsidP="00591733">
            <w:pPr>
              <w:ind w:firstLine="0"/>
              <w:rPr>
                <w:lang w:val="en-US"/>
              </w:rPr>
            </w:pPr>
            <w:r>
              <w:rPr>
                <w:lang w:val="en-US"/>
              </w:rPr>
              <w:t>6.5</w:t>
            </w:r>
          </w:p>
        </w:tc>
        <w:tc>
          <w:tcPr>
            <w:tcW w:w="512" w:type="dxa"/>
          </w:tcPr>
          <w:p w:rsidR="002F5192" w:rsidRDefault="002F5192" w:rsidP="00591733">
            <w:pPr>
              <w:ind w:firstLine="0"/>
              <w:rPr>
                <w:lang w:val="en-US"/>
              </w:rPr>
            </w:pPr>
            <w:r>
              <w:rPr>
                <w:lang w:val="en-US"/>
              </w:rPr>
              <w:t>7</w:t>
            </w:r>
          </w:p>
        </w:tc>
      </w:tr>
      <w:tr w:rsidR="002F5192" w:rsidTr="00591733">
        <w:tc>
          <w:tcPr>
            <w:tcW w:w="578" w:type="dxa"/>
          </w:tcPr>
          <w:p w:rsidR="002F5192" w:rsidRPr="00AB514F" w:rsidRDefault="002F5192" w:rsidP="00591733">
            <w:pPr>
              <w:ind w:firstLine="0"/>
              <w:rPr>
                <w:lang w:val="en-US"/>
              </w:rPr>
            </w:pPr>
            <w:r>
              <w:rPr>
                <w:lang w:val="en-US"/>
              </w:rPr>
              <w:t>T</w:t>
            </w:r>
          </w:p>
        </w:tc>
        <w:tc>
          <w:tcPr>
            <w:tcW w:w="565" w:type="dxa"/>
          </w:tcPr>
          <w:p w:rsidR="002F5192" w:rsidRPr="002F5192" w:rsidRDefault="002F5192" w:rsidP="00591733">
            <w:pPr>
              <w:ind w:firstLine="0"/>
            </w:pPr>
            <w:r>
              <w:t>0</w:t>
            </w:r>
          </w:p>
        </w:tc>
        <w:tc>
          <w:tcPr>
            <w:tcW w:w="648" w:type="dxa"/>
          </w:tcPr>
          <w:p w:rsidR="002F5192" w:rsidRPr="002F5192" w:rsidRDefault="002F5192" w:rsidP="002F5192">
            <w:pPr>
              <w:ind w:firstLine="0"/>
            </w:pPr>
            <w:r>
              <w:rPr>
                <w:lang w:val="en-US"/>
              </w:rPr>
              <w:t>0,</w:t>
            </w:r>
            <w:r>
              <w:t>1</w:t>
            </w:r>
          </w:p>
        </w:tc>
        <w:tc>
          <w:tcPr>
            <w:tcW w:w="564" w:type="dxa"/>
          </w:tcPr>
          <w:p w:rsidR="002F5192" w:rsidRPr="00AB514F" w:rsidRDefault="002F5192" w:rsidP="00591733">
            <w:pPr>
              <w:ind w:firstLine="0"/>
              <w:rPr>
                <w:lang w:val="en-US"/>
              </w:rPr>
            </w:pPr>
            <w:r>
              <w:rPr>
                <w:lang w:val="en-US"/>
              </w:rPr>
              <w:t>0,1</w:t>
            </w:r>
          </w:p>
        </w:tc>
        <w:tc>
          <w:tcPr>
            <w:tcW w:w="648" w:type="dxa"/>
          </w:tcPr>
          <w:p w:rsidR="002F5192" w:rsidRPr="002F5192" w:rsidRDefault="002F5192" w:rsidP="00591733">
            <w:pPr>
              <w:ind w:firstLine="0"/>
            </w:pPr>
            <w:r>
              <w:t>0,</w:t>
            </w:r>
            <w:r>
              <w:rPr>
                <w:lang w:val="en-US"/>
              </w:rPr>
              <w:t>1</w:t>
            </w:r>
            <w:r>
              <w:t>5</w:t>
            </w:r>
          </w:p>
        </w:tc>
        <w:tc>
          <w:tcPr>
            <w:tcW w:w="565" w:type="dxa"/>
          </w:tcPr>
          <w:p w:rsidR="002F5192" w:rsidRPr="00AB514F" w:rsidRDefault="002F5192" w:rsidP="00591733">
            <w:pPr>
              <w:ind w:firstLine="0"/>
              <w:rPr>
                <w:lang w:val="en-US"/>
              </w:rPr>
            </w:pPr>
            <w:r>
              <w:rPr>
                <w:lang w:val="en-US"/>
              </w:rPr>
              <w:t>0,18</w:t>
            </w:r>
          </w:p>
        </w:tc>
        <w:tc>
          <w:tcPr>
            <w:tcW w:w="648" w:type="dxa"/>
          </w:tcPr>
          <w:p w:rsidR="002F5192" w:rsidRPr="002F5192" w:rsidRDefault="002F5192" w:rsidP="002F5192">
            <w:pPr>
              <w:ind w:firstLine="0"/>
            </w:pPr>
            <w:r>
              <w:rPr>
                <w:lang w:val="en-US"/>
              </w:rPr>
              <w:t>0,</w:t>
            </w:r>
            <w:r>
              <w:t>3</w:t>
            </w:r>
          </w:p>
        </w:tc>
        <w:tc>
          <w:tcPr>
            <w:tcW w:w="565" w:type="dxa"/>
          </w:tcPr>
          <w:p w:rsidR="002F5192" w:rsidRPr="002F5192" w:rsidRDefault="002F5192" w:rsidP="002F5192">
            <w:pPr>
              <w:ind w:firstLine="0"/>
            </w:pPr>
            <w:r>
              <w:rPr>
                <w:lang w:val="en-US"/>
              </w:rPr>
              <w:t>0,</w:t>
            </w:r>
            <w:r>
              <w:t>4</w:t>
            </w:r>
          </w:p>
        </w:tc>
        <w:tc>
          <w:tcPr>
            <w:tcW w:w="648" w:type="dxa"/>
          </w:tcPr>
          <w:p w:rsidR="002F5192" w:rsidRPr="002F5192" w:rsidRDefault="002F5192" w:rsidP="002F5192">
            <w:pPr>
              <w:ind w:firstLine="0"/>
            </w:pPr>
            <w:r>
              <w:rPr>
                <w:lang w:val="en-US"/>
              </w:rPr>
              <w:t>0,</w:t>
            </w:r>
            <w:r>
              <w:t>6</w:t>
            </w:r>
          </w:p>
        </w:tc>
        <w:tc>
          <w:tcPr>
            <w:tcW w:w="566" w:type="dxa"/>
          </w:tcPr>
          <w:p w:rsidR="002F5192" w:rsidRPr="002F5192" w:rsidRDefault="002F5192" w:rsidP="002F5192">
            <w:pPr>
              <w:ind w:firstLine="0"/>
            </w:pPr>
            <w:r>
              <w:rPr>
                <w:lang w:val="en-US"/>
              </w:rPr>
              <w:t>0,</w:t>
            </w:r>
            <w:r>
              <w:t>7</w:t>
            </w:r>
          </w:p>
        </w:tc>
        <w:tc>
          <w:tcPr>
            <w:tcW w:w="649" w:type="dxa"/>
          </w:tcPr>
          <w:p w:rsidR="002F5192" w:rsidRPr="002F5192" w:rsidRDefault="002F5192" w:rsidP="002F5192">
            <w:pPr>
              <w:ind w:firstLine="0"/>
            </w:pPr>
            <w:r>
              <w:rPr>
                <w:lang w:val="en-US"/>
              </w:rPr>
              <w:t>0,</w:t>
            </w:r>
            <w:r>
              <w:t>8</w:t>
            </w:r>
          </w:p>
        </w:tc>
        <w:tc>
          <w:tcPr>
            <w:tcW w:w="566" w:type="dxa"/>
          </w:tcPr>
          <w:p w:rsidR="002F5192" w:rsidRPr="002F5192" w:rsidRDefault="002F5192" w:rsidP="002F5192">
            <w:pPr>
              <w:ind w:firstLine="0"/>
            </w:pPr>
            <w:r>
              <w:rPr>
                <w:lang w:val="en-US"/>
              </w:rPr>
              <w:t>0,</w:t>
            </w:r>
            <w:r>
              <w:t>76</w:t>
            </w:r>
          </w:p>
        </w:tc>
        <w:tc>
          <w:tcPr>
            <w:tcW w:w="649" w:type="dxa"/>
          </w:tcPr>
          <w:p w:rsidR="002F5192" w:rsidRPr="00AB514F" w:rsidRDefault="002F5192" w:rsidP="00591733">
            <w:pPr>
              <w:ind w:firstLine="0"/>
              <w:rPr>
                <w:lang w:val="en-US"/>
              </w:rPr>
            </w:pPr>
            <w:r>
              <w:rPr>
                <w:lang w:val="en-US"/>
              </w:rPr>
              <w:t>0,86</w:t>
            </w:r>
          </w:p>
        </w:tc>
        <w:tc>
          <w:tcPr>
            <w:tcW w:w="512" w:type="dxa"/>
          </w:tcPr>
          <w:p w:rsidR="002F5192" w:rsidRPr="002F5192" w:rsidRDefault="002F5192" w:rsidP="002F5192">
            <w:pPr>
              <w:ind w:firstLine="0"/>
            </w:pPr>
            <w:r>
              <w:rPr>
                <w:lang w:val="en-US"/>
              </w:rPr>
              <w:t>0,</w:t>
            </w:r>
            <w:r>
              <w:t>9</w:t>
            </w:r>
          </w:p>
        </w:tc>
        <w:tc>
          <w:tcPr>
            <w:tcW w:w="516" w:type="dxa"/>
          </w:tcPr>
          <w:p w:rsidR="002F5192" w:rsidRPr="002F5192" w:rsidRDefault="002F5192" w:rsidP="00591733">
            <w:pPr>
              <w:ind w:firstLine="0"/>
            </w:pPr>
            <w:r>
              <w:rPr>
                <w:lang w:val="en-US"/>
              </w:rPr>
              <w:t>1</w:t>
            </w:r>
            <w:r>
              <w:t>,01</w:t>
            </w:r>
          </w:p>
        </w:tc>
        <w:tc>
          <w:tcPr>
            <w:tcW w:w="512" w:type="dxa"/>
          </w:tcPr>
          <w:p w:rsidR="002F5192" w:rsidRPr="00AB514F" w:rsidRDefault="002F5192" w:rsidP="00591733">
            <w:pPr>
              <w:ind w:firstLine="0"/>
            </w:pPr>
            <w:r>
              <w:rPr>
                <w:lang w:val="en-US"/>
              </w:rPr>
              <w:t>1</w:t>
            </w:r>
          </w:p>
        </w:tc>
      </w:tr>
    </w:tbl>
    <w:p w:rsidR="002B1B7C" w:rsidRPr="00A36916" w:rsidRDefault="002B1B7C" w:rsidP="002B1B7C">
      <w:r w:rsidRPr="00A36916">
        <w:t>Вид передаточной функции</w:t>
      </w:r>
    </w:p>
    <w:p w:rsidR="002B1B7C" w:rsidRDefault="0077509A" w:rsidP="002F5192">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EB77B4" w:rsidRDefault="00EB77B4" w:rsidP="002F5192">
      <w:pPr>
        <w:rPr>
          <w:noProof/>
          <w:lang w:eastAsia="ru-RU"/>
        </w:rPr>
      </w:pPr>
      <w:r>
        <w:rPr>
          <w:noProof/>
          <w:lang w:eastAsia="ru-RU"/>
        </w:rPr>
        <w:t>Результат вычислений:</w:t>
      </w:r>
    </w:p>
    <w:p w:rsidR="00EB77B4" w:rsidRPr="00A36916" w:rsidRDefault="00EB77B4" w:rsidP="002F5192">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lastRenderedPageBreak/>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EB77B4">
      <w:r>
        <w:t>4) интегральные - получаемы</w:t>
      </w:r>
      <w:r w:rsidR="00EB77B4">
        <w:t>е путем интегрирования функций.</w:t>
      </w:r>
    </w:p>
    <w:p w:rsidR="002B1B7C" w:rsidRDefault="002B1B7C" w:rsidP="002B1B7C">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sidRPr="00EB77B4">
        <w:rPr>
          <w:b/>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6" type="#_x0000_t75" style="width:65.25pt;height:39pt" o:ole="" fillcolor="window">
            <v:imagedata r:id="rId9" o:title=""/>
          </v:shape>
          <o:OLEObject Type="Embed" ProgID="Equation.3" ShapeID="_x0000_i1026" DrawAspect="Content" ObjectID="_1744482511" r:id="rId10"/>
        </w:object>
      </w:r>
      <w:r>
        <w:t>,</w:t>
      </w:r>
      <w:r w:rsidR="00EB77B4">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1" o:title=""/>
          </v:shape>
          <o:OLEObject Type="Embed" ProgID="Equation.3" ShapeID="_x0000_i1027" DrawAspect="Content" ObjectID="_1744482512" r:id="rId12"/>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EB77B4" w:rsidRDefault="002B1B7C" w:rsidP="00EB77B4">
      <w:r>
        <w:rPr>
          <w:b/>
        </w:rPr>
        <w:t xml:space="preserve">Время достижения первого максимума: </w:t>
      </w:r>
      <w:r>
        <w:rPr>
          <w:lang w:val="en-US"/>
        </w:rPr>
        <w:t>t</w:t>
      </w:r>
      <w:r>
        <w:rPr>
          <w:vertAlign w:val="subscript"/>
        </w:rPr>
        <w:t>м</w:t>
      </w:r>
      <w:r w:rsidR="00EB77B4">
        <w:t xml:space="preserve"> определяется по графику.</w:t>
      </w:r>
    </w:p>
    <w:p w:rsidR="00EB77B4" w:rsidRDefault="002B1B7C" w:rsidP="00EB77B4">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EB77B4" w:rsidP="00217B9F">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w:t>
      </w:r>
      <w:r w:rsidR="00217B9F">
        <w:t xml:space="preserve"> устойчивости</w:t>
      </w:r>
      <w:r>
        <w:t>.</w:t>
      </w: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3" o:title=""/>
          </v:shape>
          <o:OLEObject Type="Embed" ProgID="Equation.3" ShapeID="_x0000_i1028" DrawAspect="Content" ObjectID="_1744482513"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77509A"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217B9F" w:rsidRPr="00847CF6" w:rsidRDefault="00217B9F" w:rsidP="00217B9F">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77509A" w:rsidRPr="00D949DB" w:rsidRDefault="0077509A" w:rsidP="0077509A">
      <w:pPr>
        <w:pStyle w:val="a3"/>
      </w:pPr>
      <w:bookmarkStart w:id="0" w:name="_Toc104230565"/>
      <w:r w:rsidRPr="00D949DB">
        <w:t>5.1 Описание функциональной схемы автоматизации</w:t>
      </w:r>
      <w:bookmarkEnd w:id="0"/>
    </w:p>
    <w:p w:rsidR="0077509A" w:rsidRPr="005D11F0" w:rsidRDefault="0077509A" w:rsidP="0077509A">
      <w:r w:rsidRPr="005D11F0">
        <w:t>Технологический процесс получения сэвилена</w:t>
      </w:r>
      <w:r>
        <w:t xml:space="preserve"> </w:t>
      </w:r>
      <w:r w:rsidRPr="005D11F0">
        <w:t>основан на реакции</w:t>
      </w:r>
      <w:r>
        <w:t xml:space="preserve"> </w:t>
      </w:r>
      <w:proofErr w:type="spellStart"/>
      <w:r w:rsidRPr="005D11F0">
        <w:t>сополимеризации</w:t>
      </w:r>
      <w:proofErr w:type="spellEnd"/>
      <w:r w:rsidRPr="005D11F0">
        <w:t xml:space="preserve">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77509A" w:rsidRPr="005D11F0" w:rsidRDefault="0077509A" w:rsidP="0077509A">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77509A" w:rsidRPr="005D11F0" w:rsidRDefault="0077509A" w:rsidP="0077509A">
      <w:r w:rsidRPr="005D11F0">
        <w:t xml:space="preserve">В качестве инициатора процессов </w:t>
      </w:r>
      <w:proofErr w:type="spellStart"/>
      <w:r w:rsidRPr="005D11F0">
        <w:t>сополимеризации</w:t>
      </w:r>
      <w:proofErr w:type="spellEnd"/>
      <w:r w:rsidRPr="005D11F0">
        <w:t xml:space="preserve"> </w:t>
      </w:r>
      <w:r>
        <w:t xml:space="preserve">и </w:t>
      </w:r>
      <w:r w:rsidRPr="005D11F0">
        <w:t>полимеризации применяется ки</w:t>
      </w:r>
      <w:r>
        <w:t xml:space="preserve">слород (при </w:t>
      </w:r>
      <w:proofErr w:type="spellStart"/>
      <w:r>
        <w:t>сополимеризации</w:t>
      </w:r>
      <w:proofErr w:type="spellEnd"/>
      <w:r>
        <w:t xml:space="preserve"> дополнительно применяются</w:t>
      </w:r>
      <w:r w:rsidRPr="005D11F0">
        <w:t xml:space="preserve"> и органически</w:t>
      </w:r>
      <w:r>
        <w:t>е</w:t>
      </w:r>
      <w:r w:rsidRPr="005D11F0">
        <w:t xml:space="preserve"> пероксид</w:t>
      </w:r>
      <w:r>
        <w:t>ы</w:t>
      </w:r>
      <w:r w:rsidRPr="005D11F0">
        <w:t>).</w:t>
      </w:r>
    </w:p>
    <w:p w:rsidR="0077509A" w:rsidRPr="005D11F0" w:rsidRDefault="0077509A" w:rsidP="0077509A">
      <w:proofErr w:type="spellStart"/>
      <w:r>
        <w:t>Соп</w:t>
      </w:r>
      <w:r w:rsidRPr="005D11F0">
        <w:t>олимеризация</w:t>
      </w:r>
      <w:proofErr w:type="spellEnd"/>
      <w:r w:rsidRPr="005D11F0">
        <w:t xml:space="preserve">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77509A" w:rsidRDefault="0077509A" w:rsidP="0077509A">
      <w:r w:rsidRPr="00003549">
        <w:t xml:space="preserve">Реакция </w:t>
      </w:r>
      <w:proofErr w:type="spellStart"/>
      <w:r w:rsidRPr="00003549">
        <w:t>сополимеризации</w:t>
      </w:r>
      <w:proofErr w:type="spellEnd"/>
      <w:r w:rsidRPr="00003549">
        <w:t xml:space="preserve"> этилена</w:t>
      </w:r>
      <w:r w:rsidRPr="00DD2F59">
        <w:t xml:space="preserve"> </w:t>
      </w:r>
      <w:r w:rsidRPr="008437EA">
        <w:t>с винилацетатом протекает в три стадии: инициирование, рост цепи, обрыв цепи.</w:t>
      </w:r>
    </w:p>
    <w:p w:rsidR="0077509A" w:rsidRPr="00805B02" w:rsidRDefault="0077509A" w:rsidP="0077509A">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77509A" w:rsidRPr="00805B02" w:rsidRDefault="0077509A" w:rsidP="0077509A">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77509A" w:rsidRPr="003D368A" w:rsidRDefault="0077509A" w:rsidP="0077509A">
      <w:r w:rsidRPr="003D368A">
        <w:lastRenderedPageBreak/>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77509A" w:rsidRPr="003D368A" w:rsidRDefault="0077509A" w:rsidP="0077509A">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77509A" w:rsidRPr="003D368A" w:rsidRDefault="0077509A" w:rsidP="0077509A">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77509A" w:rsidRPr="003D368A" w:rsidRDefault="0077509A" w:rsidP="0077509A">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77509A" w:rsidRPr="003D368A" w:rsidRDefault="0077509A" w:rsidP="0077509A">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lastRenderedPageBreak/>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77509A" w:rsidRPr="003D368A" w:rsidRDefault="0077509A" w:rsidP="0077509A">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77509A" w:rsidRPr="003D368A" w:rsidRDefault="0077509A" w:rsidP="0077509A">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77509A" w:rsidRPr="003D368A" w:rsidRDefault="0077509A" w:rsidP="0077509A">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77509A" w:rsidRPr="003D368A" w:rsidRDefault="0077509A" w:rsidP="0077509A">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77509A" w:rsidRPr="003D368A" w:rsidRDefault="0077509A" w:rsidP="0077509A">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77509A" w:rsidRPr="003D368A" w:rsidRDefault="0077509A" w:rsidP="0077509A">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77509A" w:rsidRPr="003D368A" w:rsidRDefault="0077509A" w:rsidP="0077509A">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77509A" w:rsidRPr="003D368A" w:rsidRDefault="0077509A" w:rsidP="0077509A">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C67989" w:rsidRDefault="0077509A" w:rsidP="0077509A">
      <w:pPr>
        <w:rPr>
          <w:lang w:val="en-US"/>
        </w:rPr>
      </w:pPr>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Pr>
          <w:lang w:val="en-US"/>
        </w:rPr>
        <w:t>.</w:t>
      </w:r>
    </w:p>
    <w:p w:rsidR="0077509A" w:rsidRPr="00D949DB" w:rsidRDefault="0077509A" w:rsidP="0077509A">
      <w:pPr>
        <w:pStyle w:val="a3"/>
      </w:pPr>
      <w:bookmarkStart w:id="1" w:name="_Toc104230566"/>
      <w:r w:rsidRPr="00D949DB">
        <w:t>5.2 Выбор средств измерения</w:t>
      </w:r>
      <w:bookmarkEnd w:id="1"/>
    </w:p>
    <w:p w:rsidR="0077509A" w:rsidRDefault="0077509A" w:rsidP="0077509A">
      <w:r>
        <w:t>…</w:t>
      </w:r>
    </w:p>
    <w:p w:rsidR="0077509A" w:rsidRDefault="0077509A" w:rsidP="0077509A">
      <w:pPr>
        <w:pStyle w:val="a3"/>
        <w:rPr>
          <w:rFonts w:cs="Times New Roman"/>
          <w:color w:val="000000" w:themeColor="text1"/>
          <w:szCs w:val="28"/>
        </w:rPr>
      </w:pPr>
      <w:bookmarkStart w:id="2" w:name="_Toc104230567"/>
      <w:r w:rsidRPr="00D949DB">
        <w:t>5.3 спецификация приборов и средств автоматизации</w:t>
      </w:r>
      <w:bookmarkEnd w:id="2"/>
    </w:p>
    <w:p w:rsidR="0077509A" w:rsidRDefault="0077509A" w:rsidP="0077509A">
      <w:r>
        <w:t>…</w:t>
      </w:r>
    </w:p>
    <w:p w:rsidR="0077509A" w:rsidRPr="00D949DB" w:rsidRDefault="0077509A" w:rsidP="0077509A">
      <w:pPr>
        <w:pStyle w:val="a3"/>
      </w:pPr>
      <w:bookmarkStart w:id="3" w:name="_Toc104230570"/>
      <w:r w:rsidRPr="00D949DB">
        <w:t>5.4 Структурная схема системы автоматизации технологического процесса</w:t>
      </w:r>
      <w:bookmarkEnd w:id="3"/>
      <w:r w:rsidRPr="00D949DB">
        <w:t xml:space="preserve"> </w:t>
      </w:r>
    </w:p>
    <w:p w:rsidR="0077509A" w:rsidRPr="00D949DB" w:rsidRDefault="0077509A" w:rsidP="0077509A">
      <w:r w:rsidRPr="00D949DB">
        <w:t xml:space="preserve">На схеме автоматического </w:t>
      </w:r>
      <w:r w:rsidRPr="00D949DB">
        <w:t>регулирования</w:t>
      </w:r>
      <w:r w:rsidRPr="00D949DB">
        <w:t xml:space="preserve"> представлен процесс регулирования </w:t>
      </w:r>
      <w:r>
        <w:t>температуры</w:t>
      </w:r>
      <w:r w:rsidRPr="00D949DB">
        <w:t xml:space="preserve"> </w:t>
      </w:r>
      <w:r>
        <w:t>этилена</w:t>
      </w:r>
      <w:r>
        <w:t xml:space="preserve"> с кислородом</w:t>
      </w:r>
      <w:r w:rsidRPr="00D949DB">
        <w:t xml:space="preserve"> в </w:t>
      </w:r>
      <w:r>
        <w:t>трубопроводе от</w:t>
      </w:r>
      <w:r w:rsidRPr="00D949DB">
        <w:t xml:space="preserve"> </w:t>
      </w:r>
      <w:r>
        <w:t>огнепреградителя 4/1.6.3</w:t>
      </w:r>
      <w:r>
        <w:t xml:space="preserve"> в </w:t>
      </w:r>
      <w:r>
        <w:t>ректор В</w:t>
      </w:r>
      <w:r>
        <w:t>-</w:t>
      </w:r>
      <w:r>
        <w:t>1</w:t>
      </w:r>
      <w:r w:rsidRPr="00D949DB">
        <w:t xml:space="preserve">, при помощи датчика </w:t>
      </w:r>
      <w:r>
        <w:t>температуры поз. 23</w:t>
      </w:r>
      <w:r w:rsidRPr="00D949DB">
        <w:t>, элек</w:t>
      </w:r>
      <w:r>
        <w:t>тронного усилителя, контроллера</w:t>
      </w:r>
      <w:r w:rsidRPr="00D949DB">
        <w:t>, позиционера и регулирующего клапана.</w:t>
      </w:r>
    </w:p>
    <w:p w:rsidR="0077509A" w:rsidRDefault="0077509A" w:rsidP="0077509A">
      <w:pPr>
        <w:rPr>
          <w:rFonts w:cs="Times New Roman"/>
          <w:szCs w:val="28"/>
        </w:rPr>
      </w:pPr>
      <w:r>
        <w:rPr>
          <w:rFonts w:cs="Times New Roman"/>
          <w:szCs w:val="28"/>
        </w:rPr>
        <w:t>Условные обозначения</w:t>
      </w:r>
    </w:p>
    <w:p w:rsidR="0077509A" w:rsidRDefault="0077509A" w:rsidP="0077509A">
      <w:pPr>
        <w:pStyle w:val="a7"/>
        <w:numPr>
          <w:ilvl w:val="0"/>
          <w:numId w:val="25"/>
        </w:numPr>
      </w:pPr>
      <w:r>
        <w:t>Регулирующи</w:t>
      </w:r>
      <w:r>
        <w:t>й клапан</w:t>
      </w:r>
    </w:p>
    <w:p w:rsidR="0077509A" w:rsidRPr="0077509A" w:rsidRDefault="0077509A" w:rsidP="0077509A">
      <w:pPr>
        <w:pStyle w:val="a7"/>
        <w:numPr>
          <w:ilvl w:val="0"/>
          <w:numId w:val="25"/>
        </w:numPr>
        <w:rPr>
          <w:rFonts w:cs="Times New Roman"/>
          <w:szCs w:val="28"/>
        </w:rPr>
      </w:pPr>
      <w:r>
        <w:t>Датчик перемещения</w:t>
      </w:r>
    </w:p>
    <w:p w:rsidR="0077509A" w:rsidRPr="0077509A" w:rsidRDefault="0077509A" w:rsidP="0077509A">
      <w:pPr>
        <w:pStyle w:val="a7"/>
        <w:numPr>
          <w:ilvl w:val="0"/>
          <w:numId w:val="25"/>
        </w:numPr>
        <w:rPr>
          <w:rFonts w:cs="Times New Roman"/>
          <w:szCs w:val="28"/>
        </w:rPr>
      </w:pPr>
      <w:r>
        <w:t>Аналоговый регулятор</w:t>
      </w:r>
    </w:p>
    <w:p w:rsidR="0077509A" w:rsidRPr="0077509A" w:rsidRDefault="0077509A" w:rsidP="0077509A">
      <w:pPr>
        <w:pStyle w:val="a7"/>
        <w:numPr>
          <w:ilvl w:val="0"/>
          <w:numId w:val="25"/>
        </w:numPr>
        <w:rPr>
          <w:rFonts w:cs="Times New Roman"/>
          <w:szCs w:val="28"/>
        </w:rPr>
      </w:pPr>
      <w:r>
        <w:t>DIP-переключатель</w:t>
      </w:r>
    </w:p>
    <w:p w:rsidR="0077509A" w:rsidRPr="0077509A" w:rsidRDefault="0077509A" w:rsidP="0077509A">
      <w:pPr>
        <w:pStyle w:val="a7"/>
        <w:numPr>
          <w:ilvl w:val="0"/>
          <w:numId w:val="25"/>
        </w:numPr>
        <w:rPr>
          <w:rFonts w:cs="Times New Roman"/>
          <w:szCs w:val="28"/>
        </w:rPr>
      </w:pPr>
      <w:r>
        <w:t>Регулятор давления</w:t>
      </w:r>
    </w:p>
    <w:p w:rsidR="0077509A" w:rsidRPr="0077509A" w:rsidRDefault="0077509A" w:rsidP="0077509A">
      <w:pPr>
        <w:pStyle w:val="a7"/>
        <w:numPr>
          <w:ilvl w:val="0"/>
          <w:numId w:val="25"/>
        </w:numPr>
        <w:rPr>
          <w:rFonts w:cs="Times New Roman"/>
          <w:szCs w:val="28"/>
        </w:rPr>
      </w:pPr>
      <w:r>
        <w:t>i/p-модуль</w:t>
      </w:r>
    </w:p>
    <w:p w:rsidR="0077509A" w:rsidRPr="0077509A" w:rsidRDefault="0077509A" w:rsidP="0077509A">
      <w:pPr>
        <w:pStyle w:val="a7"/>
        <w:numPr>
          <w:ilvl w:val="0"/>
          <w:numId w:val="25"/>
        </w:numPr>
        <w:rPr>
          <w:rFonts w:cs="Times New Roman"/>
          <w:szCs w:val="28"/>
        </w:rPr>
      </w:pPr>
      <w:r>
        <w:t>Пневматический усилитель</w:t>
      </w:r>
    </w:p>
    <w:p w:rsidR="0077509A" w:rsidRPr="0077509A" w:rsidRDefault="0077509A" w:rsidP="0077509A">
      <w:pPr>
        <w:pStyle w:val="a7"/>
        <w:numPr>
          <w:ilvl w:val="0"/>
          <w:numId w:val="25"/>
        </w:numPr>
        <w:rPr>
          <w:rFonts w:cs="Times New Roman"/>
          <w:szCs w:val="28"/>
        </w:rPr>
      </w:pPr>
      <w:r>
        <w:t>Регулятор расхода</w:t>
      </w:r>
    </w:p>
    <w:p w:rsidR="0077509A" w:rsidRPr="0077509A" w:rsidRDefault="0077509A" w:rsidP="0077509A">
      <w:pPr>
        <w:pStyle w:val="a7"/>
        <w:numPr>
          <w:ilvl w:val="0"/>
          <w:numId w:val="25"/>
        </w:numPr>
        <w:rPr>
          <w:rFonts w:cs="Times New Roman"/>
          <w:szCs w:val="28"/>
        </w:rPr>
      </w:pPr>
      <w:r>
        <w:lastRenderedPageBreak/>
        <w:t>Дроссель расходов</w:t>
      </w:r>
    </w:p>
    <w:p w:rsidR="0077509A" w:rsidRPr="0077509A" w:rsidRDefault="0077509A" w:rsidP="0077509A">
      <w:pPr>
        <w:pStyle w:val="a7"/>
        <w:numPr>
          <w:ilvl w:val="0"/>
          <w:numId w:val="25"/>
        </w:numPr>
        <w:rPr>
          <w:rFonts w:cs="Times New Roman"/>
          <w:szCs w:val="28"/>
        </w:rPr>
      </w:pPr>
      <w:r>
        <w:t>Датчик температуры</w:t>
      </w:r>
    </w:p>
    <w:p w:rsidR="0077509A" w:rsidRPr="0077509A" w:rsidRDefault="0077509A" w:rsidP="0077509A">
      <w:pPr>
        <w:pStyle w:val="a7"/>
        <w:numPr>
          <w:ilvl w:val="0"/>
          <w:numId w:val="25"/>
        </w:numPr>
        <w:rPr>
          <w:rFonts w:cs="Times New Roman"/>
          <w:szCs w:val="28"/>
        </w:rPr>
      </w:pPr>
      <w:r>
        <w:t>i/p-преобразователь</w:t>
      </w:r>
    </w:p>
    <w:p w:rsidR="0077509A" w:rsidRDefault="0077509A" w:rsidP="0077509A">
      <w:pPr>
        <w:rPr>
          <w:rFonts w:cs="Times New Roman"/>
          <w:szCs w:val="28"/>
        </w:rPr>
      </w:pPr>
    </w:p>
    <w:p w:rsidR="0077509A" w:rsidRPr="0065116C" w:rsidRDefault="0077509A" w:rsidP="0077509A">
      <w:pPr>
        <w:pStyle w:val="a3"/>
      </w:pPr>
      <w:bookmarkStart w:id="4" w:name="_Toc104230571"/>
      <w:r w:rsidRPr="0065116C">
        <w:t>5.5 Комплекс технических средств</w:t>
      </w:r>
      <w:bookmarkEnd w:id="4"/>
    </w:p>
    <w:p w:rsidR="0077509A" w:rsidRPr="0087531B" w:rsidRDefault="0077509A" w:rsidP="0077509A">
      <w:pPr>
        <w:rPr>
          <w:b/>
        </w:rPr>
      </w:pPr>
      <w:r w:rsidRPr="0087531B">
        <w:rPr>
          <w:b/>
        </w:rPr>
        <w:t>Датчик температуры SITRANS TF2.</w:t>
      </w:r>
    </w:p>
    <w:p w:rsidR="0077509A" w:rsidRDefault="0077509A" w:rsidP="0077509A">
      <w:r>
        <w:rPr>
          <w:noProof/>
          <w:lang w:eastAsia="ru-RU"/>
        </w:rPr>
        <w:drawing>
          <wp:anchor distT="0" distB="0" distL="114300" distR="114300" simplePos="0" relativeHeight="251661312" behindDoc="0" locked="0" layoutInCell="1" allowOverlap="1" wp14:anchorId="20626729" wp14:editId="7A1C4ADC">
            <wp:simplePos x="0" y="0"/>
            <wp:positionH relativeFrom="margin">
              <wp:align>left</wp:align>
            </wp:positionH>
            <wp:positionV relativeFrom="paragraph">
              <wp:posOffset>1506855</wp:posOffset>
            </wp:positionV>
            <wp:extent cx="2552700" cy="1914525"/>
            <wp:effectExtent l="0" t="0" r="0" b="9525"/>
            <wp:wrapSquare wrapText="bothSides"/>
            <wp:docPr id="2" name="Рисунок 2" descr="7NG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NG31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anchor>
        </w:drawing>
      </w:r>
      <w:proofErr w:type="spellStart"/>
      <w:r>
        <w:t>Параметрируемый</w:t>
      </w:r>
      <w:proofErr w:type="spellEnd"/>
      <w:r>
        <w:t xml:space="preserve"> SITRANS TF2 представляет собой датчик температуры с цифровым дисплеем и термометром сопротивления с сенсором Pt100 для использования в полевых условиях. Прибор используется для индикации и контроля измеряемой температуры в месте установки. SITRANS TF2 предлагается в аксиальном и радиальном исполнении.</w:t>
      </w:r>
    </w:p>
    <w:p w:rsidR="0077509A" w:rsidRDefault="0077509A" w:rsidP="0077509A">
      <w:r>
        <w:t xml:space="preserve">Принцип работы Внешний температурный датчик Pt100 получает питание от стабилизированного источника тока IK. Падение напряжения на датчике соответствует измеряемой температуре. Аналого-цифровой преобразователь (A/D) преобразует падение напряжения в цифровой сигнал. В микроконтроллере (µС) цифровой сигнал линеаризуется и выражается в числовой форме в соответствие с данными, содержащимися в EEPROM. Обработанные данные отображаются на дисплее. Кроме того, значения конвертируются цифро-аналоговым преобразователем (D/A) и преобразователем напряжения в ток (U/I) в пропорциональной температуре токовый сигнал IA (4…20 </w:t>
      </w:r>
      <w:proofErr w:type="spellStart"/>
      <w:r>
        <w:t>mА</w:t>
      </w:r>
      <w:proofErr w:type="spellEnd"/>
      <w:r>
        <w:t>).</w:t>
      </w:r>
    </w:p>
    <w:p w:rsidR="0077509A" w:rsidRDefault="0077509A" w:rsidP="0077509A">
      <w:r>
        <w:t>Функции SITRANS TF2 снабжен пятиразрядным дисплеем, расположенным под стеклянной крышкой. На дисплее отображается следующая информация:</w:t>
      </w:r>
    </w:p>
    <w:p w:rsidR="0077509A" w:rsidRDefault="0077509A" w:rsidP="0077509A">
      <w:pPr>
        <w:pStyle w:val="a7"/>
        <w:numPr>
          <w:ilvl w:val="0"/>
          <w:numId w:val="27"/>
        </w:numPr>
      </w:pPr>
      <w:r>
        <w:t>измеряемая температура</w:t>
      </w:r>
    </w:p>
    <w:p w:rsidR="0077509A" w:rsidRDefault="0077509A" w:rsidP="0077509A">
      <w:pPr>
        <w:pStyle w:val="a7"/>
        <w:numPr>
          <w:ilvl w:val="0"/>
          <w:numId w:val="27"/>
        </w:numPr>
      </w:pPr>
      <w:r>
        <w:t xml:space="preserve">единица измерения (°C, °F, °R или K либо </w:t>
      </w:r>
      <w:proofErr w:type="spellStart"/>
      <w:r>
        <w:t>mА</w:t>
      </w:r>
      <w:proofErr w:type="spellEnd"/>
      <w:r>
        <w:t xml:space="preserve"> или %)</w:t>
      </w:r>
    </w:p>
    <w:p w:rsidR="0077509A" w:rsidRDefault="0077509A" w:rsidP="0077509A">
      <w:pPr>
        <w:pStyle w:val="a7"/>
        <w:numPr>
          <w:ilvl w:val="0"/>
          <w:numId w:val="27"/>
        </w:numPr>
      </w:pPr>
      <w:r>
        <w:t>выход за верхнее или нижнее предельное значение; выдача сообщения осуществляется с помощью светодиода и символа стрелочки на дисплее</w:t>
      </w:r>
    </w:p>
    <w:p w:rsidR="0077509A" w:rsidRDefault="0077509A" w:rsidP="0077509A">
      <w:r>
        <w:lastRenderedPageBreak/>
        <w:t>Настройка SITRANS TF2 осуществляется с помощью трех клавиш, расположенных за стеклянной крышкой под дисплеем. Клавиша М предназначена для выбора режима работы. Существуют следующие режимы:</w:t>
      </w:r>
    </w:p>
    <w:p w:rsidR="0077509A" w:rsidRDefault="0077509A" w:rsidP="0077509A">
      <w:pPr>
        <w:pStyle w:val="a7"/>
        <w:numPr>
          <w:ilvl w:val="0"/>
          <w:numId w:val="26"/>
        </w:numPr>
      </w:pPr>
      <w:r>
        <w:t>измеряемая величина</w:t>
      </w:r>
    </w:p>
    <w:p w:rsidR="0077509A" w:rsidRDefault="0077509A" w:rsidP="0077509A">
      <w:pPr>
        <w:pStyle w:val="a7"/>
        <w:numPr>
          <w:ilvl w:val="0"/>
          <w:numId w:val="26"/>
        </w:numPr>
      </w:pPr>
      <w:r>
        <w:t>пароль</w:t>
      </w:r>
    </w:p>
    <w:p w:rsidR="0077509A" w:rsidRDefault="0077509A" w:rsidP="0077509A">
      <w:pPr>
        <w:pStyle w:val="a7"/>
        <w:numPr>
          <w:ilvl w:val="0"/>
          <w:numId w:val="26"/>
        </w:numPr>
      </w:pPr>
      <w:r>
        <w:t>единица измерения</w:t>
      </w:r>
    </w:p>
    <w:p w:rsidR="0077509A" w:rsidRDefault="0077509A" w:rsidP="0077509A">
      <w:pPr>
        <w:pStyle w:val="a7"/>
        <w:numPr>
          <w:ilvl w:val="0"/>
          <w:numId w:val="26"/>
        </w:numPr>
      </w:pPr>
      <w:r>
        <w:t>верхний и нижний пределы диапазона измерений</w:t>
      </w:r>
    </w:p>
    <w:p w:rsidR="0077509A" w:rsidRDefault="0077509A" w:rsidP="0077509A">
      <w:pPr>
        <w:pStyle w:val="a7"/>
        <w:numPr>
          <w:ilvl w:val="0"/>
          <w:numId w:val="26"/>
        </w:numPr>
      </w:pPr>
      <w:r>
        <w:t>верхнее и нижнее предельное значение</w:t>
      </w:r>
    </w:p>
    <w:p w:rsidR="0077509A" w:rsidRDefault="0077509A" w:rsidP="0077509A">
      <w:pPr>
        <w:pStyle w:val="a7"/>
        <w:numPr>
          <w:ilvl w:val="0"/>
          <w:numId w:val="26"/>
        </w:numPr>
      </w:pPr>
      <w:proofErr w:type="spellStart"/>
      <w:r>
        <w:t>Offset</w:t>
      </w:r>
      <w:proofErr w:type="spellEnd"/>
    </w:p>
    <w:p w:rsidR="0077509A" w:rsidRDefault="0077509A" w:rsidP="0077509A">
      <w:pPr>
        <w:pStyle w:val="a7"/>
        <w:numPr>
          <w:ilvl w:val="0"/>
          <w:numId w:val="26"/>
        </w:numPr>
      </w:pPr>
      <w:r>
        <w:t>калибровка выходного тока</w:t>
      </w:r>
    </w:p>
    <w:p w:rsidR="0077509A" w:rsidRDefault="0077509A" w:rsidP="0077509A">
      <w:pPr>
        <w:pStyle w:val="a7"/>
        <w:numPr>
          <w:ilvl w:val="0"/>
          <w:numId w:val="26"/>
        </w:numPr>
      </w:pPr>
      <w:r>
        <w:t>верхний и нижний пределы насыщения тока</w:t>
      </w:r>
    </w:p>
    <w:p w:rsidR="0077509A" w:rsidRDefault="0077509A" w:rsidP="0077509A">
      <w:pPr>
        <w:pStyle w:val="a7"/>
        <w:numPr>
          <w:ilvl w:val="0"/>
          <w:numId w:val="26"/>
        </w:numPr>
      </w:pPr>
      <w:r>
        <w:t>электрическое демпфирование</w:t>
      </w:r>
    </w:p>
    <w:p w:rsidR="0077509A" w:rsidRDefault="0077509A" w:rsidP="0077509A">
      <w:r>
        <w:t>Технические данные:</w:t>
      </w:r>
    </w:p>
    <w:p w:rsidR="0077509A" w:rsidRDefault="0077509A" w:rsidP="0077509A">
      <w:r>
        <w:t>Макс. диапазон измерений -50…+200°C (-58…392°F) Мин. интервал измерений 50K (90°F). Отклонение при 23°C±5 К (73,4 ± 9°F).</w:t>
      </w:r>
    </w:p>
    <w:p w:rsidR="0077509A" w:rsidRDefault="0077509A" w:rsidP="0077509A">
      <w:r>
        <w:t>Температура окружающей среды -25...+85°C (-13…+185°F) Диапазон температуры для наилучшего удобства отсчета -10…+70°C (14…+158°F) Температура хранения -40…+85°C (-40…+185°F) Класс защиты IP65.</w:t>
      </w:r>
    </w:p>
    <w:p w:rsidR="0077509A" w:rsidRPr="007B4512" w:rsidRDefault="0077509A" w:rsidP="0077509A">
      <w:pPr>
        <w:rPr>
          <w:b/>
          <w:lang w:eastAsia="ru-RU"/>
        </w:rPr>
      </w:pPr>
      <w:r w:rsidRPr="007B4512">
        <w:rPr>
          <w:b/>
          <w:lang w:eastAsia="ru-RU"/>
        </w:rPr>
        <w:t xml:space="preserve">Позиционер </w:t>
      </w:r>
      <w:proofErr w:type="spellStart"/>
      <w:r w:rsidRPr="007B4512">
        <w:rPr>
          <w:b/>
          <w:lang w:eastAsia="ru-RU"/>
        </w:rPr>
        <w:t>Samson</w:t>
      </w:r>
      <w:proofErr w:type="spellEnd"/>
      <w:r w:rsidRPr="007B4512">
        <w:rPr>
          <w:b/>
          <w:lang w:eastAsia="ru-RU"/>
        </w:rPr>
        <w:t xml:space="preserve"> 3730-0, тип 3730-1</w:t>
      </w:r>
    </w:p>
    <w:p w:rsidR="0077509A" w:rsidRPr="007B4512" w:rsidRDefault="0077509A" w:rsidP="0077509A">
      <w:pPr>
        <w:rPr>
          <w:lang w:eastAsia="ru-RU"/>
        </w:rPr>
      </w:pPr>
      <w:r w:rsidRPr="007B4512">
        <w:rPr>
          <w:lang w:eastAsia="ru-RU"/>
        </w:rPr>
        <w:t>Позиционер одностороннего действия или двойного действия для крепления к пневматическим регулирующим клапанам</w:t>
      </w:r>
    </w:p>
    <w:p w:rsidR="0077509A" w:rsidRPr="007B4512" w:rsidRDefault="0077509A" w:rsidP="0077509A">
      <w:pPr>
        <w:rPr>
          <w:lang w:eastAsia="ru-RU"/>
        </w:rPr>
      </w:pPr>
      <w:r>
        <w:rPr>
          <w:noProof/>
          <w:lang w:eastAsia="ru-RU"/>
        </w:rPr>
        <w:drawing>
          <wp:anchor distT="0" distB="0" distL="114300" distR="114300" simplePos="0" relativeHeight="251662336" behindDoc="0" locked="0" layoutInCell="1" allowOverlap="1" wp14:anchorId="2A70D841" wp14:editId="4624F2AE">
            <wp:simplePos x="0" y="0"/>
            <wp:positionH relativeFrom="column">
              <wp:posOffset>537210</wp:posOffset>
            </wp:positionH>
            <wp:positionV relativeFrom="paragraph">
              <wp:posOffset>4445</wp:posOffset>
            </wp:positionV>
            <wp:extent cx="2177480" cy="1605529"/>
            <wp:effectExtent l="0" t="0" r="0" b="0"/>
            <wp:wrapSquare wrapText="bothSides"/>
            <wp:docPr id="4" name="Рисунок 4" descr="Электропневматический позиционер 3730-31000000400000014 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лектропневматический позиционер 3730-31000000400000014 G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177480" cy="1605529"/>
                    </a:xfrm>
                    <a:prstGeom prst="rect">
                      <a:avLst/>
                    </a:prstGeom>
                    <a:noFill/>
                    <a:ln>
                      <a:noFill/>
                    </a:ln>
                  </pic:spPr>
                </pic:pic>
              </a:graphicData>
            </a:graphic>
          </wp:anchor>
        </w:drawing>
      </w:r>
      <w:r w:rsidRPr="007B4512">
        <w:rPr>
          <w:lang w:eastAsia="ru-RU"/>
        </w:rPr>
        <w:t>Позиционер о</w:t>
      </w:r>
      <w:r>
        <w:rPr>
          <w:lang w:eastAsia="ru-RU"/>
        </w:rPr>
        <w:t xml:space="preserve">беспечивает заданное назначение. </w:t>
      </w:r>
      <w:r w:rsidRPr="007B4512">
        <w:rPr>
          <w:lang w:eastAsia="ru-RU"/>
        </w:rPr>
        <w:t>Положение клапана (управляемая переменная x) на входной сигнал (установленный Точка w). Он сравнивает входной сигнал, полученный от элемента управления</w:t>
      </w:r>
    </w:p>
    <w:p w:rsidR="0077509A" w:rsidRPr="007B4512" w:rsidRDefault="0077509A" w:rsidP="0077509A">
      <w:pPr>
        <w:rPr>
          <w:lang w:eastAsia="ru-RU"/>
        </w:rPr>
      </w:pPr>
      <w:r w:rsidRPr="007B4512">
        <w:rPr>
          <w:lang w:eastAsia="ru-RU"/>
        </w:rPr>
        <w:t>Системы к перемещению регулирующего клапана и выдает соответствующий Давление выходного сигнала (выходная переменная y).</w:t>
      </w:r>
    </w:p>
    <w:p w:rsidR="0077509A" w:rsidRPr="007B4512" w:rsidRDefault="0077509A" w:rsidP="0077509A">
      <w:pPr>
        <w:rPr>
          <w:lang w:eastAsia="ru-RU"/>
        </w:rPr>
      </w:pPr>
      <w:r w:rsidRPr="007B4512">
        <w:rPr>
          <w:lang w:eastAsia="ru-RU"/>
        </w:rPr>
        <w:t>Особые возможности</w:t>
      </w:r>
      <w:r>
        <w:rPr>
          <w:lang w:eastAsia="ru-RU"/>
        </w:rPr>
        <w:t>:</w:t>
      </w:r>
    </w:p>
    <w:p w:rsidR="0077509A" w:rsidRPr="007B4512" w:rsidRDefault="0077509A" w:rsidP="0077509A">
      <w:pPr>
        <w:pStyle w:val="a7"/>
        <w:numPr>
          <w:ilvl w:val="0"/>
          <w:numId w:val="28"/>
        </w:numPr>
        <w:rPr>
          <w:lang w:eastAsia="ru-RU"/>
        </w:rPr>
      </w:pPr>
      <w:r w:rsidRPr="007B4512">
        <w:rPr>
          <w:lang w:eastAsia="ru-RU"/>
        </w:rPr>
        <w:lastRenderedPageBreak/>
        <w:t>Простое присоединение к общим линейным приводам с интерфейсом</w:t>
      </w:r>
    </w:p>
    <w:p w:rsidR="0077509A" w:rsidRPr="007B4512" w:rsidRDefault="0077509A" w:rsidP="0077509A">
      <w:pPr>
        <w:pStyle w:val="a7"/>
        <w:numPr>
          <w:ilvl w:val="0"/>
          <w:numId w:val="28"/>
        </w:numPr>
        <w:rPr>
          <w:lang w:eastAsia="ru-RU"/>
        </w:rPr>
      </w:pPr>
      <w:r w:rsidRPr="007B4512">
        <w:rPr>
          <w:lang w:eastAsia="ru-RU"/>
        </w:rPr>
        <w:t>Для прямого крепления SAMSON, ребро NAMUR, клапаны</w:t>
      </w:r>
    </w:p>
    <w:p w:rsidR="0077509A" w:rsidRPr="007B4512" w:rsidRDefault="0077509A" w:rsidP="0077509A">
      <w:pPr>
        <w:pStyle w:val="a7"/>
        <w:numPr>
          <w:ilvl w:val="0"/>
          <w:numId w:val="28"/>
        </w:numPr>
        <w:rPr>
          <w:lang w:eastAsia="ru-RU"/>
        </w:rPr>
      </w:pPr>
      <w:r w:rsidRPr="007B4512">
        <w:rPr>
          <w:lang w:eastAsia="ru-RU"/>
        </w:rPr>
        <w:t>С хомутами стержневого типа согласно IEC 60534-6 (рис.1)</w:t>
      </w:r>
    </w:p>
    <w:p w:rsidR="0077509A" w:rsidRPr="007B4512" w:rsidRDefault="0077509A" w:rsidP="0077509A">
      <w:pPr>
        <w:pStyle w:val="a7"/>
        <w:numPr>
          <w:ilvl w:val="0"/>
          <w:numId w:val="28"/>
        </w:numPr>
        <w:rPr>
          <w:lang w:eastAsia="ru-RU"/>
        </w:rPr>
      </w:pPr>
      <w:r w:rsidRPr="007B4512">
        <w:rPr>
          <w:lang w:eastAsia="ru-RU"/>
        </w:rPr>
        <w:t>И вложение в соответствии с VDI / VDE 3847</w:t>
      </w:r>
    </w:p>
    <w:p w:rsidR="0077509A" w:rsidRPr="007B4512" w:rsidRDefault="0077509A" w:rsidP="0077509A">
      <w:pPr>
        <w:pStyle w:val="a7"/>
        <w:numPr>
          <w:ilvl w:val="0"/>
          <w:numId w:val="28"/>
        </w:numPr>
        <w:rPr>
          <w:lang w:eastAsia="ru-RU"/>
        </w:rPr>
      </w:pPr>
      <w:r w:rsidRPr="007B4512">
        <w:rPr>
          <w:lang w:eastAsia="ru-RU"/>
        </w:rPr>
        <w:t>Любое желаемое монтажное положение позиционера</w:t>
      </w:r>
    </w:p>
    <w:p w:rsidR="0077509A" w:rsidRPr="007B4512" w:rsidRDefault="0077509A" w:rsidP="0077509A">
      <w:pPr>
        <w:pStyle w:val="a7"/>
        <w:numPr>
          <w:ilvl w:val="0"/>
          <w:numId w:val="28"/>
        </w:numPr>
        <w:rPr>
          <w:lang w:eastAsia="ru-RU"/>
        </w:rPr>
      </w:pPr>
      <w:r w:rsidRPr="007B4512">
        <w:rPr>
          <w:lang w:eastAsia="ru-RU"/>
        </w:rPr>
        <w:t>Калиброванный датчик хода без зубчатых колес, подверженных износу</w:t>
      </w:r>
    </w:p>
    <w:p w:rsidR="0077509A" w:rsidRPr="007B4512" w:rsidRDefault="0077509A" w:rsidP="0077509A">
      <w:pPr>
        <w:pStyle w:val="a7"/>
        <w:numPr>
          <w:ilvl w:val="0"/>
          <w:numId w:val="28"/>
        </w:numPr>
        <w:rPr>
          <w:lang w:eastAsia="ru-RU"/>
        </w:rPr>
      </w:pPr>
      <w:r w:rsidRPr="007B4512">
        <w:rPr>
          <w:lang w:eastAsia="ru-RU"/>
        </w:rPr>
        <w:t>Аналоговый пневматический выход предотвращает пульсацию в случае утечки</w:t>
      </w:r>
    </w:p>
    <w:p w:rsidR="0077509A" w:rsidRPr="007B4512" w:rsidRDefault="0077509A" w:rsidP="0077509A">
      <w:pPr>
        <w:ind w:left="1211" w:firstLine="0"/>
        <w:rPr>
          <w:lang w:eastAsia="ru-RU"/>
        </w:rPr>
      </w:pPr>
      <w:r>
        <w:rPr>
          <w:lang w:eastAsia="ru-RU"/>
        </w:rPr>
        <w:t>П</w:t>
      </w:r>
      <w:r w:rsidRPr="007B4512">
        <w:rPr>
          <w:lang w:eastAsia="ru-RU"/>
        </w:rPr>
        <w:t>ривод</w:t>
      </w:r>
      <w:r>
        <w:rPr>
          <w:lang w:eastAsia="ru-RU"/>
        </w:rPr>
        <w:t>:</w:t>
      </w:r>
    </w:p>
    <w:p w:rsidR="0077509A" w:rsidRPr="007B4512" w:rsidRDefault="0077509A" w:rsidP="0077509A">
      <w:pPr>
        <w:pStyle w:val="a7"/>
        <w:numPr>
          <w:ilvl w:val="0"/>
          <w:numId w:val="28"/>
        </w:numPr>
        <w:rPr>
          <w:lang w:eastAsia="ru-RU"/>
        </w:rPr>
      </w:pPr>
      <w:r w:rsidRPr="007B4512">
        <w:rPr>
          <w:lang w:eastAsia="ru-RU"/>
        </w:rPr>
        <w:t>Быстродействующий аналоговый контур управления</w:t>
      </w:r>
    </w:p>
    <w:p w:rsidR="0077509A" w:rsidRPr="007B4512" w:rsidRDefault="0077509A" w:rsidP="0077509A">
      <w:pPr>
        <w:pStyle w:val="a7"/>
        <w:numPr>
          <w:ilvl w:val="0"/>
          <w:numId w:val="28"/>
        </w:numPr>
        <w:rPr>
          <w:lang w:eastAsia="ru-RU"/>
        </w:rPr>
      </w:pPr>
      <w:r w:rsidRPr="007B4512">
        <w:rPr>
          <w:lang w:eastAsia="ru-RU"/>
        </w:rPr>
        <w:t>Высокая точность управления (тонкая настройка) без мертвой зоны и</w:t>
      </w:r>
    </w:p>
    <w:p w:rsidR="0077509A" w:rsidRPr="007B4512" w:rsidRDefault="0077509A" w:rsidP="0077509A">
      <w:pPr>
        <w:pStyle w:val="a7"/>
        <w:numPr>
          <w:ilvl w:val="0"/>
          <w:numId w:val="28"/>
        </w:numPr>
        <w:rPr>
          <w:lang w:eastAsia="ru-RU"/>
        </w:rPr>
      </w:pPr>
      <w:r w:rsidRPr="007B4512">
        <w:rPr>
          <w:lang w:eastAsia="ru-RU"/>
        </w:rPr>
        <w:t>Непрерывный пневматический выход</w:t>
      </w:r>
    </w:p>
    <w:p w:rsidR="0077509A" w:rsidRPr="007B4512" w:rsidRDefault="0077509A" w:rsidP="0077509A">
      <w:pPr>
        <w:pStyle w:val="a7"/>
        <w:numPr>
          <w:ilvl w:val="0"/>
          <w:numId w:val="28"/>
        </w:numPr>
        <w:rPr>
          <w:lang w:eastAsia="ru-RU"/>
        </w:rPr>
      </w:pPr>
      <w:r w:rsidRPr="007B4512">
        <w:rPr>
          <w:lang w:eastAsia="ru-RU"/>
        </w:rPr>
        <w:t>Двухпроводная система с малой электрической нагрузкой ниже 300 Ом для</w:t>
      </w:r>
    </w:p>
    <w:p w:rsidR="0077509A" w:rsidRPr="007B4512" w:rsidRDefault="0077509A" w:rsidP="0077509A">
      <w:pPr>
        <w:pStyle w:val="a7"/>
        <w:numPr>
          <w:ilvl w:val="0"/>
          <w:numId w:val="28"/>
        </w:numPr>
        <w:rPr>
          <w:lang w:eastAsia="ru-RU"/>
        </w:rPr>
      </w:pPr>
      <w:r w:rsidRPr="007B4512">
        <w:rPr>
          <w:lang w:eastAsia="ru-RU"/>
        </w:rPr>
        <w:t>Взрывозащищенная версия и версия без взрыва</w:t>
      </w:r>
    </w:p>
    <w:p w:rsidR="0077509A" w:rsidRPr="007B4512" w:rsidRDefault="0077509A" w:rsidP="0077509A">
      <w:pPr>
        <w:ind w:left="1211" w:firstLine="0"/>
        <w:rPr>
          <w:lang w:eastAsia="ru-RU"/>
        </w:rPr>
      </w:pPr>
      <w:r>
        <w:rPr>
          <w:lang w:eastAsia="ru-RU"/>
        </w:rPr>
        <w:t>З</w:t>
      </w:r>
      <w:r w:rsidRPr="007B4512">
        <w:rPr>
          <w:lang w:eastAsia="ru-RU"/>
        </w:rPr>
        <w:t>ащита</w:t>
      </w:r>
      <w:r>
        <w:rPr>
          <w:lang w:eastAsia="ru-RU"/>
        </w:rPr>
        <w:t>:</w:t>
      </w:r>
    </w:p>
    <w:p w:rsidR="0077509A" w:rsidRPr="007B4512" w:rsidRDefault="0077509A" w:rsidP="0077509A">
      <w:pPr>
        <w:pStyle w:val="a7"/>
        <w:numPr>
          <w:ilvl w:val="0"/>
          <w:numId w:val="28"/>
        </w:numPr>
        <w:rPr>
          <w:lang w:eastAsia="ru-RU"/>
        </w:rPr>
      </w:pPr>
      <w:r w:rsidRPr="007B4512">
        <w:rPr>
          <w:lang w:eastAsia="ru-RU"/>
        </w:rPr>
        <w:t>Ограничение выходного давления, включенное DIP-переключателем</w:t>
      </w:r>
    </w:p>
    <w:p w:rsidR="0077509A" w:rsidRPr="007B4512" w:rsidRDefault="0077509A" w:rsidP="0077509A">
      <w:pPr>
        <w:pStyle w:val="a7"/>
        <w:numPr>
          <w:ilvl w:val="0"/>
          <w:numId w:val="28"/>
        </w:numPr>
        <w:rPr>
          <w:lang w:eastAsia="ru-RU"/>
        </w:rPr>
      </w:pPr>
      <w:r w:rsidRPr="007B4512">
        <w:rPr>
          <w:lang w:eastAsia="ru-RU"/>
        </w:rPr>
        <w:t>Выбираемая функция плотного закрытия с фиксированной точкой переключения</w:t>
      </w:r>
    </w:p>
    <w:p w:rsidR="0077509A" w:rsidRPr="007B4512" w:rsidRDefault="0077509A" w:rsidP="0077509A">
      <w:pPr>
        <w:pStyle w:val="a7"/>
        <w:numPr>
          <w:ilvl w:val="0"/>
          <w:numId w:val="28"/>
        </w:numPr>
        <w:rPr>
          <w:lang w:eastAsia="ru-RU"/>
        </w:rPr>
      </w:pPr>
      <w:r w:rsidRPr="007B4512">
        <w:rPr>
          <w:lang w:eastAsia="ru-RU"/>
        </w:rPr>
        <w:t xml:space="preserve"> Низкое потребление воздуха </w:t>
      </w:r>
      <w:proofErr w:type="spellStart"/>
      <w:r w:rsidRPr="007B4512">
        <w:rPr>
          <w:lang w:eastAsia="ru-RU"/>
        </w:rPr>
        <w:t>ок</w:t>
      </w:r>
      <w:proofErr w:type="spellEnd"/>
      <w:r w:rsidRPr="007B4512">
        <w:rPr>
          <w:lang w:eastAsia="ru-RU"/>
        </w:rPr>
        <w:t xml:space="preserve">. 110 </w:t>
      </w:r>
      <w:proofErr w:type="spellStart"/>
      <w:r w:rsidRPr="007B4512">
        <w:rPr>
          <w:lang w:eastAsia="ru-RU"/>
        </w:rPr>
        <w:t>ln</w:t>
      </w:r>
      <w:proofErr w:type="spellEnd"/>
      <w:r w:rsidRPr="007B4512">
        <w:rPr>
          <w:lang w:eastAsia="ru-RU"/>
        </w:rPr>
        <w:t xml:space="preserve"> / h независимо от</w:t>
      </w:r>
    </w:p>
    <w:p w:rsidR="0077509A" w:rsidRPr="007B4512" w:rsidRDefault="0077509A" w:rsidP="0077509A">
      <w:pPr>
        <w:rPr>
          <w:lang w:eastAsia="ru-RU"/>
        </w:rPr>
      </w:pPr>
      <w:r w:rsidRPr="007B4512">
        <w:rPr>
          <w:lang w:eastAsia="ru-RU"/>
        </w:rPr>
        <w:t>Подача и выходное давление</w:t>
      </w:r>
    </w:p>
    <w:p w:rsidR="0077509A" w:rsidRPr="007B4512" w:rsidRDefault="0077509A" w:rsidP="0077509A">
      <w:pPr>
        <w:pStyle w:val="a7"/>
        <w:numPr>
          <w:ilvl w:val="0"/>
          <w:numId w:val="28"/>
        </w:numPr>
        <w:rPr>
          <w:lang w:eastAsia="ru-RU"/>
        </w:rPr>
      </w:pPr>
      <w:r w:rsidRPr="007B4512">
        <w:rPr>
          <w:lang w:eastAsia="ru-RU"/>
        </w:rPr>
        <w:t>Алюминиевый корпус с защитой IP 66</w:t>
      </w:r>
    </w:p>
    <w:p w:rsidR="0077509A" w:rsidRPr="007B4512" w:rsidRDefault="0077509A" w:rsidP="0077509A">
      <w:pPr>
        <w:pStyle w:val="a7"/>
        <w:numPr>
          <w:ilvl w:val="0"/>
          <w:numId w:val="28"/>
        </w:numPr>
        <w:rPr>
          <w:lang w:eastAsia="ru-RU"/>
        </w:rPr>
      </w:pPr>
      <w:r w:rsidRPr="007B4512">
        <w:rPr>
          <w:lang w:eastAsia="ru-RU"/>
        </w:rPr>
        <w:t>Обратный клапан в выхлопном воздухе</w:t>
      </w:r>
    </w:p>
    <w:p w:rsidR="0077509A" w:rsidRPr="007B4512" w:rsidRDefault="0077509A" w:rsidP="0077509A">
      <w:pPr>
        <w:pStyle w:val="a7"/>
        <w:numPr>
          <w:ilvl w:val="0"/>
          <w:numId w:val="28"/>
        </w:numPr>
        <w:rPr>
          <w:lang w:eastAsia="ru-RU"/>
        </w:rPr>
      </w:pPr>
      <w:r w:rsidRPr="007B4512">
        <w:rPr>
          <w:lang w:eastAsia="ru-RU"/>
        </w:rPr>
        <w:t>Устойчивость к ударам и вибрациям</w:t>
      </w:r>
    </w:p>
    <w:p w:rsidR="0077509A" w:rsidRPr="007B4512" w:rsidRDefault="0077509A" w:rsidP="0077509A">
      <w:pPr>
        <w:pStyle w:val="a7"/>
        <w:numPr>
          <w:ilvl w:val="0"/>
          <w:numId w:val="28"/>
        </w:numPr>
        <w:rPr>
          <w:lang w:eastAsia="ru-RU"/>
        </w:rPr>
      </w:pPr>
      <w:r w:rsidRPr="007B4512">
        <w:rPr>
          <w:lang w:eastAsia="ru-RU"/>
        </w:rPr>
        <w:t>Увеличенный диапазон температур также для искробезопасной работы</w:t>
      </w:r>
    </w:p>
    <w:p w:rsidR="0077509A" w:rsidRPr="007B4512" w:rsidRDefault="0077509A" w:rsidP="0077509A">
      <w:pPr>
        <w:pStyle w:val="a7"/>
        <w:numPr>
          <w:ilvl w:val="0"/>
          <w:numId w:val="28"/>
        </w:numPr>
        <w:rPr>
          <w:lang w:eastAsia="ru-RU"/>
        </w:rPr>
      </w:pPr>
      <w:r w:rsidRPr="007B4512">
        <w:rPr>
          <w:lang w:eastAsia="ru-RU"/>
        </w:rPr>
        <w:t>Диапазон перемещения, выбираемый в пределах</w:t>
      </w:r>
    </w:p>
    <w:p w:rsidR="0077509A" w:rsidRPr="007B4512" w:rsidRDefault="0077509A" w:rsidP="0077509A">
      <w:pPr>
        <w:rPr>
          <w:lang w:eastAsia="ru-RU"/>
        </w:rPr>
      </w:pPr>
      <w:r w:rsidRPr="007B4512">
        <w:rPr>
          <w:lang w:eastAsia="ru-RU"/>
        </w:rPr>
        <w:t>DIP-переключатель</w:t>
      </w:r>
    </w:p>
    <w:p w:rsidR="0077509A" w:rsidRPr="007B4512" w:rsidRDefault="0077509A" w:rsidP="0077509A">
      <w:pPr>
        <w:pStyle w:val="a7"/>
        <w:numPr>
          <w:ilvl w:val="0"/>
          <w:numId w:val="28"/>
        </w:numPr>
        <w:rPr>
          <w:lang w:eastAsia="ru-RU"/>
        </w:rPr>
      </w:pPr>
      <w:r w:rsidRPr="007B4512">
        <w:rPr>
          <w:lang w:eastAsia="ru-RU"/>
        </w:rPr>
        <w:lastRenderedPageBreak/>
        <w:t>Ноль и диапазон, настроенные потенциометрами</w:t>
      </w:r>
    </w:p>
    <w:p w:rsidR="0077509A" w:rsidRPr="007B4512" w:rsidRDefault="0077509A" w:rsidP="0077509A">
      <w:pPr>
        <w:pStyle w:val="a7"/>
        <w:numPr>
          <w:ilvl w:val="0"/>
          <w:numId w:val="28"/>
        </w:numPr>
        <w:rPr>
          <w:lang w:eastAsia="ru-RU"/>
        </w:rPr>
      </w:pPr>
      <w:r w:rsidRPr="007B4512">
        <w:rPr>
          <w:lang w:eastAsia="ru-RU"/>
        </w:rPr>
        <w:t>Диапазон заданных значений и направление действия, регулируемые установкой</w:t>
      </w:r>
    </w:p>
    <w:p w:rsidR="0077509A" w:rsidRPr="007B4512" w:rsidRDefault="0077509A" w:rsidP="0077509A">
      <w:pPr>
        <w:pStyle w:val="a7"/>
        <w:numPr>
          <w:ilvl w:val="0"/>
          <w:numId w:val="28"/>
        </w:numPr>
        <w:rPr>
          <w:lang w:eastAsia="ru-RU"/>
        </w:rPr>
      </w:pPr>
      <w:r w:rsidRPr="007B4512">
        <w:rPr>
          <w:lang w:eastAsia="ru-RU"/>
        </w:rPr>
        <w:t>DIP-переключатели, например. Для работы в двух диапазонах</w:t>
      </w:r>
    </w:p>
    <w:p w:rsidR="0077509A" w:rsidRPr="006100CF" w:rsidRDefault="0077509A" w:rsidP="0077509A">
      <w:pPr>
        <w:rPr>
          <w:b/>
          <w:lang w:eastAsia="ru-RU"/>
        </w:rPr>
      </w:pPr>
      <w:r w:rsidRPr="006100CF">
        <w:rPr>
          <w:b/>
          <w:lang w:eastAsia="ru-RU"/>
        </w:rPr>
        <w:t>Запорно-регулирующий клапан 25ч945п ЗРК, чугунный, фланцевый с приводом BELIMO PN 16 бар</w:t>
      </w:r>
    </w:p>
    <w:p w:rsidR="0077509A" w:rsidRDefault="0077509A" w:rsidP="0077509A">
      <w:r>
        <w:t xml:space="preserve">Клапан регулирующие РК и запорно-регулирующий ЗРК с электрическим исполнительным механизмом (ЭИМ) является исполнительными устройствами, </w:t>
      </w:r>
      <w:r>
        <w:rPr>
          <w:noProof/>
          <w:lang w:eastAsia="ru-RU"/>
        </w:rPr>
        <w:drawing>
          <wp:anchor distT="0" distB="0" distL="114300" distR="114300" simplePos="0" relativeHeight="251663360" behindDoc="0" locked="0" layoutInCell="1" allowOverlap="1" wp14:anchorId="127ED87A" wp14:editId="27437CF0">
            <wp:simplePos x="0" y="0"/>
            <wp:positionH relativeFrom="margin">
              <wp:align>left</wp:align>
            </wp:positionH>
            <wp:positionV relativeFrom="paragraph">
              <wp:posOffset>3810</wp:posOffset>
            </wp:positionV>
            <wp:extent cx="1838325" cy="1676400"/>
            <wp:effectExtent l="0" t="0" r="9525" b="0"/>
            <wp:wrapSquare wrapText="bothSides"/>
            <wp:docPr id="5" name="Рисунок 5" descr="Клапан запорно-регулирующий ЗРК 25ч945п Ду40 Ру16 чугунный с ЭИМ Belimo NV,  150 град. в г. Моск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лапан запорно-регулирующий ЗРК 25ч945п Ду40 Ру16 чугунный с ЭИМ Belimo NV,  150 град. в г. Москв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t>предназначенными для автоматического регулирования расхода неагрессивных к материалам деталей клапана сред в системах теплоснабжения, горячего и холодного водоснабжения, вентиляции и других технологических системах. Клапан ЗРК может быть запорным. Клапаны управляется электронными контроллерами (ПИД-регуляторами).</w:t>
      </w:r>
    </w:p>
    <w:p w:rsidR="0077509A" w:rsidRDefault="0077509A" w:rsidP="0077509A">
      <w:r>
        <w:t>Характеристики:</w:t>
      </w:r>
    </w:p>
    <w:p w:rsidR="0077509A" w:rsidRDefault="0077509A" w:rsidP="0077509A">
      <w:pPr>
        <w:pStyle w:val="a7"/>
        <w:numPr>
          <w:ilvl w:val="0"/>
          <w:numId w:val="30"/>
        </w:numPr>
      </w:pPr>
      <w:r>
        <w:t>Диаметр, DN, мм 15-150</w:t>
      </w:r>
    </w:p>
    <w:p w:rsidR="0077509A" w:rsidRDefault="0077509A" w:rsidP="0077509A">
      <w:pPr>
        <w:pStyle w:val="a7"/>
        <w:numPr>
          <w:ilvl w:val="0"/>
          <w:numId w:val="30"/>
        </w:numPr>
      </w:pPr>
      <w:r>
        <w:t>Давление, РN, МПа 1,6; 2,5</w:t>
      </w:r>
    </w:p>
    <w:p w:rsidR="0077509A" w:rsidRDefault="0077509A" w:rsidP="0077509A">
      <w:pPr>
        <w:pStyle w:val="a7"/>
        <w:numPr>
          <w:ilvl w:val="0"/>
          <w:numId w:val="30"/>
        </w:numPr>
      </w:pPr>
      <w:r>
        <w:t>Температура окружающей среды, °С 5 до 50</w:t>
      </w:r>
    </w:p>
    <w:p w:rsidR="0077509A" w:rsidRDefault="0077509A" w:rsidP="0077509A">
      <w:pPr>
        <w:pStyle w:val="a7"/>
        <w:numPr>
          <w:ilvl w:val="0"/>
          <w:numId w:val="30"/>
        </w:numPr>
      </w:pPr>
      <w:r>
        <w:t>Относительная влажность воздуха 30-80%</w:t>
      </w:r>
    </w:p>
    <w:p w:rsidR="0077509A" w:rsidRDefault="0077509A" w:rsidP="0077509A">
      <w:pPr>
        <w:pStyle w:val="a7"/>
        <w:numPr>
          <w:ilvl w:val="0"/>
          <w:numId w:val="30"/>
        </w:numPr>
      </w:pPr>
      <w:r>
        <w:t>Температура регулируемой среды, °С -20 до 350</w:t>
      </w:r>
    </w:p>
    <w:p w:rsidR="0077509A" w:rsidRDefault="0077509A" w:rsidP="0077509A">
      <w:pPr>
        <w:pStyle w:val="a7"/>
        <w:numPr>
          <w:ilvl w:val="0"/>
          <w:numId w:val="30"/>
        </w:numPr>
      </w:pPr>
      <w:r>
        <w:t>Среда Жидкие и газообразные среды, нейтральные к материалам клапана, другие среды по спецзаказу.</w:t>
      </w:r>
    </w:p>
    <w:p w:rsidR="0077509A" w:rsidRDefault="0077509A" w:rsidP="0077509A">
      <w:r>
        <w:t>Особенности клапанов ЗРК и РК</w:t>
      </w:r>
    </w:p>
    <w:p w:rsidR="0077509A" w:rsidRDefault="0077509A" w:rsidP="0077509A">
      <w:pPr>
        <w:pStyle w:val="a7"/>
        <w:numPr>
          <w:ilvl w:val="0"/>
          <w:numId w:val="29"/>
        </w:numPr>
      </w:pPr>
      <w:r>
        <w:t>обеспечение точного регулирования в системе</w:t>
      </w:r>
    </w:p>
    <w:p w:rsidR="0077509A" w:rsidRDefault="0077509A" w:rsidP="0077509A">
      <w:pPr>
        <w:pStyle w:val="a7"/>
        <w:numPr>
          <w:ilvl w:val="0"/>
          <w:numId w:val="29"/>
        </w:numPr>
      </w:pPr>
      <w:r>
        <w:t>совмещение запорной и регулирующей функций (только для ЗРК)</w:t>
      </w:r>
    </w:p>
    <w:p w:rsidR="0077509A" w:rsidRDefault="0077509A" w:rsidP="0077509A">
      <w:pPr>
        <w:pStyle w:val="a7"/>
        <w:numPr>
          <w:ilvl w:val="0"/>
          <w:numId w:val="29"/>
        </w:numPr>
      </w:pPr>
      <w:r>
        <w:t>применение простой и надежной конструкции узла затвора</w:t>
      </w:r>
    </w:p>
    <w:p w:rsidR="0077509A" w:rsidRDefault="0077509A" w:rsidP="0077509A">
      <w:pPr>
        <w:pStyle w:val="a7"/>
        <w:numPr>
          <w:ilvl w:val="0"/>
          <w:numId w:val="29"/>
        </w:numPr>
      </w:pPr>
      <w:r>
        <w:t>простота замены сальникового узла</w:t>
      </w:r>
    </w:p>
    <w:p w:rsidR="0077509A" w:rsidRDefault="0077509A" w:rsidP="0077509A">
      <w:pPr>
        <w:pStyle w:val="a7"/>
        <w:numPr>
          <w:ilvl w:val="0"/>
          <w:numId w:val="29"/>
        </w:numPr>
      </w:pPr>
      <w:r>
        <w:t>ремонтопригодность, возможность послегарантийного обслуживания</w:t>
      </w:r>
    </w:p>
    <w:p w:rsidR="0077509A" w:rsidRDefault="0077509A" w:rsidP="0077509A">
      <w:pPr>
        <w:rPr>
          <w:b/>
        </w:rPr>
      </w:pPr>
      <w:r w:rsidRPr="006100CF">
        <w:rPr>
          <w:b/>
        </w:rPr>
        <w:t>ПЛК SIMATIC S7-400</w:t>
      </w:r>
    </w:p>
    <w:p w:rsidR="0077509A" w:rsidRPr="00404DE2" w:rsidRDefault="0077509A" w:rsidP="0077509A">
      <w:r>
        <w:rPr>
          <w:noProof/>
          <w:lang w:eastAsia="ru-RU"/>
        </w:rPr>
        <w:lastRenderedPageBreak/>
        <w:drawing>
          <wp:anchor distT="0" distB="0" distL="114300" distR="114300" simplePos="0" relativeHeight="251664384" behindDoc="0" locked="0" layoutInCell="1" allowOverlap="1" wp14:anchorId="631CDB00" wp14:editId="650A8AB4">
            <wp:simplePos x="0" y="0"/>
            <wp:positionH relativeFrom="margin">
              <wp:align>left</wp:align>
            </wp:positionH>
            <wp:positionV relativeFrom="paragraph">
              <wp:posOffset>462915</wp:posOffset>
            </wp:positionV>
            <wp:extent cx="2590800" cy="1943100"/>
            <wp:effectExtent l="0" t="0" r="0" b="0"/>
            <wp:wrapSquare wrapText="bothSides"/>
            <wp:docPr id="7" name="Рисунок 7" descr="Микроконтроллеры Simatic серии S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икроконтроллеры Simatic серии S7-4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anchor>
        </w:drawing>
      </w:r>
      <w:r w:rsidRPr="00404DE2">
        <w:t>SIMATIC S7-400 – это модульный программируемый контроллер, предназначенный для построения систем автоматизации средней и высокой степени сложности. Модульная конструкция, работа с естественным охлаждением, возможность применения структур локального и распределенного ввода-вывода, широкие коммуникационные возможности, множество функций, поддерживаемых на уровне операционной системы,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w:t>
      </w:r>
    </w:p>
    <w:p w:rsidR="0077509A" w:rsidRPr="00404DE2" w:rsidRDefault="0077509A" w:rsidP="0077509A">
      <w:r w:rsidRPr="00404DE2">
        <w:t>Эффективному применению контроллеров способствует возможность использования нескольких типов центральных процессоров различной производительности, наличие широкой гаммы модулей ввода-вывода дискретных и аналоговых сигналов, функциональных модулей и коммуникационных процессоров.</w:t>
      </w:r>
    </w:p>
    <w:p w:rsidR="0077509A" w:rsidRPr="006100CF" w:rsidRDefault="0077509A" w:rsidP="0077509A">
      <w:pPr>
        <w:rPr>
          <w:b/>
          <w:sz w:val="36"/>
        </w:rPr>
      </w:pPr>
      <w:r>
        <w:t>Функциональные модули предназначены для решения типовых задач автоматического управления, к которым можно отнести задачи скоростного счета, позиционирования, автоматического регулирования и т.д. Кроме того, в составе программируемых контроллеров SIMATIC S7-400 могут использоваться модули FM 458-1DP, предназначенные для решения сложных задач автоматического управления со скоростной обработкой информации.</w:t>
      </w:r>
    </w:p>
    <w:p w:rsidR="0077509A" w:rsidRPr="006100CF" w:rsidRDefault="0077509A" w:rsidP="0077509A">
      <w:pPr>
        <w:rPr>
          <w:color w:val="000000" w:themeColor="text1"/>
          <w:sz w:val="36"/>
        </w:rPr>
      </w:pPr>
      <w:r w:rsidRPr="006100CF">
        <w:rPr>
          <w:color w:val="000000" w:themeColor="text1"/>
        </w:rPr>
        <w:t>Состав контроллеров серии SIMATIC S7-400:</w:t>
      </w:r>
    </w:p>
    <w:p w:rsidR="0077509A" w:rsidRPr="006100CF" w:rsidRDefault="0077509A" w:rsidP="0077509A">
      <w:pPr>
        <w:pStyle w:val="a7"/>
        <w:numPr>
          <w:ilvl w:val="0"/>
          <w:numId w:val="31"/>
        </w:numPr>
        <w:rPr>
          <w:color w:val="000000" w:themeColor="text1"/>
        </w:rPr>
      </w:pPr>
      <w:r w:rsidRPr="006100CF">
        <w:rPr>
          <w:color w:val="000000" w:themeColor="text1"/>
        </w:rPr>
        <w:t xml:space="preserve">CPU – устройство модуля ЦП. Исходя из уровня сложности решаемой задачи, ее технического оснащения, программируемый контроллер может </w:t>
      </w:r>
      <w:proofErr w:type="gramStart"/>
      <w:r w:rsidRPr="006100CF">
        <w:rPr>
          <w:color w:val="000000" w:themeColor="text1"/>
        </w:rPr>
        <w:t>содержать &gt;</w:t>
      </w:r>
      <w:proofErr w:type="gramEnd"/>
      <w:r w:rsidRPr="006100CF">
        <w:rPr>
          <w:color w:val="000000" w:themeColor="text1"/>
        </w:rPr>
        <w:t xml:space="preserve"> 20 видов ЦП</w:t>
      </w:r>
    </w:p>
    <w:p w:rsidR="0077509A" w:rsidRPr="006100CF" w:rsidRDefault="0077509A" w:rsidP="0077509A">
      <w:pPr>
        <w:pStyle w:val="a7"/>
        <w:numPr>
          <w:ilvl w:val="0"/>
          <w:numId w:val="31"/>
        </w:numPr>
        <w:rPr>
          <w:color w:val="000000" w:themeColor="text1"/>
        </w:rPr>
      </w:pPr>
      <w:r w:rsidRPr="006100CF">
        <w:rPr>
          <w:color w:val="000000" w:themeColor="text1"/>
        </w:rPr>
        <w:t>PS – блоки питания самого контроллера (особенности сети: переменный/постоянный ток)</w:t>
      </w:r>
    </w:p>
    <w:p w:rsidR="0077509A" w:rsidRPr="006100CF" w:rsidRDefault="0077509A" w:rsidP="0077509A">
      <w:pPr>
        <w:pStyle w:val="a7"/>
        <w:numPr>
          <w:ilvl w:val="0"/>
          <w:numId w:val="31"/>
        </w:numPr>
        <w:rPr>
          <w:color w:val="000000" w:themeColor="text1"/>
        </w:rPr>
      </w:pPr>
      <w:r w:rsidRPr="006100CF">
        <w:rPr>
          <w:color w:val="000000" w:themeColor="text1"/>
        </w:rPr>
        <w:lastRenderedPageBreak/>
        <w:t xml:space="preserve">SM – модули сигнального типа, используются для ввода/вывода дискретных/аналоговых сигналов, а также модули с вмонтированными </w:t>
      </w:r>
      <w:proofErr w:type="spellStart"/>
      <w:r w:rsidRPr="006100CF">
        <w:rPr>
          <w:color w:val="000000" w:themeColor="text1"/>
        </w:rPr>
        <w:t>Ex</w:t>
      </w:r>
      <w:proofErr w:type="spellEnd"/>
      <w:r w:rsidRPr="006100CF">
        <w:rPr>
          <w:color w:val="000000" w:themeColor="text1"/>
        </w:rPr>
        <w:t>-барьерами</w:t>
      </w:r>
    </w:p>
    <w:p w:rsidR="0077509A" w:rsidRPr="006100CF" w:rsidRDefault="0077509A" w:rsidP="0077509A">
      <w:pPr>
        <w:pStyle w:val="a7"/>
        <w:numPr>
          <w:ilvl w:val="0"/>
          <w:numId w:val="31"/>
        </w:numPr>
        <w:rPr>
          <w:color w:val="000000" w:themeColor="text1"/>
        </w:rPr>
      </w:pPr>
      <w:r w:rsidRPr="006100CF">
        <w:rPr>
          <w:color w:val="000000" w:themeColor="text1"/>
        </w:rPr>
        <w:t>CP – процессоры коммуникационного характера. Отвечают за выполнение автономной обработки задач в следующих сетях: PROFIBUS, PROFINET, AS-</w:t>
      </w:r>
      <w:proofErr w:type="spellStart"/>
      <w:r w:rsidRPr="006100CF">
        <w:rPr>
          <w:color w:val="000000" w:themeColor="text1"/>
        </w:rPr>
        <w:t>Interface</w:t>
      </w:r>
      <w:proofErr w:type="spellEnd"/>
      <w:r w:rsidRPr="006100CF">
        <w:rPr>
          <w:color w:val="000000" w:themeColor="text1"/>
        </w:rPr>
        <w:t xml:space="preserve"> и системах </w:t>
      </w:r>
      <w:proofErr w:type="spellStart"/>
      <w:r w:rsidRPr="006100CF">
        <w:rPr>
          <w:color w:val="000000" w:themeColor="text1"/>
        </w:rPr>
        <w:t>PtP</w:t>
      </w:r>
      <w:proofErr w:type="spellEnd"/>
      <w:r w:rsidRPr="006100CF">
        <w:rPr>
          <w:color w:val="000000" w:themeColor="text1"/>
        </w:rPr>
        <w:t xml:space="preserve">-связи. Используя загружаемые драйвера для CP 341, пользователь имеет возможность значительно расширить коммуникационные опции контроллера за счет таких дополнений, как поддержка обмена информацией в MODBUS RTU и </w:t>
      </w:r>
      <w:proofErr w:type="spellStart"/>
      <w:r w:rsidRPr="006100CF">
        <w:rPr>
          <w:color w:val="000000" w:themeColor="text1"/>
        </w:rPr>
        <w:t>Data</w:t>
      </w:r>
      <w:proofErr w:type="spellEnd"/>
      <w:r w:rsidRPr="006100CF">
        <w:rPr>
          <w:color w:val="000000" w:themeColor="text1"/>
        </w:rPr>
        <w:t xml:space="preserve"> </w:t>
      </w:r>
      <w:proofErr w:type="spellStart"/>
      <w:r w:rsidRPr="006100CF">
        <w:rPr>
          <w:color w:val="000000" w:themeColor="text1"/>
        </w:rPr>
        <w:t>Highway</w:t>
      </w:r>
      <w:proofErr w:type="spellEnd"/>
      <w:r w:rsidRPr="006100CF">
        <w:rPr>
          <w:color w:val="000000" w:themeColor="text1"/>
        </w:rPr>
        <w:t xml:space="preserve">. В целях организации модемной связи </w:t>
      </w:r>
      <w:r w:rsidRPr="006100CF">
        <w:rPr>
          <w:color w:val="000000" w:themeColor="text1"/>
        </w:rPr>
        <w:t>применяют модули</w:t>
      </w:r>
      <w:r w:rsidRPr="006100CF">
        <w:rPr>
          <w:color w:val="000000" w:themeColor="text1"/>
        </w:rPr>
        <w:t xml:space="preserve"> SINAUT ST7</w:t>
      </w:r>
    </w:p>
    <w:p w:rsidR="0077509A" w:rsidRPr="006100CF" w:rsidRDefault="0077509A" w:rsidP="0077509A">
      <w:pPr>
        <w:pStyle w:val="a7"/>
        <w:numPr>
          <w:ilvl w:val="0"/>
          <w:numId w:val="31"/>
        </w:numPr>
        <w:rPr>
          <w:color w:val="000000" w:themeColor="text1"/>
        </w:rPr>
      </w:pPr>
      <w:r w:rsidRPr="006100CF">
        <w:rPr>
          <w:color w:val="000000" w:themeColor="text1"/>
        </w:rPr>
        <w:t>FM – модули, отвечающие за модемную связь. Опции оборудования: встроенный микропроцессор, возможность выполнения задач автоматического регулирования, скоростного счета, взвешивания, управления процессом перемещения, позиционирования и ряд других. В ситуациях, когда происходит остановка центрального процессора, функциональные модули могут продолжать выполнять возложенные на них ранее задачи</w:t>
      </w:r>
    </w:p>
    <w:p w:rsidR="0077509A" w:rsidRPr="006100CF" w:rsidRDefault="0077509A" w:rsidP="0077509A">
      <w:pPr>
        <w:pStyle w:val="a7"/>
        <w:numPr>
          <w:ilvl w:val="0"/>
          <w:numId w:val="31"/>
        </w:numPr>
        <w:rPr>
          <w:color w:val="000000" w:themeColor="text1"/>
        </w:rPr>
      </w:pPr>
      <w:r w:rsidRPr="006100CF">
        <w:rPr>
          <w:color w:val="000000" w:themeColor="text1"/>
        </w:rPr>
        <w:t>IM – модули интерфейсного типа, использующиеся для подключения стоек расширения к основному/базовому блоку контроллера.</w:t>
      </w:r>
    </w:p>
    <w:p w:rsidR="0077509A" w:rsidRDefault="0077509A" w:rsidP="0077509A">
      <w:pPr>
        <w:ind w:firstLine="0"/>
      </w:pPr>
    </w:p>
    <w:p w:rsidR="0077509A" w:rsidRPr="001A3D67" w:rsidRDefault="0077509A" w:rsidP="0077509A">
      <w:pPr>
        <w:pStyle w:val="a3"/>
      </w:pPr>
      <w:bookmarkStart w:id="5" w:name="_Toc104230572"/>
      <w:r w:rsidRPr="001A3D67">
        <w:t>5.6 Протоколы обмена данных</w:t>
      </w:r>
      <w:bookmarkEnd w:id="5"/>
    </w:p>
    <w:p w:rsidR="0077509A" w:rsidRDefault="0077509A" w:rsidP="0077509A">
      <w:r>
        <w:t>…</w:t>
      </w:r>
    </w:p>
    <w:p w:rsidR="0077509A" w:rsidRPr="001A3D67" w:rsidRDefault="0077509A" w:rsidP="0077509A">
      <w:pPr>
        <w:pStyle w:val="a3"/>
      </w:pPr>
      <w:bookmarkStart w:id="6" w:name="_Toc104230573"/>
      <w:r w:rsidRPr="001A3D67">
        <w:t>5.7 Описание монтажной схемы (схемы внешних соединений)</w:t>
      </w:r>
      <w:bookmarkEnd w:id="6"/>
    </w:p>
    <w:p w:rsidR="0077509A" w:rsidRDefault="0077509A" w:rsidP="0077509A">
      <w:r>
        <w:t>…</w:t>
      </w:r>
      <w:bookmarkStart w:id="7" w:name="_GoBack"/>
      <w:bookmarkEnd w:id="7"/>
    </w:p>
    <w:p w:rsidR="0077509A" w:rsidRPr="001A3D67" w:rsidRDefault="0077509A" w:rsidP="0077509A">
      <w:pPr>
        <w:pStyle w:val="a3"/>
      </w:pPr>
      <w:r w:rsidRPr="001A3D67">
        <w:t>5.8 Организация монтажа, ремонта и обслуживания средств измерения и автоматизации.</w:t>
      </w:r>
    </w:p>
    <w:p w:rsidR="0077509A" w:rsidRDefault="0077509A" w:rsidP="0077509A">
      <w:r>
        <w:t>…</w:t>
      </w:r>
    </w:p>
    <w:p w:rsidR="0077509A" w:rsidRDefault="0077509A" w:rsidP="0077509A"/>
    <w:p w:rsidR="0077509A" w:rsidRDefault="0077509A" w:rsidP="0077509A"/>
    <w:p w:rsidR="0077509A" w:rsidRPr="0077509A" w:rsidRDefault="0077509A" w:rsidP="0077509A">
      <w:pPr>
        <w:rPr>
          <w:rFonts w:cs="Times New Roman"/>
          <w:szCs w:val="28"/>
        </w:rPr>
      </w:pPr>
    </w:p>
    <w:p w:rsidR="0077509A" w:rsidRPr="0077509A" w:rsidRDefault="0077509A" w:rsidP="0077509A"/>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0715A1" w:rsidRDefault="000715A1" w:rsidP="000715A1">
      <w:r>
        <w:t xml:space="preserve">Помещение находится на первом этаже двухэтажного здания, общая площадь </w:t>
      </w:r>
      <w:r>
        <w:rPr>
          <w:rFonts w:eastAsia="Times New Roman"/>
          <w:lang w:eastAsia="ru-RU"/>
        </w:rPr>
        <w:t>117</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0715A1" w:rsidRDefault="000715A1" w:rsidP="000715A1">
      <w:r>
        <w:t xml:space="preserve">Оптимальная температура 20 </w:t>
      </w:r>
      <w:r>
        <w:rPr>
          <w:u w:val="single"/>
        </w:rPr>
        <w:t>+</w:t>
      </w:r>
      <w:r>
        <w:t xml:space="preserve"> С.</w:t>
      </w:r>
    </w:p>
    <w:p w:rsidR="000715A1" w:rsidRDefault="000715A1" w:rsidP="000715A1">
      <w:r>
        <w:t xml:space="preserve">Влажность 55 </w:t>
      </w:r>
      <w:r>
        <w:sym w:font="Symbol" w:char="F0B1"/>
      </w:r>
      <w:r>
        <w:t xml:space="preserve"> 5 %.</w:t>
      </w:r>
    </w:p>
    <w:p w:rsidR="000715A1" w:rsidRDefault="000715A1" w:rsidP="000715A1">
      <w:r>
        <w:t>Атмосферное давление 760 ± 50 мм. рт. ст.</w:t>
      </w:r>
    </w:p>
    <w:p w:rsidR="000715A1" w:rsidRDefault="000715A1" w:rsidP="000715A1">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0715A1" w:rsidRDefault="000715A1" w:rsidP="000715A1">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0715A1" w:rsidRDefault="000715A1" w:rsidP="000715A1">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0715A1" w:rsidRDefault="000715A1" w:rsidP="000715A1">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0715A1" w:rsidRDefault="000715A1" w:rsidP="000715A1">
      <w:r>
        <w:t xml:space="preserve">в теплый период: </w:t>
      </w:r>
      <w:r>
        <w:rPr>
          <w:i/>
          <w:lang w:val="en-US"/>
        </w:rPr>
        <w:t>t</w:t>
      </w:r>
      <w:r>
        <w:t xml:space="preserve"> = 25 °С, </w:t>
      </w:r>
      <w:r>
        <w:rPr>
          <w:i/>
          <w:lang w:val="en-US"/>
        </w:rPr>
        <w:t>j</w:t>
      </w:r>
      <w:r>
        <w:t xml:space="preserve"> = 40 - 60%</w:t>
      </w:r>
    </w:p>
    <w:p w:rsidR="000715A1" w:rsidRDefault="000715A1" w:rsidP="000715A1">
      <w:r>
        <w:t>Освещение помещения пункта управления</w:t>
      </w:r>
    </w:p>
    <w:p w:rsidR="000715A1" w:rsidRDefault="000715A1" w:rsidP="000715A1">
      <w:r>
        <w:t>Помещение помещения пункта управления имеет размеры:</w:t>
      </w:r>
    </w:p>
    <w:p w:rsidR="000715A1" w:rsidRDefault="000715A1" w:rsidP="000715A1">
      <w:r>
        <w:t>длина – 13 м;</w:t>
      </w:r>
    </w:p>
    <w:p w:rsidR="000715A1" w:rsidRDefault="000715A1" w:rsidP="000715A1">
      <w:r>
        <w:t>ширина – 9 м;</w:t>
      </w:r>
    </w:p>
    <w:p w:rsidR="000715A1" w:rsidRDefault="000715A1" w:rsidP="000715A1">
      <w:r>
        <w:t>высота - 3,6 м.</w:t>
      </w:r>
    </w:p>
    <w:p w:rsidR="000715A1" w:rsidRDefault="000715A1" w:rsidP="000715A1">
      <w:r>
        <w:t>Освещение боковое, одностороннее, остекление вертикальное, рамы деревянные двойные.</w:t>
      </w:r>
    </w:p>
    <w:p w:rsidR="000715A1" w:rsidRDefault="000715A1" w:rsidP="000715A1">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0715A1" w:rsidRDefault="000715A1" w:rsidP="000715A1">
      <w:r w:rsidRPr="00D949DB">
        <w:rPr>
          <w:rFonts w:eastAsia="Times New Roman"/>
          <w:bCs/>
          <w:iCs/>
          <w:position w:val="-30"/>
        </w:rPr>
        <w:object w:dxaOrig="2200" w:dyaOrig="700">
          <v:shape id="_x0000_i1029" type="#_x0000_t75" style="width:149.25pt;height:48pt" o:ole="" fillcolor="window">
            <v:imagedata r:id="rId20" o:title=""/>
          </v:shape>
          <o:OLEObject Type="Embed" ProgID="Equation.3" ShapeID="_x0000_i1029" DrawAspect="Content" ObjectID="_1744482514" r:id="rId21"/>
        </w:object>
      </w:r>
      <w:r>
        <w:rPr>
          <w:b/>
        </w:rPr>
        <w:t>,</w:t>
      </w:r>
      <w:bookmarkEnd w:id="8"/>
      <w:bookmarkEnd w:id="9"/>
      <w:bookmarkEnd w:id="10"/>
      <w:bookmarkEnd w:id="11"/>
      <w:bookmarkEnd w:id="12"/>
      <w:bookmarkEnd w:id="13"/>
      <w:r>
        <w:rPr>
          <w:b/>
        </w:rPr>
        <w:t xml:space="preserve"> </w:t>
      </w:r>
      <w:r w:rsidRPr="00EE6313">
        <w:t>(6.1)</w:t>
      </w:r>
    </w:p>
    <w:p w:rsidR="000715A1" w:rsidRDefault="000715A1" w:rsidP="000715A1">
      <w:r>
        <w:t xml:space="preserve">где </w:t>
      </w:r>
      <w:r>
        <w:rPr>
          <w:i/>
          <w:lang w:val="en-US"/>
        </w:rPr>
        <w:t>S</w:t>
      </w:r>
      <w:r>
        <w:rPr>
          <w:vertAlign w:val="subscript"/>
        </w:rPr>
        <w:t>0</w:t>
      </w:r>
      <w:r>
        <w:t xml:space="preserve"> - площадь окон;</w:t>
      </w:r>
    </w:p>
    <w:p w:rsidR="000715A1" w:rsidRDefault="000715A1" w:rsidP="000715A1">
      <w:r>
        <w:rPr>
          <w:i/>
          <w:lang w:val="en-US"/>
        </w:rPr>
        <w:t>S</w:t>
      </w:r>
      <w:r>
        <w:rPr>
          <w:i/>
          <w:vertAlign w:val="subscript"/>
          <w:lang w:val="en-US"/>
        </w:rPr>
        <w:t>n</w:t>
      </w:r>
      <w:r>
        <w:t xml:space="preserve"> - площадь пола 13</w:t>
      </w:r>
      <w:r>
        <w:rPr>
          <w:rFonts w:cs="Times New Roman"/>
        </w:rPr>
        <w:t>×9</w:t>
      </w:r>
      <w:r>
        <w:t xml:space="preserve">= </w:t>
      </w:r>
      <w:r>
        <w:rPr>
          <w:rFonts w:eastAsia="Times New Roman"/>
          <w:lang w:eastAsia="ru-RU"/>
        </w:rPr>
        <w:t xml:space="preserve">117 </w:t>
      </w:r>
      <w:r>
        <w:t>м</w:t>
      </w:r>
      <w:r>
        <w:rPr>
          <w:vertAlign w:val="superscript"/>
        </w:rPr>
        <w:t>2</w:t>
      </w:r>
      <w:r>
        <w:t>;</w:t>
      </w:r>
    </w:p>
    <w:p w:rsidR="000715A1" w:rsidRDefault="000715A1" w:rsidP="000715A1">
      <w:r>
        <w:sym w:font="Symbol" w:char="F074"/>
      </w:r>
      <w:r>
        <w:rPr>
          <w:vertAlign w:val="subscript"/>
        </w:rPr>
        <w:t>1</w:t>
      </w:r>
      <w:r>
        <w:t>=3 – коэффициент учета отражения света при боковом освещении;</w:t>
      </w:r>
    </w:p>
    <w:p w:rsidR="000715A1" w:rsidRDefault="000715A1" w:rsidP="000715A1">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0715A1" w:rsidRPr="000715A1" w:rsidRDefault="000715A1" w:rsidP="000715A1">
      <w:r>
        <w:rPr>
          <w:position w:val="-12"/>
          <w:lang w:val="en-US"/>
        </w:rPr>
        <w:object w:dxaOrig="3135" w:dyaOrig="375">
          <v:shape id="_x0000_i1030" type="#_x0000_t75" style="width:156.75pt;height:18.75pt" o:ole="" fillcolor="window">
            <v:imagedata r:id="rId22" o:title=""/>
          </v:shape>
          <o:OLEObject Type="Embed" ProgID="Equation.3" ShapeID="_x0000_i1030" DrawAspect="Content" ObjectID="_1744482515" r:id="rId23"/>
        </w:object>
      </w:r>
      <w:r>
        <w:t>, (6.2)</w:t>
      </w:r>
    </w:p>
    <w:p w:rsidR="000715A1" w:rsidRDefault="000715A1" w:rsidP="000715A1">
      <w:r>
        <w:t xml:space="preserve">Здесь </w:t>
      </w:r>
      <w:r>
        <w:rPr>
          <w:i/>
          <w:lang w:val="en-US"/>
        </w:rPr>
        <w:t>L</w:t>
      </w:r>
      <w:r>
        <w:t>- значение КЕО в % при рассеянном свете, определяемое с учетом характера зрительных работ;</w:t>
      </w:r>
    </w:p>
    <w:p w:rsidR="000715A1" w:rsidRDefault="000715A1" w:rsidP="000715A1">
      <w:r>
        <w:rPr>
          <w:i/>
          <w:lang w:val="en-US"/>
        </w:rPr>
        <w:t>m</w:t>
      </w:r>
      <w:r>
        <w:t xml:space="preserve"> = 1 - коэффициент светового климата;</w:t>
      </w:r>
    </w:p>
    <w:p w:rsidR="000715A1" w:rsidRDefault="000715A1" w:rsidP="000715A1">
      <w:r>
        <w:t>с = 1 - коэффициент солнечного климата;</w:t>
      </w:r>
    </w:p>
    <w:p w:rsidR="000715A1" w:rsidRDefault="000715A1" w:rsidP="000715A1">
      <w:r>
        <w:rPr>
          <w:position w:val="-12"/>
        </w:rPr>
        <w:object w:dxaOrig="345" w:dyaOrig="375">
          <v:shape id="_x0000_i1031" type="#_x0000_t75" style="width:17.25pt;height:18.75pt" o:ole="" fillcolor="window">
            <v:imagedata r:id="rId24" o:title=""/>
          </v:shape>
          <o:OLEObject Type="Embed" ProgID="Equation.3" ShapeID="_x0000_i1031" DrawAspect="Content" ObjectID="_1744482516" r:id="rId25"/>
        </w:object>
      </w:r>
      <w:r>
        <w:t xml:space="preserve"> = 9,5 - световые характеристики окна;</w:t>
      </w:r>
    </w:p>
    <w:p w:rsidR="000715A1" w:rsidRDefault="000715A1" w:rsidP="000715A1">
      <w:proofErr w:type="spellStart"/>
      <w:r>
        <w:t>К</w:t>
      </w:r>
      <w:r>
        <w:rPr>
          <w:vertAlign w:val="subscript"/>
        </w:rPr>
        <w:t>з</w:t>
      </w:r>
      <w:proofErr w:type="spellEnd"/>
      <w:r>
        <w:t xml:space="preserve"> =1 - коэффициент, учитывающий затемнение окон;</w:t>
      </w:r>
    </w:p>
    <w:p w:rsidR="000715A1" w:rsidRDefault="000715A1" w:rsidP="000715A1">
      <w:r>
        <w:rPr>
          <w:position w:val="-12"/>
        </w:rPr>
        <w:object w:dxaOrig="315" w:dyaOrig="375">
          <v:shape id="_x0000_i1032" type="#_x0000_t75" style="width:15.75pt;height:18.75pt" o:ole="" fillcolor="window">
            <v:imagedata r:id="rId26" o:title=""/>
          </v:shape>
          <o:OLEObject Type="Embed" ProgID="Equation.3" ShapeID="_x0000_i1032" DrawAspect="Content" ObjectID="_1744482517" r:id="rId27"/>
        </w:object>
      </w:r>
      <w:r>
        <w:t xml:space="preserve"> - общий коэффициент светопропускания</w:t>
      </w:r>
    </w:p>
    <w:p w:rsidR="000715A1" w:rsidRDefault="000715A1" w:rsidP="000715A1">
      <w:r>
        <w:t xml:space="preserve">Где </w:t>
      </w:r>
      <w:r>
        <w:rPr>
          <w:rFonts w:eastAsia="Times New Roman"/>
          <w:position w:val="-12"/>
        </w:rPr>
        <w:object w:dxaOrig="285" w:dyaOrig="375">
          <v:shape id="_x0000_i1033" type="#_x0000_t75" style="width:14.25pt;height:18.75pt" o:ole="" fillcolor="window">
            <v:imagedata r:id="rId28" o:title=""/>
          </v:shape>
          <o:OLEObject Type="Embed" ProgID="Equation.3" ShapeID="_x0000_i1033" DrawAspect="Content" ObjectID="_1744482518" r:id="rId29"/>
        </w:object>
      </w:r>
      <w:r>
        <w:t xml:space="preserve"> = 0,8 - зависит от вида </w:t>
      </w:r>
      <w:proofErr w:type="spellStart"/>
      <w:r>
        <w:t>светопропускающего</w:t>
      </w:r>
      <w:proofErr w:type="spellEnd"/>
      <w:r>
        <w:t xml:space="preserve"> материала;</w:t>
      </w:r>
    </w:p>
    <w:p w:rsidR="000715A1" w:rsidRDefault="000715A1" w:rsidP="000715A1">
      <w:r>
        <w:rPr>
          <w:position w:val="-12"/>
        </w:rPr>
        <w:object w:dxaOrig="315" w:dyaOrig="375">
          <v:shape id="_x0000_i1034" type="#_x0000_t75" style="width:15.75pt;height:18.75pt" o:ole="" fillcolor="window">
            <v:imagedata r:id="rId30" o:title=""/>
          </v:shape>
          <o:OLEObject Type="Embed" ProgID="Equation.3" ShapeID="_x0000_i1034" DrawAspect="Content" ObjectID="_1744482519" r:id="rId31"/>
        </w:object>
      </w:r>
      <w:r>
        <w:t xml:space="preserve"> = 0,6 - зависит от вида проема;</w:t>
      </w:r>
    </w:p>
    <w:p w:rsidR="000715A1" w:rsidRDefault="000715A1" w:rsidP="000715A1">
      <w:r>
        <w:rPr>
          <w:position w:val="-12"/>
        </w:rPr>
        <w:object w:dxaOrig="315" w:dyaOrig="375">
          <v:shape id="_x0000_i1035" type="#_x0000_t75" style="width:15.75pt;height:18.75pt" o:ole="" fillcolor="window">
            <v:imagedata r:id="rId32" o:title=""/>
          </v:shape>
          <o:OLEObject Type="Embed" ProgID="Equation.3" ShapeID="_x0000_i1035" DrawAspect="Content" ObjectID="_1744482520" r:id="rId33"/>
        </w:object>
      </w:r>
      <w:r>
        <w:t xml:space="preserve"> = 0,7 - зависит от степени загрязнения </w:t>
      </w:r>
      <w:proofErr w:type="spellStart"/>
      <w:r>
        <w:t>светопропускающего</w:t>
      </w:r>
      <w:proofErr w:type="spellEnd"/>
      <w:r>
        <w:t xml:space="preserve"> материала;</w:t>
      </w:r>
    </w:p>
    <w:p w:rsidR="000715A1" w:rsidRDefault="000715A1" w:rsidP="000715A1">
      <w:r>
        <w:rPr>
          <w:position w:val="-12"/>
        </w:rPr>
        <w:object w:dxaOrig="315" w:dyaOrig="375">
          <v:shape id="_x0000_i1036" type="#_x0000_t75" style="width:15.75pt;height:18.75pt" o:ole="" fillcolor="window">
            <v:imagedata r:id="rId34" o:title=""/>
          </v:shape>
          <o:OLEObject Type="Embed" ProgID="Equation.3" ShapeID="_x0000_i1036" DrawAspect="Content" ObjectID="_1744482521" r:id="rId35"/>
        </w:object>
      </w:r>
      <w:r>
        <w:t xml:space="preserve"> = 0,8 - зависит от несущих конструкций. </w:t>
      </w:r>
    </w:p>
    <w:p w:rsidR="000715A1" w:rsidRDefault="000715A1" w:rsidP="000715A1">
      <w:r>
        <w:rPr>
          <w:position w:val="-12"/>
        </w:rPr>
        <w:object w:dxaOrig="2925" w:dyaOrig="405">
          <v:shape id="_x0000_i1037" type="#_x0000_t75" style="width:146.25pt;height:20.25pt" o:ole="" fillcolor="window">
            <v:imagedata r:id="rId36" o:title=""/>
          </v:shape>
          <o:OLEObject Type="Embed" ProgID="Equation.3" ShapeID="_x0000_i1037" DrawAspect="Content" ObjectID="_1744482522" r:id="rId37"/>
        </w:object>
      </w:r>
    </w:p>
    <w:p w:rsidR="000715A1" w:rsidRDefault="000715A1" w:rsidP="000715A1">
      <w:r>
        <w:t>Площадь окон</w:t>
      </w:r>
    </w:p>
    <w:p w:rsidR="000715A1" w:rsidRDefault="000715A1" w:rsidP="000715A1">
      <w:r w:rsidRPr="00EE6313">
        <w:rPr>
          <w:position w:val="-28"/>
        </w:rPr>
        <w:object w:dxaOrig="3120" w:dyaOrig="660">
          <v:shape id="_x0000_i1038" type="#_x0000_t75" style="width:215.25pt;height:45.75pt" o:ole="" fillcolor="window">
            <v:imagedata r:id="rId38" o:title=""/>
          </v:shape>
          <o:OLEObject Type="Embed" ProgID="Equation.3" ShapeID="_x0000_i1038" DrawAspect="Content" ObjectID="_1744482523" r:id="rId39"/>
        </w:object>
      </w:r>
      <w:r>
        <w:t>.</w:t>
      </w:r>
    </w:p>
    <w:p w:rsidR="000715A1" w:rsidRDefault="000715A1" w:rsidP="000715A1">
      <w:r>
        <w:t>Для естественного освещения необходимо 8 окна размером 3 м</w:t>
      </w:r>
      <w:r>
        <w:rPr>
          <w:vertAlign w:val="superscript"/>
        </w:rPr>
        <w:t>2</w:t>
      </w:r>
      <w:r>
        <w:t>, в этом случае общая площадь световых проемов составит 24 м</w:t>
      </w:r>
      <w:r>
        <w:rPr>
          <w:vertAlign w:val="superscript"/>
        </w:rPr>
        <w:t>2</w:t>
      </w:r>
      <w:r>
        <w:t>.</w:t>
      </w:r>
    </w:p>
    <w:p w:rsidR="000715A1" w:rsidRDefault="000715A1" w:rsidP="000715A1">
      <w:r>
        <w:t>Расчет искусственного освещения.</w:t>
      </w:r>
    </w:p>
    <w:p w:rsidR="000715A1" w:rsidRDefault="000715A1" w:rsidP="000715A1">
      <w:r>
        <w:t xml:space="preserve">Используются </w:t>
      </w:r>
      <w:proofErr w:type="spellStart"/>
      <w:r>
        <w:t>потолочно-люминисцентные</w:t>
      </w:r>
      <w:proofErr w:type="spellEnd"/>
      <w:r>
        <w:t xml:space="preserve"> светильники на высоте 3.6м</w:t>
      </w:r>
    </w:p>
    <w:p w:rsidR="000715A1" w:rsidRDefault="000715A1" w:rsidP="000715A1">
      <w:r>
        <w:t>Индекс помещения:</w:t>
      </w:r>
    </w:p>
    <w:p w:rsidR="000715A1" w:rsidRPr="00AA5F1D" w:rsidRDefault="00C0403D" w:rsidP="000715A1">
      <w:r>
        <w:rPr>
          <w:position w:val="-28"/>
        </w:rPr>
        <w:object w:dxaOrig="3159" w:dyaOrig="660">
          <v:shape id="_x0000_i1039" type="#_x0000_t75" style="width:182.25pt;height:37.5pt" o:ole="" fillcolor="window">
            <v:imagedata r:id="rId40" o:title=""/>
          </v:shape>
          <o:OLEObject Type="Embed" ProgID="Equation.3" ShapeID="_x0000_i1039" DrawAspect="Content" ObjectID="_1744482524" r:id="rId41"/>
        </w:object>
      </w:r>
      <w:r w:rsidR="000715A1">
        <w:t>,</w:t>
      </w:r>
      <w:r w:rsidR="000715A1" w:rsidRPr="00AA5F1D">
        <w:t xml:space="preserve"> (6.3)</w:t>
      </w:r>
    </w:p>
    <w:p w:rsidR="000715A1" w:rsidRDefault="000715A1" w:rsidP="000715A1">
      <w:r>
        <w:t>Требуемое количество ламп:</w:t>
      </w:r>
    </w:p>
    <w:p w:rsidR="000715A1" w:rsidRPr="00AA5F1D" w:rsidRDefault="000715A1" w:rsidP="000715A1">
      <w:r>
        <w:object w:dxaOrig="2085" w:dyaOrig="825">
          <v:shape id="_x0000_i1040" type="#_x0000_t75" style="width:104.25pt;height:41.25pt" o:ole="" fillcolor="window">
            <v:imagedata r:id="rId42" o:title=""/>
          </v:shape>
          <o:OLEObject Type="Embed" ProgID="Equation.3" ShapeID="_x0000_i1040" DrawAspect="Content" ObjectID="_1744482525" r:id="rId43"/>
        </w:object>
      </w:r>
      <w:r>
        <w:t>,</w:t>
      </w:r>
      <w:r w:rsidRPr="00AA5F1D">
        <w:t xml:space="preserve"> (6.4)</w:t>
      </w:r>
    </w:p>
    <w:p w:rsidR="000715A1" w:rsidRDefault="000715A1" w:rsidP="000715A1">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0715A1" w:rsidRDefault="000715A1" w:rsidP="000715A1">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117 м</w:t>
      </w:r>
      <w:r>
        <w:rPr>
          <w:rFonts w:eastAsia="Times New Roman"/>
          <w:vertAlign w:val="superscript"/>
          <w:lang w:eastAsia="ru-RU"/>
        </w:rPr>
        <w:t>2</w:t>
      </w:r>
      <w:r>
        <w:rPr>
          <w:rFonts w:eastAsia="Times New Roman"/>
          <w:lang w:eastAsia="ru-RU"/>
        </w:rPr>
        <w:t>;</w:t>
      </w:r>
    </w:p>
    <w:p w:rsidR="000715A1" w:rsidRDefault="000715A1" w:rsidP="000715A1">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0715A1" w:rsidRDefault="000715A1" w:rsidP="000715A1">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1" type="#_x0000_t75" style="width:14.25pt;height:15.75pt" o:ole="" fillcolor="window">
            <v:imagedata r:id="rId44" o:title=""/>
          </v:shape>
          <o:OLEObject Type="Embed" ProgID="Equation.3" ShapeID="_x0000_i1041" DrawAspect="Content" ObjectID="_1744482526" r:id="rId45"/>
        </w:object>
      </w:r>
      <w:r>
        <w:rPr>
          <w:rFonts w:eastAsia="Times New Roman"/>
          <w:lang w:eastAsia="ru-RU"/>
        </w:rPr>
        <w:t>= 0,5.</w:t>
      </w:r>
    </w:p>
    <w:p w:rsidR="000715A1" w:rsidRDefault="000715A1" w:rsidP="000715A1">
      <w:pPr>
        <w:rPr>
          <w:rFonts w:eastAsia="Times New Roman"/>
          <w:lang w:eastAsia="ru-RU"/>
        </w:rPr>
      </w:pPr>
      <w:r>
        <w:rPr>
          <w:rFonts w:eastAsia="Times New Roman"/>
          <w:lang w:eastAsia="ru-RU"/>
        </w:rPr>
        <w:t>Отношение средней освещенности к минимальной:</w:t>
      </w:r>
    </w:p>
    <w:p w:rsidR="000715A1" w:rsidRDefault="000715A1" w:rsidP="000715A1">
      <w:pPr>
        <w:rPr>
          <w:rFonts w:eastAsia="Times New Roman"/>
          <w:lang w:eastAsia="ru-RU"/>
        </w:rPr>
      </w:pPr>
      <w:r w:rsidRPr="00D949DB">
        <w:rPr>
          <w:rFonts w:eastAsia="Times New Roman"/>
          <w:position w:val="-30"/>
          <w:lang w:eastAsia="ru-RU"/>
        </w:rPr>
        <w:object w:dxaOrig="1420" w:dyaOrig="720">
          <v:shape id="_x0000_i1042" type="#_x0000_t75" style="width:105pt;height:52.5pt" o:ole="" fillcolor="window">
            <v:imagedata r:id="rId46" o:title=""/>
          </v:shape>
          <o:OLEObject Type="Embed" ProgID="Equation.3" ShapeID="_x0000_i1042" DrawAspect="Content" ObjectID="_1744482527" r:id="rId47"/>
        </w:object>
      </w:r>
      <w:r>
        <w:rPr>
          <w:rFonts w:eastAsia="Times New Roman"/>
          <w:lang w:eastAsia="ru-RU"/>
        </w:rPr>
        <w:t>.</w:t>
      </w:r>
    </w:p>
    <w:p w:rsidR="000715A1" w:rsidRDefault="000715A1" w:rsidP="000715A1">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0715A1" w:rsidRDefault="000715A1" w:rsidP="000715A1">
      <w:pPr>
        <w:rPr>
          <w:rFonts w:eastAsia="Times New Roman"/>
          <w:lang w:eastAsia="ru-RU"/>
        </w:rPr>
      </w:pPr>
      <w:r>
        <w:rPr>
          <w:rFonts w:eastAsia="Times New Roman"/>
          <w:position w:val="-28"/>
          <w:lang w:eastAsia="ru-RU"/>
        </w:rPr>
        <w:object w:dxaOrig="2780" w:dyaOrig="660">
          <v:shape id="_x0000_i1043" type="#_x0000_t75" style="width:173.25pt;height:41.25pt" o:ole="" fillcolor="window">
            <v:imagedata r:id="rId48" o:title=""/>
          </v:shape>
          <o:OLEObject Type="Embed" ProgID="Equation.3" ShapeID="_x0000_i1043" DrawAspect="Content" ObjectID="_1744482528" r:id="rId49"/>
        </w:object>
      </w:r>
    </w:p>
    <w:p w:rsidR="000715A1" w:rsidRDefault="000715A1" w:rsidP="000715A1">
      <w:r>
        <w:t>Количество светильников в помещении пункта управления 47 шт.</w:t>
      </w:r>
    </w:p>
    <w:p w:rsidR="000715A1" w:rsidRDefault="000715A1" w:rsidP="000715A1">
      <w:r>
        <w:t xml:space="preserve">Отопление. </w:t>
      </w:r>
    </w:p>
    <w:p w:rsidR="000715A1" w:rsidRDefault="000715A1" w:rsidP="000715A1">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0715A1" w:rsidRDefault="000715A1" w:rsidP="000715A1">
      <w:r>
        <w:t xml:space="preserve">Электробезопасность. В соответствии с ПУЭ помещение пункта управления относится к классу - без повышенной опасности (сухие, </w:t>
      </w:r>
      <w:proofErr w:type="spellStart"/>
      <w:r>
        <w:t>беспыльные</w:t>
      </w:r>
      <w:proofErr w:type="spellEnd"/>
      <w:r>
        <w:t xml:space="preserve"> помещения с нормальной температурой воздуха и изолирующими деревянными полами).</w:t>
      </w:r>
    </w:p>
    <w:p w:rsidR="000715A1" w:rsidRDefault="000715A1" w:rsidP="000715A1">
      <w:r>
        <w:t>Охрана воздушного бассейна.</w:t>
      </w:r>
    </w:p>
    <w:p w:rsidR="000715A1" w:rsidRDefault="000715A1" w:rsidP="000715A1">
      <w:r>
        <w:t xml:space="preserve">Очистка всех </w:t>
      </w:r>
      <w:proofErr w:type="spellStart"/>
      <w:r>
        <w:t>сдувок</w:t>
      </w:r>
      <w:proofErr w:type="spellEnd"/>
      <w:r>
        <w:t xml:space="preserve"> или продувок азотом, содержащих окись этилена, производятся через скруббер № 34, орошаемый водой.</w:t>
      </w:r>
    </w:p>
    <w:p w:rsidR="000715A1" w:rsidRDefault="000715A1" w:rsidP="000715A1">
      <w:r>
        <w:t xml:space="preserve">Очистка всех </w:t>
      </w:r>
      <w:proofErr w:type="spellStart"/>
      <w:r>
        <w:t>сдувок</w:t>
      </w:r>
      <w:proofErr w:type="spellEnd"/>
      <w:r>
        <w:t xml:space="preserve"> или продувок азотом, содержащих аммиак, производятся по отдельному коллектору </w:t>
      </w:r>
      <w:proofErr w:type="spellStart"/>
      <w:r>
        <w:t>сдувок</w:t>
      </w:r>
      <w:proofErr w:type="spellEnd"/>
      <w:r>
        <w:t xml:space="preserve"> через скруббер № 48.</w:t>
      </w:r>
    </w:p>
    <w:p w:rsidR="000715A1" w:rsidRDefault="000715A1" w:rsidP="000715A1">
      <w:r>
        <w:t>Аппараты блока синтеза при аварийных случаях опорожняются в емкость №21/1, а давление из них стравливается в скруббер № 48, орошаемый водой.</w:t>
      </w:r>
    </w:p>
    <w:p w:rsidR="000715A1" w:rsidRDefault="000715A1" w:rsidP="000715A1">
      <w:r>
        <w:t xml:space="preserve">Все аппараты, работающие под давлением, имеют линии </w:t>
      </w:r>
      <w:proofErr w:type="spellStart"/>
      <w:r>
        <w:t>сдувок</w:t>
      </w:r>
      <w:proofErr w:type="spellEnd"/>
      <w:r>
        <w:t xml:space="preserve"> в скрубберы №№ 34, 48.</w:t>
      </w:r>
    </w:p>
    <w:p w:rsidR="000715A1" w:rsidRDefault="000715A1" w:rsidP="000715A1">
      <w:r>
        <w:lastRenderedPageBreak/>
        <w:t>Товарный продукт в емкостях склада готовой продукции хранится под азотной подушкой.</w:t>
      </w:r>
    </w:p>
    <w:p w:rsidR="000715A1" w:rsidRDefault="000715A1" w:rsidP="000715A1">
      <w:r>
        <w:t>Вентиляционные выбросы от местных отсосов очищаются в специальном скруббере № 115, орошаемом водой.</w:t>
      </w:r>
    </w:p>
    <w:p w:rsidR="00C67989" w:rsidRDefault="000715A1" w:rsidP="000715A1">
      <w:r>
        <w:t xml:space="preserve">Вентиляционные выбросы от вытяжных </w:t>
      </w:r>
      <w:proofErr w:type="spellStart"/>
      <w:r>
        <w:t>вентсистем</w:t>
      </w:r>
      <w:proofErr w:type="spellEnd"/>
      <w:r>
        <w:t xml:space="preserve"> производятся через стояк высотой 20 м.</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11. Прочие затраты,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16. Доходы от до оценки товаров,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17. Судебные издержки предприятия,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77509A"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77509A"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77509A"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77509A"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77509A"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sidR="0035255C">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77509A"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77509A"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77509A"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77509A"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lastRenderedPageBreak/>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77509A"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77509A"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77509A"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77509A"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77509A"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lastRenderedPageBreak/>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77509A"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77509A"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77509A"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доходы (убытки) от другой реализации,</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не реализационные результаты (прибыль +, убыток -) включают:</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495"/>
        <w:gridCol w:w="1383"/>
        <w:gridCol w:w="1289"/>
        <w:gridCol w:w="1711"/>
        <w:gridCol w:w="2033"/>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7.2 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77509A"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r>
        <w:rPr>
          <w:rFonts w:eastAsiaTheme="minorEastAsia"/>
          <w:lang w:val="en-US"/>
        </w:rPr>
        <w:t>ft</w:t>
      </w:r>
      <w:r>
        <w:rPr>
          <w:rFonts w:eastAsiaTheme="minorEastAsia"/>
        </w:rPr>
        <w:t xml:space="preserve"> называется </w:t>
      </w:r>
      <w:proofErr w:type="spellStart"/>
      <w:r>
        <w:rPr>
          <w:rFonts w:eastAsiaTheme="minorEastAsia"/>
        </w:rPr>
        <w:t>оплатоёмкостью</w:t>
      </w:r>
      <w:proofErr w:type="spellEnd"/>
      <w:r>
        <w:rPr>
          <w:rFonts w:eastAsiaTheme="minorEastAsia"/>
        </w:rPr>
        <w:t xml:space="preserve">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77509A"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w:t>
      </w:r>
      <w:proofErr w:type="spellStart"/>
      <w:r>
        <w:rPr>
          <w:rFonts w:eastAsiaTheme="minorEastAsia"/>
        </w:rPr>
        <w:t>фондоемкость</w:t>
      </w:r>
      <w:proofErr w:type="spellEnd"/>
      <w:r>
        <w:rPr>
          <w:rFonts w:eastAsiaTheme="minorEastAsia"/>
        </w:rPr>
        <w:t xml:space="preserve">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 xml:space="preserve">Произведение, </w:t>
      </w:r>
      <w:proofErr w:type="spellStart"/>
      <w:r>
        <w:rPr>
          <w:rFonts w:eastAsiaTheme="minorEastAsia"/>
        </w:rPr>
        <w:t>аФе</w:t>
      </w:r>
      <w:proofErr w:type="spellEnd"/>
      <w:r>
        <w:rPr>
          <w:rFonts w:eastAsiaTheme="minorEastAsia"/>
        </w:rPr>
        <w:t xml:space="preserve"> — называется </w:t>
      </w:r>
      <w:proofErr w:type="spellStart"/>
      <w:r>
        <w:rPr>
          <w:rFonts w:eastAsiaTheme="minorEastAsia"/>
        </w:rPr>
        <w:t>амортизациоемкостью</w:t>
      </w:r>
      <w:proofErr w:type="spellEnd"/>
      <w:r>
        <w:rPr>
          <w:rFonts w:eastAsiaTheme="minorEastAsia"/>
        </w:rPr>
        <w:t xml:space="preserve"> — единицы продукции.</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77509A"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 xml:space="preserve">ПР/РП - </w:t>
      </w:r>
      <w:proofErr w:type="spellStart"/>
      <w:r>
        <w:rPr>
          <w:rFonts w:eastAsiaTheme="minorEastAsia"/>
        </w:rPr>
        <w:t>услугоемкость</w:t>
      </w:r>
      <w:proofErr w:type="spellEnd"/>
      <w:r>
        <w:rPr>
          <w:rFonts w:eastAsiaTheme="minorEastAsia"/>
        </w:rPr>
        <w:t xml:space="preserve">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77509A"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77509A"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lastRenderedPageBreak/>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 xml:space="preserve">10. </w:t>
            </w:r>
            <w:proofErr w:type="spellStart"/>
            <w:r>
              <w:rPr>
                <w:rFonts w:eastAsiaTheme="minorEastAsia"/>
              </w:rPr>
              <w:t>Оплатоемкость</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 xml:space="preserve">13. </w:t>
            </w:r>
            <w:proofErr w:type="spellStart"/>
            <w:r>
              <w:rPr>
                <w:rFonts w:eastAsiaTheme="minorEastAsia"/>
              </w:rPr>
              <w:t>Услугоемкость</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lastRenderedPageBreak/>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 xml:space="preserve">3. </w:t>
            </w:r>
            <w:proofErr w:type="spellStart"/>
            <w:r>
              <w:rPr>
                <w:rFonts w:eastAsiaTheme="minorEastAsia"/>
              </w:rPr>
              <w:t>Оплатоемкость</w:t>
            </w:r>
            <w:proofErr w:type="spellEnd"/>
            <w:r>
              <w:rPr>
                <w:rFonts w:eastAsiaTheme="minorEastAsia"/>
              </w:rPr>
              <w:t xml:space="preserve">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 xml:space="preserve">4. </w:t>
            </w:r>
            <w:proofErr w:type="spellStart"/>
            <w:r>
              <w:rPr>
                <w:rFonts w:eastAsiaTheme="minorEastAsia"/>
                <w:lang w:val="en-GB"/>
              </w:rPr>
              <w:t>Средняя</w:t>
            </w:r>
            <w:proofErr w:type="spellEnd"/>
            <w:r>
              <w:rPr>
                <w:rFonts w:eastAsiaTheme="minorEastAsia"/>
                <w:lang w:val="en-GB"/>
              </w:rPr>
              <w:t xml:space="preserve"> </w:t>
            </w:r>
            <w:proofErr w:type="spellStart"/>
            <w:r>
              <w:rPr>
                <w:rFonts w:eastAsiaTheme="minorEastAsia"/>
                <w:lang w:val="en-GB"/>
              </w:rPr>
              <w:t>норма</w:t>
            </w:r>
            <w:proofErr w:type="spellEnd"/>
            <w:r>
              <w:rPr>
                <w:rFonts w:eastAsiaTheme="minorEastAsia"/>
                <w:lang w:val="en-GB"/>
              </w:rPr>
              <w:t xml:space="preserve"> </w:t>
            </w:r>
            <w:proofErr w:type="spellStart"/>
            <w:r>
              <w:rPr>
                <w:rFonts w:eastAsiaTheme="minorEastAsia"/>
                <w:lang w:val="en-GB"/>
              </w:rPr>
              <w:t>амортизации</w:t>
            </w:r>
            <w:proofErr w:type="spellEnd"/>
            <w:r>
              <w:rPr>
                <w:rFonts w:eastAsiaTheme="minorEastAsia"/>
                <w:lang w:val="en-GB"/>
              </w:rPr>
              <w:t xml:space="preserve">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 xml:space="preserve">5. </w:t>
            </w:r>
            <w:proofErr w:type="spellStart"/>
            <w:r>
              <w:rPr>
                <w:rFonts w:eastAsiaTheme="minorEastAsia"/>
              </w:rPr>
              <w:t>Фондоемкость</w:t>
            </w:r>
            <w:proofErr w:type="spellEnd"/>
            <w:r>
              <w:rPr>
                <w:rFonts w:eastAsiaTheme="minorEastAsia"/>
              </w:rPr>
              <w:t xml:space="preserve">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 xml:space="preserve">6. </w:t>
            </w:r>
            <w:proofErr w:type="spellStart"/>
            <w:r>
              <w:rPr>
                <w:rFonts w:eastAsiaTheme="minorEastAsia"/>
              </w:rPr>
              <w:t>Амортизациоемкость</w:t>
            </w:r>
            <w:proofErr w:type="spellEnd"/>
            <w:r>
              <w:rPr>
                <w:rFonts w:eastAsiaTheme="minorEastAsia"/>
              </w:rPr>
              <w:t xml:space="preserve">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аФе</w:t>
            </w:r>
            <w:proofErr w:type="spellEnd"/>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7.3 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О</w:t>
      </w:r>
      <w:r>
        <w:rPr>
          <w:rFonts w:eastAsiaTheme="minorEastAsia"/>
          <w:vertAlign w:val="subscript"/>
        </w:rPr>
        <w:t>фнг</w:t>
      </w:r>
      <w:proofErr w:type="spellEnd"/>
      <w:r>
        <w:rPr>
          <w:rFonts w:eastAsiaTheme="minorEastAsia"/>
        </w:rPr>
        <w:t xml:space="preserve"> - стоимость основных фондов на начало года;</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proofErr w:type="spellStart"/>
      <w:r>
        <w:rPr>
          <w:rFonts w:eastAsiaTheme="minorEastAsia"/>
        </w:rPr>
        <w:t>О</w:t>
      </w:r>
      <w:r>
        <w:rPr>
          <w:rFonts w:eastAsiaTheme="minorEastAsia"/>
          <w:vertAlign w:val="subscript"/>
        </w:rPr>
        <w:t>фност</w:t>
      </w:r>
      <w:proofErr w:type="spellEnd"/>
      <w:r>
        <w:rPr>
          <w:rFonts w:eastAsiaTheme="minorEastAsia"/>
        </w:rPr>
        <w:t xml:space="preserve"> - стоимость поступивших основных фондов;</w:t>
      </w:r>
    </w:p>
    <w:p w:rsidR="0035255C" w:rsidRDefault="0035255C" w:rsidP="0035255C">
      <w:proofErr w:type="spellStart"/>
      <w:r>
        <w:t>О</w:t>
      </w:r>
      <w:r>
        <w:rPr>
          <w:vertAlign w:val="subscript"/>
        </w:rPr>
        <w:t>фвыб</w:t>
      </w:r>
      <w:proofErr w:type="spellEnd"/>
      <w:r>
        <w:t xml:space="preserve"> - стоимость выбывших основных фондов;</w:t>
      </w:r>
    </w:p>
    <w:p w:rsidR="0035255C" w:rsidRDefault="0035255C" w:rsidP="0035255C">
      <w:r>
        <w:t>Среднегодовая стоимость основных фондов:</w:t>
      </w:r>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w:t>
      </w:r>
      <w:proofErr w:type="spellStart"/>
      <w:r>
        <w:t>К</w:t>
      </w:r>
      <w:r>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lastRenderedPageBreak/>
        <w:t>b</w:t>
      </w:r>
      <w:r>
        <w:rPr>
          <w:rFonts w:eastAsiaTheme="minorEastAsia"/>
        </w:rPr>
        <w:t>) Коэффициент выбытия (</w:t>
      </w:r>
      <w:proofErr w:type="spellStart"/>
      <w:r>
        <w:rPr>
          <w:rFonts w:eastAsiaTheme="minorEastAsia"/>
        </w:rPr>
        <w:t>К</w:t>
      </w:r>
      <w:r>
        <w:rPr>
          <w:rFonts w:eastAsiaTheme="minorEastAsia"/>
          <w:vertAlign w:val="subscript"/>
        </w:rPr>
        <w:t>выб</w:t>
      </w:r>
      <w:proofErr w:type="spellEnd"/>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w:t>
      </w:r>
      <w:proofErr w:type="spellStart"/>
      <w:r>
        <w:rPr>
          <w:rFonts w:eastAsiaTheme="minorEastAsia"/>
        </w:rPr>
        <w:t>Кин</w:t>
      </w:r>
      <w:proofErr w:type="spellEnd"/>
      <w:r>
        <w:rPr>
          <w:rFonts w:eastAsiaTheme="minorEastAsia"/>
        </w:rPr>
        <w:t>)</w:t>
      </w:r>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w:t>
      </w:r>
      <w:proofErr w:type="spellStart"/>
      <w:r>
        <w:rPr>
          <w:rFonts w:eastAsiaTheme="minorEastAsia"/>
        </w:rPr>
        <w:t>Ф</w:t>
      </w:r>
      <w:r>
        <w:rPr>
          <w:rFonts w:eastAsiaTheme="minorEastAsia"/>
          <w:vertAlign w:val="subscript"/>
        </w:rPr>
        <w:t>о</w:t>
      </w:r>
      <w:proofErr w:type="spellEnd"/>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proofErr w:type="spellStart"/>
      <w:r>
        <w:rPr>
          <w:rFonts w:eastAsiaTheme="minorEastAsia"/>
        </w:rPr>
        <w:t>Фондоемкость</w:t>
      </w:r>
      <w:proofErr w:type="spellEnd"/>
      <w:r>
        <w:rPr>
          <w:rFonts w:eastAsiaTheme="minorEastAsia"/>
        </w:rPr>
        <w:t xml:space="preserve">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Рентабельность основных фондов. (</w:t>
      </w:r>
      <w:proofErr w:type="spellStart"/>
      <w:r>
        <w:rPr>
          <w:rFonts w:eastAsiaTheme="minorEastAsia"/>
        </w:rPr>
        <w:t>Роф</w:t>
      </w:r>
      <w:proofErr w:type="spellEnd"/>
      <w:r>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77509A"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77509A"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77509A"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lastRenderedPageBreak/>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 xml:space="preserve">Показатель </w:t>
      </w:r>
      <w:proofErr w:type="spellStart"/>
      <w:r>
        <w:rPr>
          <w:rFonts w:eastAsiaTheme="minorEastAsia"/>
        </w:rPr>
        <w:t>фондоемкость</w:t>
      </w:r>
      <w:proofErr w:type="spellEnd"/>
      <w:r>
        <w:rPr>
          <w:rFonts w:eastAsiaTheme="minorEastAsia"/>
        </w:rPr>
        <w:t>: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7.4 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5255C" w:rsidRDefault="0035255C" w:rsidP="0035255C">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5255C" w:rsidRDefault="0035255C" w:rsidP="0035255C">
      <w:proofErr w:type="spellStart"/>
      <w:r>
        <w:t>О</w:t>
      </w:r>
      <w:r>
        <w:rPr>
          <w:vertAlign w:val="subscript"/>
        </w:rPr>
        <w:t>бс</w:t>
      </w:r>
      <w:proofErr w:type="spellEnd"/>
      <w:r>
        <w:t xml:space="preserve"> – среднегодовая сумма оборотных средств предприятия.</w:t>
      </w:r>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77509A"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77509A"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77509A"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77509A"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77509A"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lastRenderedPageBreak/>
        <w:t>3) Продолжительность одного оборота оборотных средств (</w:t>
      </w:r>
      <w:proofErr w:type="spellStart"/>
      <w:r>
        <w:t>Т</w:t>
      </w:r>
      <w:r>
        <w:rPr>
          <w:vertAlign w:val="subscript"/>
        </w:rPr>
        <w:t>обс</w:t>
      </w:r>
      <w:proofErr w:type="spellEnd"/>
      <w:r>
        <w:t>) показывает продолжительность одного оборота в днях.</w:t>
      </w:r>
    </w:p>
    <w:p w:rsidR="0035255C" w:rsidRDefault="0077509A"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77509A"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77509A"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К</w:t>
            </w:r>
            <w:r>
              <w:rPr>
                <w:rFonts w:eastAsiaTheme="minorEastAsia"/>
                <w:vertAlign w:val="subscript"/>
              </w:rPr>
              <w:t>об</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Т</w:t>
            </w:r>
            <w:r>
              <w:rPr>
                <w:rFonts w:eastAsiaTheme="minorEastAsia"/>
                <w:vertAlign w:val="subscript"/>
              </w:rPr>
              <w:t>обс</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P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3670EB"/>
    <w:multiLevelType w:val="hybridMultilevel"/>
    <w:tmpl w:val="7CB0FABE"/>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4D309A"/>
    <w:multiLevelType w:val="hybridMultilevel"/>
    <w:tmpl w:val="90DA60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F7426C6"/>
    <w:multiLevelType w:val="hybridMultilevel"/>
    <w:tmpl w:val="54D4A8E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0" w15:restartNumberingAfterBreak="0">
    <w:nsid w:val="39232A4B"/>
    <w:multiLevelType w:val="hybridMultilevel"/>
    <w:tmpl w:val="626C41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BA2725D"/>
    <w:multiLevelType w:val="hybridMultilevel"/>
    <w:tmpl w:val="3478702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F280697"/>
    <w:multiLevelType w:val="hybridMultilevel"/>
    <w:tmpl w:val="14C4FF5E"/>
    <w:lvl w:ilvl="0" w:tplc="C66CD8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33014F4"/>
    <w:multiLevelType w:val="hybridMultilevel"/>
    <w:tmpl w:val="33BC353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3"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703F0090"/>
    <w:multiLevelType w:val="hybridMultilevel"/>
    <w:tmpl w:val="96303AC0"/>
    <w:lvl w:ilvl="0" w:tplc="66C05992">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4"/>
  </w:num>
  <w:num w:numId="2">
    <w:abstractNumId w:val="26"/>
  </w:num>
  <w:num w:numId="3">
    <w:abstractNumId w:val="15"/>
  </w:num>
  <w:num w:numId="4">
    <w:abstractNumId w:val="16"/>
  </w:num>
  <w:num w:numId="5">
    <w:abstractNumId w:val="27"/>
  </w:num>
  <w:num w:numId="6">
    <w:abstractNumId w:val="5"/>
  </w:num>
  <w:num w:numId="7">
    <w:abstractNumId w:val="12"/>
  </w:num>
  <w:num w:numId="8">
    <w:abstractNumId w:val="0"/>
  </w:num>
  <w:num w:numId="9">
    <w:abstractNumId w:val="8"/>
  </w:num>
  <w:num w:numId="10">
    <w:abstractNumId w:val="13"/>
  </w:num>
  <w:num w:numId="11">
    <w:abstractNumId w:val="21"/>
  </w:num>
  <w:num w:numId="12">
    <w:abstractNumId w:val="18"/>
  </w:num>
  <w:num w:numId="13">
    <w:abstractNumId w:val="6"/>
  </w:num>
  <w:num w:numId="14">
    <w:abstractNumId w:val="23"/>
  </w:num>
  <w:num w:numId="15">
    <w:abstractNumId w:val="14"/>
  </w:num>
  <w:num w:numId="16">
    <w:abstractNumId w:val="3"/>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
  </w:num>
  <w:num w:numId="23">
    <w:abstractNumId w:val="17"/>
  </w:num>
  <w:num w:numId="24">
    <w:abstractNumId w:val="19"/>
  </w:num>
  <w:num w:numId="25">
    <w:abstractNumId w:val="25"/>
  </w:num>
  <w:num w:numId="26">
    <w:abstractNumId w:val="2"/>
  </w:num>
  <w:num w:numId="27">
    <w:abstractNumId w:val="10"/>
  </w:num>
  <w:num w:numId="28">
    <w:abstractNumId w:val="4"/>
  </w:num>
  <w:num w:numId="29">
    <w:abstractNumId w:val="20"/>
  </w:num>
  <w:num w:numId="30">
    <w:abstractNumId w:val="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715A1"/>
    <w:rsid w:val="000D685C"/>
    <w:rsid w:val="00102A98"/>
    <w:rsid w:val="001B6AFC"/>
    <w:rsid w:val="001C26BE"/>
    <w:rsid w:val="00217B9F"/>
    <w:rsid w:val="002B1B7C"/>
    <w:rsid w:val="002F5192"/>
    <w:rsid w:val="00325DC5"/>
    <w:rsid w:val="0033076B"/>
    <w:rsid w:val="0035255C"/>
    <w:rsid w:val="003638EA"/>
    <w:rsid w:val="00445695"/>
    <w:rsid w:val="004B0A3A"/>
    <w:rsid w:val="004E1D46"/>
    <w:rsid w:val="00507DDB"/>
    <w:rsid w:val="005357A4"/>
    <w:rsid w:val="00591733"/>
    <w:rsid w:val="005A2233"/>
    <w:rsid w:val="006138A4"/>
    <w:rsid w:val="00662A54"/>
    <w:rsid w:val="006B4B5D"/>
    <w:rsid w:val="007224A4"/>
    <w:rsid w:val="00730D7A"/>
    <w:rsid w:val="0077509A"/>
    <w:rsid w:val="00796091"/>
    <w:rsid w:val="007A059F"/>
    <w:rsid w:val="007F2B0B"/>
    <w:rsid w:val="0081340C"/>
    <w:rsid w:val="00847CF6"/>
    <w:rsid w:val="008556ED"/>
    <w:rsid w:val="00900A5F"/>
    <w:rsid w:val="00977B75"/>
    <w:rsid w:val="0099147D"/>
    <w:rsid w:val="009D378E"/>
    <w:rsid w:val="00B07641"/>
    <w:rsid w:val="00B36562"/>
    <w:rsid w:val="00B80DE7"/>
    <w:rsid w:val="00C0403D"/>
    <w:rsid w:val="00C43E41"/>
    <w:rsid w:val="00C67989"/>
    <w:rsid w:val="00D26522"/>
    <w:rsid w:val="00D82BC0"/>
    <w:rsid w:val="00D84BDD"/>
    <w:rsid w:val="00E91D3C"/>
    <w:rsid w:val="00EB77B4"/>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733D"/>
  <w15:chartTrackingRefBased/>
  <w15:docId w15:val="{08A9E1CE-9C98-48B8-93A0-1D341396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509A"/>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jpeg"/><Relationship Id="rId26" Type="http://schemas.openxmlformats.org/officeDocument/2006/relationships/image" Target="media/image15.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9.jpe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oleObject" Target="embeddings/oleObject5.bin"/><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8.bin"/><Relationship Id="rId10" Type="http://schemas.openxmlformats.org/officeDocument/2006/relationships/oleObject" Target="embeddings/oleObject1.bin"/><Relationship Id="rId19" Type="http://schemas.openxmlformats.org/officeDocument/2006/relationships/image" Target="media/image11.jpeg"/><Relationship Id="rId31" Type="http://schemas.openxmlformats.org/officeDocument/2006/relationships/oleObject" Target="embeddings/oleObject9.bin"/><Relationship Id="rId44"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3.wmf"/><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E8531-278E-4655-BD67-A5D6893E5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49</Pages>
  <Words>8658</Words>
  <Characters>49354</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5</cp:revision>
  <dcterms:created xsi:type="dcterms:W3CDTF">2023-02-19T10:04:00Z</dcterms:created>
  <dcterms:modified xsi:type="dcterms:W3CDTF">2023-05-01T18:42:00Z</dcterms:modified>
</cp:coreProperties>
</file>