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591733" w:rsidTr="00591733">
        <w:tc>
          <w:tcPr>
            <w:tcW w:w="9911" w:type="dxa"/>
            <w:gridSpan w:val="3"/>
          </w:tcPr>
          <w:p w:rsidR="00591733" w:rsidRPr="00837F56" w:rsidRDefault="00591733" w:rsidP="00591733">
            <w:pPr>
              <w:ind w:firstLine="0"/>
              <w:jc w:val="center"/>
              <w:rPr>
                <w:b/>
              </w:rPr>
            </w:pPr>
            <w:r w:rsidRPr="00837F56">
              <w:rPr>
                <w:b/>
              </w:rPr>
              <w:t>СОДЕРЖАНИЕ</w:t>
            </w:r>
          </w:p>
        </w:tc>
      </w:tr>
      <w:tr w:rsidR="00591733" w:rsidTr="00591733">
        <w:tc>
          <w:tcPr>
            <w:tcW w:w="566" w:type="dxa"/>
          </w:tcPr>
          <w:p w:rsidR="00591733" w:rsidRDefault="00591733" w:rsidP="00591733">
            <w:pPr>
              <w:ind w:firstLine="0"/>
            </w:pPr>
          </w:p>
        </w:tc>
        <w:tc>
          <w:tcPr>
            <w:tcW w:w="8785" w:type="dxa"/>
          </w:tcPr>
          <w:p w:rsidR="00591733" w:rsidRDefault="00591733" w:rsidP="00591733">
            <w:pPr>
              <w:ind w:firstLine="0"/>
            </w:pPr>
            <w:r>
              <w:t>ВВЕДЕНИЕ</w:t>
            </w:r>
          </w:p>
        </w:tc>
        <w:tc>
          <w:tcPr>
            <w:tcW w:w="560" w:type="dxa"/>
          </w:tcPr>
          <w:p w:rsidR="00591733" w:rsidRDefault="00591733" w:rsidP="00591733">
            <w:pPr>
              <w:ind w:firstLine="0"/>
            </w:pPr>
            <w:r>
              <w:t>2</w:t>
            </w:r>
          </w:p>
        </w:tc>
      </w:tr>
      <w:tr w:rsidR="00591733" w:rsidTr="00591733">
        <w:tc>
          <w:tcPr>
            <w:tcW w:w="566" w:type="dxa"/>
          </w:tcPr>
          <w:p w:rsidR="00591733" w:rsidRDefault="00591733" w:rsidP="00591733">
            <w:pPr>
              <w:ind w:firstLine="0"/>
            </w:pPr>
            <w:r>
              <w:t>1</w:t>
            </w:r>
          </w:p>
        </w:tc>
        <w:tc>
          <w:tcPr>
            <w:tcW w:w="8785" w:type="dxa"/>
          </w:tcPr>
          <w:p w:rsidR="00591733" w:rsidRDefault="00591733" w:rsidP="00591733">
            <w:pPr>
              <w:ind w:firstLine="0"/>
            </w:pPr>
            <w:r w:rsidRPr="00837F56">
              <w:t>ОПИСАНИЕ ТЕХНОЛОГИЧЕСКОГО ПРОЦЕССА</w:t>
            </w:r>
          </w:p>
        </w:tc>
        <w:tc>
          <w:tcPr>
            <w:tcW w:w="560" w:type="dxa"/>
          </w:tcPr>
          <w:p w:rsidR="00591733" w:rsidRDefault="00473B22" w:rsidP="00591733">
            <w:pPr>
              <w:ind w:firstLine="0"/>
            </w:pPr>
            <w:r>
              <w:t>3</w:t>
            </w:r>
          </w:p>
        </w:tc>
      </w:tr>
      <w:tr w:rsidR="00591733" w:rsidTr="00591733">
        <w:tc>
          <w:tcPr>
            <w:tcW w:w="566" w:type="dxa"/>
          </w:tcPr>
          <w:p w:rsidR="00591733" w:rsidRDefault="00591733" w:rsidP="00591733">
            <w:pPr>
              <w:ind w:firstLine="0"/>
            </w:pPr>
            <w:r>
              <w:t>2</w:t>
            </w:r>
          </w:p>
        </w:tc>
        <w:tc>
          <w:tcPr>
            <w:tcW w:w="8785" w:type="dxa"/>
          </w:tcPr>
          <w:p w:rsidR="00591733" w:rsidRDefault="00591733" w:rsidP="00591733">
            <w:pPr>
              <w:ind w:firstLine="0"/>
            </w:pPr>
            <w:r w:rsidRPr="00837F56">
              <w:t>ТЕХНОЛОГИЧЕСКИЙ ПРОЦЕСС</w:t>
            </w:r>
          </w:p>
        </w:tc>
        <w:tc>
          <w:tcPr>
            <w:tcW w:w="560" w:type="dxa"/>
          </w:tcPr>
          <w:p w:rsidR="00591733" w:rsidRDefault="00473B22" w:rsidP="00591733">
            <w:pPr>
              <w:ind w:firstLine="0"/>
            </w:pPr>
            <w:r>
              <w:t>7</w:t>
            </w:r>
          </w:p>
        </w:tc>
      </w:tr>
      <w:tr w:rsidR="00591733" w:rsidTr="00591733">
        <w:tc>
          <w:tcPr>
            <w:tcW w:w="566" w:type="dxa"/>
          </w:tcPr>
          <w:p w:rsidR="00591733" w:rsidRDefault="00591733" w:rsidP="00591733">
            <w:pPr>
              <w:ind w:firstLine="0"/>
            </w:pPr>
            <w:r>
              <w:t>2.1</w:t>
            </w:r>
          </w:p>
        </w:tc>
        <w:tc>
          <w:tcPr>
            <w:tcW w:w="8785" w:type="dxa"/>
          </w:tcPr>
          <w:p w:rsidR="00591733" w:rsidRDefault="00591733" w:rsidP="00591733">
            <w:pPr>
              <w:ind w:firstLine="0"/>
            </w:pPr>
            <w:r>
              <w:t>И</w:t>
            </w:r>
            <w:r w:rsidRPr="00837F56">
              <w:t>сследование характеристик свойств объекта управления</w:t>
            </w:r>
          </w:p>
        </w:tc>
        <w:tc>
          <w:tcPr>
            <w:tcW w:w="560" w:type="dxa"/>
          </w:tcPr>
          <w:p w:rsidR="00591733" w:rsidRDefault="007F2B0B" w:rsidP="00591733">
            <w:pPr>
              <w:ind w:firstLine="0"/>
            </w:pPr>
            <w:r>
              <w:t>7</w:t>
            </w:r>
          </w:p>
        </w:tc>
      </w:tr>
      <w:tr w:rsidR="00591733" w:rsidTr="00591733">
        <w:tc>
          <w:tcPr>
            <w:tcW w:w="566" w:type="dxa"/>
          </w:tcPr>
          <w:p w:rsidR="00591733" w:rsidRDefault="00591733" w:rsidP="00591733">
            <w:pPr>
              <w:ind w:firstLine="0"/>
            </w:pPr>
            <w:r>
              <w:t>2.2</w:t>
            </w:r>
          </w:p>
        </w:tc>
        <w:tc>
          <w:tcPr>
            <w:tcW w:w="8785" w:type="dxa"/>
          </w:tcPr>
          <w:p w:rsidR="00591733" w:rsidRDefault="00591733" w:rsidP="00591733">
            <w:pPr>
              <w:ind w:firstLine="0"/>
            </w:pPr>
            <w:r>
              <w:t>А</w:t>
            </w:r>
            <w:r w:rsidRPr="00837F56">
              <w:t>нализ особенностей автоматизации объекта управления</w:t>
            </w:r>
          </w:p>
        </w:tc>
        <w:tc>
          <w:tcPr>
            <w:tcW w:w="560" w:type="dxa"/>
          </w:tcPr>
          <w:p w:rsidR="00591733" w:rsidRDefault="00591733" w:rsidP="00591733">
            <w:pPr>
              <w:ind w:firstLine="0"/>
            </w:pPr>
            <w:r>
              <w:t>8</w:t>
            </w:r>
          </w:p>
        </w:tc>
      </w:tr>
      <w:tr w:rsidR="00591733" w:rsidTr="00591733">
        <w:tc>
          <w:tcPr>
            <w:tcW w:w="566" w:type="dxa"/>
          </w:tcPr>
          <w:p w:rsidR="00591733" w:rsidRDefault="00591733" w:rsidP="00591733">
            <w:pPr>
              <w:ind w:firstLine="0"/>
            </w:pPr>
            <w:r>
              <w:t>2.3</w:t>
            </w:r>
          </w:p>
        </w:tc>
        <w:tc>
          <w:tcPr>
            <w:tcW w:w="8785" w:type="dxa"/>
          </w:tcPr>
          <w:p w:rsidR="00591733" w:rsidRDefault="00591733" w:rsidP="00591733">
            <w:pPr>
              <w:ind w:firstLine="0"/>
            </w:pPr>
            <w:r>
              <w:t>В</w:t>
            </w:r>
            <w:r w:rsidRPr="00837F56">
              <w:t>ыбор регулирующего воздействия на объект управления</w:t>
            </w:r>
          </w:p>
        </w:tc>
        <w:tc>
          <w:tcPr>
            <w:tcW w:w="560" w:type="dxa"/>
          </w:tcPr>
          <w:p w:rsidR="00591733" w:rsidRDefault="007F2B0B" w:rsidP="00591733">
            <w:pPr>
              <w:ind w:firstLine="0"/>
            </w:pPr>
            <w:r>
              <w:t>11</w:t>
            </w:r>
          </w:p>
        </w:tc>
      </w:tr>
      <w:tr w:rsidR="00591733" w:rsidTr="00591733">
        <w:tc>
          <w:tcPr>
            <w:tcW w:w="566" w:type="dxa"/>
          </w:tcPr>
          <w:p w:rsidR="00591733" w:rsidRDefault="00591733" w:rsidP="00591733">
            <w:pPr>
              <w:ind w:firstLine="0"/>
            </w:pPr>
            <w:r>
              <w:t>3</w:t>
            </w:r>
          </w:p>
        </w:tc>
        <w:tc>
          <w:tcPr>
            <w:tcW w:w="8785" w:type="dxa"/>
          </w:tcPr>
          <w:p w:rsidR="00591733" w:rsidRDefault="00591733" w:rsidP="00591733">
            <w:pPr>
              <w:ind w:firstLine="0"/>
            </w:pPr>
            <w:r w:rsidRPr="00837F56">
              <w:t>АНАЛИЗ УСТОЙЧИВОСТИ СИСТЕМЫ АВТОМАТИЧЕСКОГО РЕГУЛИРОВАНИЯ</w:t>
            </w:r>
          </w:p>
        </w:tc>
        <w:tc>
          <w:tcPr>
            <w:tcW w:w="560" w:type="dxa"/>
          </w:tcPr>
          <w:p w:rsidR="00591733" w:rsidRDefault="007F2B0B" w:rsidP="00591733">
            <w:pPr>
              <w:ind w:firstLine="0"/>
            </w:pPr>
            <w:r>
              <w:t>13</w:t>
            </w:r>
          </w:p>
        </w:tc>
      </w:tr>
      <w:tr w:rsidR="00591733" w:rsidTr="00591733">
        <w:tc>
          <w:tcPr>
            <w:tcW w:w="566" w:type="dxa"/>
          </w:tcPr>
          <w:p w:rsidR="00591733" w:rsidRDefault="00591733" w:rsidP="00591733">
            <w:pPr>
              <w:ind w:firstLine="0"/>
            </w:pPr>
            <w:r>
              <w:t>4</w:t>
            </w:r>
          </w:p>
        </w:tc>
        <w:tc>
          <w:tcPr>
            <w:tcW w:w="8785" w:type="dxa"/>
          </w:tcPr>
          <w:p w:rsidR="00591733" w:rsidRPr="00837F56" w:rsidRDefault="00591733" w:rsidP="00591733">
            <w:pPr>
              <w:ind w:firstLine="0"/>
            </w:pPr>
            <w:r w:rsidRPr="00837F56">
              <w:t>ВЫБОР ЗАКОНА РЕГУЛИРОВАНИЯ. РАСЧЕТ НАСТРОЕК РЕГУЛЯТОРА</w:t>
            </w:r>
          </w:p>
        </w:tc>
        <w:tc>
          <w:tcPr>
            <w:tcW w:w="560" w:type="dxa"/>
          </w:tcPr>
          <w:p w:rsidR="00591733" w:rsidRDefault="00591733" w:rsidP="00591733">
            <w:pPr>
              <w:ind w:firstLine="0"/>
            </w:pPr>
            <w:r>
              <w:t>16</w:t>
            </w:r>
          </w:p>
        </w:tc>
      </w:tr>
      <w:tr w:rsidR="00591733" w:rsidTr="00591733">
        <w:tc>
          <w:tcPr>
            <w:tcW w:w="566" w:type="dxa"/>
          </w:tcPr>
          <w:p w:rsidR="00591733" w:rsidRDefault="00591733" w:rsidP="00591733">
            <w:pPr>
              <w:ind w:firstLine="0"/>
            </w:pPr>
            <w:r>
              <w:t>5</w:t>
            </w:r>
          </w:p>
        </w:tc>
        <w:tc>
          <w:tcPr>
            <w:tcW w:w="8785" w:type="dxa"/>
          </w:tcPr>
          <w:p w:rsidR="00591733" w:rsidRPr="00837F56" w:rsidRDefault="00591733" w:rsidP="00591733">
            <w:pPr>
              <w:ind w:firstLine="0"/>
            </w:pPr>
            <w:r w:rsidRPr="00837F56">
              <w:t>РАЗРАБОТКА СИСТЕМЫ АВТОМАТИЗАЦИИ</w:t>
            </w:r>
          </w:p>
        </w:tc>
        <w:tc>
          <w:tcPr>
            <w:tcW w:w="560" w:type="dxa"/>
          </w:tcPr>
          <w:p w:rsidR="00591733" w:rsidRDefault="00591733" w:rsidP="00591733">
            <w:pPr>
              <w:ind w:firstLine="0"/>
            </w:pPr>
            <w:r>
              <w:t>18</w:t>
            </w:r>
          </w:p>
        </w:tc>
      </w:tr>
      <w:tr w:rsidR="00591733" w:rsidTr="00591733">
        <w:tc>
          <w:tcPr>
            <w:tcW w:w="566" w:type="dxa"/>
          </w:tcPr>
          <w:p w:rsidR="00591733" w:rsidRDefault="00591733" w:rsidP="00591733">
            <w:pPr>
              <w:ind w:firstLine="0"/>
            </w:pPr>
            <w:r>
              <w:t>5.1</w:t>
            </w:r>
          </w:p>
        </w:tc>
        <w:tc>
          <w:tcPr>
            <w:tcW w:w="8785" w:type="dxa"/>
          </w:tcPr>
          <w:p w:rsidR="00591733" w:rsidRPr="00837F56" w:rsidRDefault="00591733" w:rsidP="00591733">
            <w:pPr>
              <w:ind w:firstLine="0"/>
            </w:pPr>
            <w:r>
              <w:t>О</w:t>
            </w:r>
            <w:r w:rsidRPr="00837F56">
              <w:t>писание функциональной схемы автоматизации</w:t>
            </w:r>
          </w:p>
        </w:tc>
        <w:tc>
          <w:tcPr>
            <w:tcW w:w="560" w:type="dxa"/>
          </w:tcPr>
          <w:p w:rsidR="00591733" w:rsidRDefault="00473B22" w:rsidP="00591733">
            <w:pPr>
              <w:ind w:firstLine="0"/>
            </w:pPr>
            <w:r>
              <w:t>18</w:t>
            </w:r>
          </w:p>
        </w:tc>
      </w:tr>
      <w:tr w:rsidR="00591733" w:rsidTr="00591733">
        <w:tc>
          <w:tcPr>
            <w:tcW w:w="566" w:type="dxa"/>
          </w:tcPr>
          <w:p w:rsidR="00591733" w:rsidRDefault="00591733" w:rsidP="00591733">
            <w:pPr>
              <w:ind w:firstLine="0"/>
            </w:pPr>
            <w:r>
              <w:t>5.2</w:t>
            </w:r>
          </w:p>
        </w:tc>
        <w:tc>
          <w:tcPr>
            <w:tcW w:w="8785" w:type="dxa"/>
          </w:tcPr>
          <w:p w:rsidR="00591733" w:rsidRPr="00837F56" w:rsidRDefault="00591733" w:rsidP="00591733">
            <w:pPr>
              <w:ind w:firstLine="0"/>
            </w:pPr>
            <w:r>
              <w:t>В</w:t>
            </w:r>
            <w:r w:rsidRPr="00837F56">
              <w:t>ыбор средств измерения</w:t>
            </w:r>
          </w:p>
        </w:tc>
        <w:tc>
          <w:tcPr>
            <w:tcW w:w="560" w:type="dxa"/>
          </w:tcPr>
          <w:p w:rsidR="00591733" w:rsidRDefault="00473B22" w:rsidP="00591733">
            <w:pPr>
              <w:ind w:firstLine="0"/>
            </w:pPr>
            <w:r>
              <w:t>20</w:t>
            </w:r>
          </w:p>
        </w:tc>
      </w:tr>
      <w:tr w:rsidR="00591733" w:rsidTr="00591733">
        <w:tc>
          <w:tcPr>
            <w:tcW w:w="566" w:type="dxa"/>
          </w:tcPr>
          <w:p w:rsidR="00591733" w:rsidRDefault="00591733" w:rsidP="00591733">
            <w:pPr>
              <w:ind w:firstLine="0"/>
            </w:pPr>
            <w:r>
              <w:t>5.3</w:t>
            </w:r>
          </w:p>
        </w:tc>
        <w:tc>
          <w:tcPr>
            <w:tcW w:w="8785" w:type="dxa"/>
          </w:tcPr>
          <w:p w:rsidR="00591733" w:rsidRPr="00837F56" w:rsidRDefault="00591733" w:rsidP="00591733">
            <w:pPr>
              <w:ind w:firstLine="0"/>
            </w:pPr>
            <w:r>
              <w:t>С</w:t>
            </w:r>
            <w:r w:rsidRPr="00837F56">
              <w:t>пецификация приборов и средств автоматизации</w:t>
            </w:r>
          </w:p>
        </w:tc>
        <w:tc>
          <w:tcPr>
            <w:tcW w:w="560" w:type="dxa"/>
          </w:tcPr>
          <w:p w:rsidR="00591733" w:rsidRDefault="00473B22" w:rsidP="00591733">
            <w:pPr>
              <w:ind w:firstLine="0"/>
            </w:pPr>
            <w:r>
              <w:t>23</w:t>
            </w:r>
          </w:p>
        </w:tc>
      </w:tr>
      <w:tr w:rsidR="00591733" w:rsidTr="00591733">
        <w:tc>
          <w:tcPr>
            <w:tcW w:w="566" w:type="dxa"/>
          </w:tcPr>
          <w:p w:rsidR="00591733" w:rsidRDefault="00591733" w:rsidP="00591733">
            <w:pPr>
              <w:ind w:firstLine="0"/>
            </w:pPr>
            <w:r>
              <w:t>5.4</w:t>
            </w:r>
          </w:p>
        </w:tc>
        <w:tc>
          <w:tcPr>
            <w:tcW w:w="8785" w:type="dxa"/>
          </w:tcPr>
          <w:p w:rsidR="00591733" w:rsidRPr="00837F56" w:rsidRDefault="00591733" w:rsidP="00591733">
            <w:pPr>
              <w:ind w:firstLine="0"/>
            </w:pPr>
            <w:r>
              <w:t>С</w:t>
            </w:r>
            <w:r w:rsidRPr="00837F56">
              <w:t>труктурная схема системы автоматизации технологического процесса</w:t>
            </w:r>
          </w:p>
        </w:tc>
        <w:tc>
          <w:tcPr>
            <w:tcW w:w="560" w:type="dxa"/>
          </w:tcPr>
          <w:p w:rsidR="00591733" w:rsidRDefault="00473B22" w:rsidP="00591733">
            <w:pPr>
              <w:ind w:firstLine="0"/>
            </w:pPr>
            <w:r>
              <w:t>34</w:t>
            </w:r>
          </w:p>
        </w:tc>
      </w:tr>
      <w:tr w:rsidR="00591733" w:rsidTr="00591733">
        <w:tc>
          <w:tcPr>
            <w:tcW w:w="566" w:type="dxa"/>
          </w:tcPr>
          <w:p w:rsidR="00591733" w:rsidRDefault="00591733" w:rsidP="00591733">
            <w:pPr>
              <w:ind w:firstLine="0"/>
            </w:pPr>
            <w:r>
              <w:t>5.5</w:t>
            </w:r>
          </w:p>
        </w:tc>
        <w:tc>
          <w:tcPr>
            <w:tcW w:w="8785" w:type="dxa"/>
          </w:tcPr>
          <w:p w:rsidR="00591733" w:rsidRDefault="00591733" w:rsidP="00591733">
            <w:pPr>
              <w:ind w:firstLine="0"/>
            </w:pPr>
            <w:r w:rsidRPr="00837F56">
              <w:t>Комплекс технических средств</w:t>
            </w:r>
          </w:p>
        </w:tc>
        <w:tc>
          <w:tcPr>
            <w:tcW w:w="560" w:type="dxa"/>
          </w:tcPr>
          <w:p w:rsidR="00591733" w:rsidRDefault="00473B22" w:rsidP="00591733">
            <w:pPr>
              <w:ind w:firstLine="0"/>
            </w:pPr>
            <w:r>
              <w:t>34</w:t>
            </w:r>
          </w:p>
        </w:tc>
      </w:tr>
      <w:tr w:rsidR="00591733" w:rsidTr="00591733">
        <w:tc>
          <w:tcPr>
            <w:tcW w:w="566" w:type="dxa"/>
          </w:tcPr>
          <w:p w:rsidR="00591733" w:rsidRDefault="00591733" w:rsidP="00591733">
            <w:pPr>
              <w:ind w:firstLine="0"/>
            </w:pPr>
            <w:r>
              <w:t>5.6</w:t>
            </w:r>
          </w:p>
        </w:tc>
        <w:tc>
          <w:tcPr>
            <w:tcW w:w="8785" w:type="dxa"/>
          </w:tcPr>
          <w:p w:rsidR="00591733" w:rsidRDefault="00591733" w:rsidP="00591733">
            <w:pPr>
              <w:ind w:firstLine="0"/>
            </w:pPr>
            <w:r>
              <w:t>П</w:t>
            </w:r>
            <w:r w:rsidRPr="00837F56">
              <w:t>ротоколы обмена данных</w:t>
            </w:r>
          </w:p>
        </w:tc>
        <w:tc>
          <w:tcPr>
            <w:tcW w:w="560" w:type="dxa"/>
          </w:tcPr>
          <w:p w:rsidR="00591733" w:rsidRDefault="00473B22" w:rsidP="00591733">
            <w:pPr>
              <w:ind w:firstLine="0"/>
            </w:pPr>
            <w:r>
              <w:t>40</w:t>
            </w:r>
          </w:p>
        </w:tc>
      </w:tr>
      <w:tr w:rsidR="00591733" w:rsidTr="00591733">
        <w:tc>
          <w:tcPr>
            <w:tcW w:w="566" w:type="dxa"/>
          </w:tcPr>
          <w:p w:rsidR="00591733" w:rsidRDefault="00591733" w:rsidP="00591733">
            <w:pPr>
              <w:ind w:firstLine="0"/>
            </w:pPr>
            <w:r>
              <w:t>5.7</w:t>
            </w:r>
          </w:p>
        </w:tc>
        <w:tc>
          <w:tcPr>
            <w:tcW w:w="8785" w:type="dxa"/>
          </w:tcPr>
          <w:p w:rsidR="00591733" w:rsidRDefault="00591733" w:rsidP="00591733">
            <w:pPr>
              <w:ind w:firstLine="0"/>
            </w:pPr>
            <w:r>
              <w:t>О</w:t>
            </w:r>
            <w:r w:rsidRPr="00837F56">
              <w:t>писание монтажной схемы (схемы внешних соединений)</w:t>
            </w:r>
          </w:p>
        </w:tc>
        <w:tc>
          <w:tcPr>
            <w:tcW w:w="560" w:type="dxa"/>
          </w:tcPr>
          <w:p w:rsidR="00591733" w:rsidRDefault="00473B22" w:rsidP="00591733">
            <w:pPr>
              <w:ind w:firstLine="0"/>
            </w:pPr>
            <w:r>
              <w:t>41</w:t>
            </w:r>
          </w:p>
        </w:tc>
      </w:tr>
      <w:tr w:rsidR="00591733" w:rsidTr="00591733">
        <w:tc>
          <w:tcPr>
            <w:tcW w:w="566" w:type="dxa"/>
          </w:tcPr>
          <w:p w:rsidR="00591733" w:rsidRDefault="00591733" w:rsidP="00591733">
            <w:pPr>
              <w:ind w:firstLine="0"/>
            </w:pPr>
            <w:r>
              <w:t>5.8</w:t>
            </w:r>
          </w:p>
        </w:tc>
        <w:tc>
          <w:tcPr>
            <w:tcW w:w="8785" w:type="dxa"/>
          </w:tcPr>
          <w:p w:rsidR="00591733" w:rsidRDefault="00591733" w:rsidP="00591733">
            <w:pPr>
              <w:ind w:firstLine="0"/>
            </w:pPr>
            <w:r>
              <w:t>О</w:t>
            </w:r>
            <w:r w:rsidRPr="00837F56">
              <w:t>рганизация монтажа, ремонта и обслуживания средств измерения и автоматизации</w:t>
            </w:r>
            <w:r>
              <w:t>.</w:t>
            </w:r>
          </w:p>
        </w:tc>
        <w:tc>
          <w:tcPr>
            <w:tcW w:w="560" w:type="dxa"/>
          </w:tcPr>
          <w:p w:rsidR="00591733" w:rsidRDefault="00473B22" w:rsidP="00591733">
            <w:pPr>
              <w:ind w:firstLine="0"/>
            </w:pPr>
            <w:r>
              <w:t>43</w:t>
            </w:r>
          </w:p>
        </w:tc>
      </w:tr>
      <w:tr w:rsidR="00591733" w:rsidTr="00591733">
        <w:tc>
          <w:tcPr>
            <w:tcW w:w="566" w:type="dxa"/>
          </w:tcPr>
          <w:p w:rsidR="00591733" w:rsidRDefault="00591733" w:rsidP="00591733">
            <w:pPr>
              <w:ind w:firstLine="0"/>
            </w:pPr>
            <w:r>
              <w:t>6</w:t>
            </w:r>
          </w:p>
        </w:tc>
        <w:tc>
          <w:tcPr>
            <w:tcW w:w="8785" w:type="dxa"/>
          </w:tcPr>
          <w:p w:rsidR="00591733" w:rsidRPr="00837F56" w:rsidRDefault="00591733" w:rsidP="00591733">
            <w:pPr>
              <w:ind w:firstLine="0"/>
            </w:pPr>
            <w:r w:rsidRPr="00837F56">
              <w:t>БЕЗОПАСНОСТЬ И ЭКОЛОГИЧНОСТЬ ТЕХ.ПРОЦЕССА</w:t>
            </w:r>
          </w:p>
        </w:tc>
        <w:tc>
          <w:tcPr>
            <w:tcW w:w="560" w:type="dxa"/>
          </w:tcPr>
          <w:p w:rsidR="00591733" w:rsidRDefault="00473B22" w:rsidP="00591733">
            <w:pPr>
              <w:ind w:firstLine="0"/>
            </w:pPr>
            <w:r>
              <w:t>46</w:t>
            </w:r>
          </w:p>
        </w:tc>
      </w:tr>
      <w:tr w:rsidR="00591733" w:rsidTr="00591733">
        <w:tc>
          <w:tcPr>
            <w:tcW w:w="566" w:type="dxa"/>
          </w:tcPr>
          <w:p w:rsidR="00591733" w:rsidRDefault="00591733" w:rsidP="00591733">
            <w:pPr>
              <w:ind w:firstLine="0"/>
            </w:pPr>
            <w:r>
              <w:t>7</w:t>
            </w:r>
          </w:p>
        </w:tc>
        <w:tc>
          <w:tcPr>
            <w:tcW w:w="8785" w:type="dxa"/>
          </w:tcPr>
          <w:p w:rsidR="00591733" w:rsidRPr="00837F56" w:rsidRDefault="00591733" w:rsidP="00591733">
            <w:pPr>
              <w:ind w:firstLine="0"/>
            </w:pPr>
            <w:r w:rsidRPr="00837F56">
              <w:t>ТЕХНИКО-ЭКОНОМИЧЕСКИЕ ПОКАЗАТЕЛИ</w:t>
            </w:r>
          </w:p>
        </w:tc>
        <w:tc>
          <w:tcPr>
            <w:tcW w:w="560" w:type="dxa"/>
          </w:tcPr>
          <w:p w:rsidR="00591733" w:rsidRDefault="00473B22" w:rsidP="00591733">
            <w:pPr>
              <w:ind w:firstLine="0"/>
            </w:pPr>
            <w:r>
              <w:t>50</w:t>
            </w:r>
          </w:p>
        </w:tc>
      </w:tr>
      <w:tr w:rsidR="00591733" w:rsidTr="00591733">
        <w:tc>
          <w:tcPr>
            <w:tcW w:w="566" w:type="dxa"/>
          </w:tcPr>
          <w:p w:rsidR="00591733" w:rsidRDefault="00591733" w:rsidP="00591733">
            <w:pPr>
              <w:ind w:firstLine="0"/>
            </w:pPr>
          </w:p>
        </w:tc>
        <w:tc>
          <w:tcPr>
            <w:tcW w:w="8785" w:type="dxa"/>
          </w:tcPr>
          <w:p w:rsidR="00591733" w:rsidRPr="00837F56" w:rsidRDefault="00591733" w:rsidP="00591733">
            <w:pPr>
              <w:ind w:firstLine="0"/>
            </w:pPr>
            <w:r w:rsidRPr="00837F56">
              <w:t>Вывод</w:t>
            </w:r>
          </w:p>
        </w:tc>
        <w:tc>
          <w:tcPr>
            <w:tcW w:w="560" w:type="dxa"/>
          </w:tcPr>
          <w:p w:rsidR="00591733" w:rsidRDefault="00473B22" w:rsidP="00591733">
            <w:pPr>
              <w:ind w:firstLine="0"/>
            </w:pPr>
            <w:r>
              <w:t>67</w:t>
            </w:r>
          </w:p>
        </w:tc>
      </w:tr>
      <w:tr w:rsidR="00591733" w:rsidTr="00591733">
        <w:tc>
          <w:tcPr>
            <w:tcW w:w="566" w:type="dxa"/>
          </w:tcPr>
          <w:p w:rsidR="00591733" w:rsidRDefault="00591733" w:rsidP="00591733">
            <w:pPr>
              <w:ind w:firstLine="0"/>
            </w:pPr>
          </w:p>
        </w:tc>
        <w:tc>
          <w:tcPr>
            <w:tcW w:w="8785" w:type="dxa"/>
          </w:tcPr>
          <w:p w:rsidR="00591733" w:rsidRDefault="00591733" w:rsidP="00591733">
            <w:pPr>
              <w:ind w:firstLine="0"/>
            </w:pPr>
            <w:r w:rsidRPr="00837F56">
              <w:t>Список литературы</w:t>
            </w:r>
          </w:p>
        </w:tc>
        <w:tc>
          <w:tcPr>
            <w:tcW w:w="560" w:type="dxa"/>
          </w:tcPr>
          <w:p w:rsidR="00591733" w:rsidRDefault="00473B22" w:rsidP="00591733">
            <w:pPr>
              <w:ind w:firstLine="0"/>
            </w:pPr>
            <w:r>
              <w:t>68</w:t>
            </w:r>
          </w:p>
        </w:tc>
      </w:tr>
    </w:tbl>
    <w:p w:rsidR="00591733" w:rsidRDefault="00591733" w:rsidP="00473B22">
      <w:pPr>
        <w:spacing w:line="259" w:lineRule="auto"/>
        <w:ind w:firstLine="0"/>
      </w:pPr>
    </w:p>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 xml:space="preserve">2. Разработать функциональную схему автоматизации на базе программно-технических средств </w:t>
      </w:r>
      <w:r w:rsidR="00473B22">
        <w:t>а</w:t>
      </w:r>
      <w:r w:rsidR="00473B22" w:rsidRPr="00CF26D1">
        <w:rPr>
          <w:rFonts w:cs="Times New Roman"/>
          <w:szCs w:val="24"/>
        </w:rPr>
        <w:t>втоматизация технологич</w:t>
      </w:r>
      <w:r w:rsidR="00473B22">
        <w:rPr>
          <w:rFonts w:cs="Times New Roman"/>
          <w:szCs w:val="24"/>
        </w:rPr>
        <w:t>еского узла полимеризации сэвилена.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003549" w:rsidRPr="003D368A" w:rsidRDefault="00003549" w:rsidP="00003549">
      <w:r w:rsidRPr="003D368A">
        <w:t xml:space="preserve">Трубопровод от отделителей высокого давления до первого по ходу газа сепаратора (4/3.4.1а) за счет оснащения рубашкой, в которую подается горячая вода </w:t>
      </w:r>
      <w:r w:rsidRPr="003D368A">
        <w:lastRenderedPageBreak/>
        <w:t>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сэвилен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 xml:space="preserve">поступает в отделение компрессии на металлические фильтры (поз. 3/3.9), где </w:t>
      </w:r>
      <w:r w:rsidRPr="003D368A">
        <w:rPr>
          <w:bCs/>
        </w:rPr>
        <w:lastRenderedPageBreak/>
        <w:t>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1B6AFC" w:rsidRPr="001B6AFC" w:rsidRDefault="001B6AFC" w:rsidP="00591733">
      <w:pPr>
        <w:pStyle w:val="a7"/>
        <w:numPr>
          <w:ilvl w:val="0"/>
          <w:numId w:val="24"/>
        </w:numPr>
      </w:pPr>
      <w:r>
        <w:t>Реактор</w:t>
      </w:r>
      <w:r w:rsidR="00102A98">
        <w:t xml:space="preserve"> </w:t>
      </w:r>
      <w:r>
        <w:t>В</w:t>
      </w:r>
      <w:r w:rsidR="00102A98">
        <w:t>-</w:t>
      </w:r>
      <w:r>
        <w:t>1</w:t>
      </w:r>
      <w:r w:rsidR="00102A98">
        <w:t xml:space="preserve"> – 1 шт. </w:t>
      </w:r>
      <w:r w:rsidRPr="004E1D46">
        <w:t>процесс полимеризации этилена протекает при</w:t>
      </w:r>
      <w:r w:rsidRPr="00591733">
        <w:rPr>
          <w:b/>
        </w:rPr>
        <w:t xml:space="preserve"> </w:t>
      </w:r>
      <w:r w:rsidRPr="004E1D46">
        <w:t>высоком давлении в трубчатых реакторах и реакторах с перемешивающим устройством с</w:t>
      </w:r>
      <w:r w:rsidRPr="00591733">
        <w:rPr>
          <w:b/>
        </w:rPr>
        <w:t xml:space="preserve"> </w:t>
      </w:r>
      <w:r w:rsidRPr="004E1D46">
        <w:t>применением инициаторов радикального типа, степень гомогенизации – смешивание в расплаве полиэтилена.</w:t>
      </w:r>
      <w:r w:rsidR="00591733" w:rsidRPr="001B6AFC">
        <w:t xml:space="preserve"> </w:t>
      </w:r>
    </w:p>
    <w:p w:rsidR="005A2233" w:rsidRDefault="004E1D46" w:rsidP="00591733">
      <w:pPr>
        <w:pStyle w:val="a7"/>
        <w:numPr>
          <w:ilvl w:val="0"/>
          <w:numId w:val="24"/>
        </w:numPr>
      </w:pPr>
      <w:r w:rsidRPr="00591733">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r w:rsidR="00591733">
        <w:t xml:space="preserve"> </w:t>
      </w:r>
    </w:p>
    <w:p w:rsidR="00591733" w:rsidRDefault="005A2233" w:rsidP="00591733">
      <w:pPr>
        <w:pStyle w:val="a7"/>
        <w:numPr>
          <w:ilvl w:val="0"/>
          <w:numId w:val="24"/>
        </w:numPr>
      </w:pPr>
      <w:r>
        <w:t>Газоочиститель Е-5</w:t>
      </w:r>
      <w:r w:rsidR="00C67989">
        <w:t xml:space="preserve"> </w:t>
      </w:r>
      <w:r w:rsidR="00C67989" w:rsidRPr="00591733">
        <w:t>очищается от низкомолекулярного сополимера, уносимого из отделителей высокого давления.</w:t>
      </w:r>
    </w:p>
    <w:p w:rsidR="005357A4" w:rsidRDefault="00591733" w:rsidP="00905737">
      <w:r>
        <w:t xml:space="preserve"> </w:t>
      </w:r>
      <w:r w:rsidR="005357A4">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91733" w:rsidRDefault="00591733" w:rsidP="005A2233">
      <w:pPr>
        <w:ind w:firstLine="720"/>
      </w:pPr>
      <w:r>
        <w:t>Реактор</w:t>
      </w:r>
      <w:r w:rsidRPr="00591733">
        <w:t xml:space="preserve"> полимеризации</w:t>
      </w:r>
      <w:r>
        <w:t xml:space="preserve"> </w:t>
      </w:r>
      <w:proofErr w:type="gramStart"/>
      <w:r>
        <w:t>В-1 представляет</w:t>
      </w:r>
      <w:proofErr w:type="gramEnd"/>
      <w:r w:rsidRPr="00591733">
        <w:t xml:space="preserve"> собой конструкцию цилиндрической формы. Такое устройство предназначено для получения под воздействием давления, высоких температур, физических и химических </w:t>
      </w:r>
      <w:r w:rsidR="00EB77B4">
        <w:t>реакций</w:t>
      </w:r>
      <w:r w:rsidRPr="00591733">
        <w:t xml:space="preserve"> необходимого продукта</w:t>
      </w:r>
      <w:r w:rsidR="00EB77B4">
        <w:t xml:space="preserve"> сэвилена</w:t>
      </w:r>
      <w:r w:rsidRPr="00591733">
        <w:t xml:space="preserve"> со сложной внутренней структурой. Реактор действует непрерывно или имеет определенную цикличность, заданность временных и других параметров.</w:t>
      </w:r>
    </w:p>
    <w:p w:rsidR="005A2233" w:rsidRDefault="005A2233" w:rsidP="005A2233">
      <w:pPr>
        <w:ind w:firstLine="720"/>
      </w:pPr>
      <w:r>
        <w:t xml:space="preserve">Показателем эффективности процесса полимеризации является степень полимеризации </w:t>
      </w:r>
      <w:r w:rsidR="00EB77B4">
        <w:t>сэвилена</w:t>
      </w:r>
      <w:r>
        <w:t xml:space="preserve">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w:t>
      </w:r>
      <w:r w:rsidR="00EB77B4">
        <w:t>сэвилена</w:t>
      </w:r>
      <w:r>
        <w:t xml:space="preserve"> и </w:t>
      </w:r>
      <w:r w:rsidR="00EB77B4">
        <w:t>этилена с кислородом</w:t>
      </w:r>
      <w:r>
        <w:t xml:space="preserve">, выводимой на нижние зоны реактора. Улучшение качества регулирования давления в реакторе достигается стабилизацией </w:t>
      </w:r>
      <w:r w:rsidR="00EB77B4">
        <w:t>температуры в реакторе.</w:t>
      </w:r>
    </w:p>
    <w:p w:rsidR="005A2233" w:rsidRDefault="005A2233" w:rsidP="005A2233">
      <w:pPr>
        <w:ind w:firstLine="720"/>
      </w:pPr>
      <w:r>
        <w:t xml:space="preserve">Соотношение </w:t>
      </w:r>
      <w:r w:rsidR="00EB77B4">
        <w:t>температуры</w:t>
      </w:r>
      <w:r>
        <w:t xml:space="preserve"> этилена и </w:t>
      </w:r>
      <w:r w:rsidR="00EB77B4">
        <w:t>сэвилена</w:t>
      </w:r>
      <w:r>
        <w:t xml:space="preserve"> поддерживается оператором путём изменения расхода </w:t>
      </w:r>
      <w:r w:rsidR="00EB77B4">
        <w:t>теплоносителя воды</w:t>
      </w:r>
      <w:r>
        <w:t>: при том стремятся получить наилучшую степень полимеризации.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r w:rsidR="00EB77B4">
        <w:t>.</w:t>
      </w:r>
    </w:p>
    <w:p w:rsidR="005A2233" w:rsidRDefault="005A2233" w:rsidP="005A2233">
      <w:pPr>
        <w:ind w:firstLine="720"/>
      </w:pPr>
      <w:r>
        <w:lastRenderedPageBreak/>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EB77B4">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xml:space="preserve">, </w:t>
      </w:r>
      <w:r w:rsidR="00EB77B4">
        <w:t>подаваемого в рубашку реактора.</w:t>
      </w: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t xml:space="preserve">Обычно стабилизируют расходы растворителя, регулятора молекулярной массы и катализатора. Расход же мономера изменяют таким образом, чтобы </w:t>
      </w:r>
      <w:r>
        <w:lastRenderedPageBreak/>
        <w:t>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796091" w:rsidRDefault="00445695" w:rsidP="00796091">
      <w:pPr>
        <w:pStyle w:val="a3"/>
        <w:numPr>
          <w:ilvl w:val="1"/>
          <w:numId w:val="8"/>
        </w:numPr>
      </w:pPr>
      <w:r>
        <w:lastRenderedPageBreak/>
        <w:t>В</w:t>
      </w:r>
      <w:r w:rsidR="0099147D" w:rsidRPr="00445695">
        <w:t>ыбор регулирующего воздействия на объект управления</w:t>
      </w:r>
    </w:p>
    <w:p w:rsidR="00796091" w:rsidRDefault="00796091" w:rsidP="006B4B5D">
      <w:r>
        <w:t xml:space="preserve">Концентрация искомого компонента в смеси зависит от </w:t>
      </w:r>
      <w:r w:rsidR="00EB77B4">
        <w:t>температуры жидкости</w:t>
      </w:r>
      <w:r>
        <w:t xml:space="preserve"> этилена с кислородом и сэвилена, а также от концентрации в них искомого компонента</w:t>
      </w:r>
      <w:r w:rsidR="006B4B5D">
        <w:t xml:space="preserve"> в реакторе В-1</w:t>
      </w:r>
      <w:r>
        <w:t>. Все эти параметры определяются технологическим режимом предыдущих процессов, и воздействовать на них из соображений достижения цели управления процессом смешения невозможно.</w:t>
      </w:r>
    </w:p>
    <w:p w:rsidR="009D378E" w:rsidRDefault="009D378E" w:rsidP="009D378E">
      <w:r>
        <w:t xml:space="preserve">В смесителе необходимо иметь определенный объем жидкости. Существенное изменение объема жидкости может привести к переполнению аппарата или его опорожнению, при этом процесс смешения становится невозможным. Показателем объема жидкости является уровень в аппарате, поэтому его необходимо стабилизировать. Уровень жидкости зависит от расходов жидкостей, поступающих в смеситель, и расхода смеси. Если расход смеси определяется ходом последующего процесса, то его нельзя ни стабилизировать, ни использовать для внесения регулирующих воздействий. </w:t>
      </w:r>
      <w:r w:rsidR="00796091">
        <w:t>Этилен с кислородом</w:t>
      </w:r>
      <w:r>
        <w:t xml:space="preserve">, как уже сказано, будет использоваться для внесения регулирующих воздействий. Следовательно, единственным каналом для внесения регулирующих воздействий при стабилизации уровня является расход </w:t>
      </w:r>
      <w:r w:rsidR="00796091">
        <w:t>сэвилена</w:t>
      </w:r>
      <w:r>
        <w:t>.</w:t>
      </w:r>
    </w:p>
    <w:p w:rsidR="009D378E" w:rsidRDefault="00D26522" w:rsidP="009D378E">
      <w:r>
        <w:t xml:space="preserve">Параметром, характеризующим выполнение задачи, поставленной перед установкой перемещения, служит </w:t>
      </w:r>
      <w:r w:rsidR="00EB77B4">
        <w:t>температура</w:t>
      </w:r>
      <w:r>
        <w:t xml:space="preserve"> перемещаемой жидкости. 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w:t>
      </w:r>
      <w:r w:rsidR="009D378E">
        <w:t xml:space="preserve">го постоянное, значение </w:t>
      </w:r>
      <w:r w:rsidR="00EB77B4">
        <w:t>температуры</w:t>
      </w:r>
      <w:r>
        <w:t>. Это и будет целью управления установкой перемещения. Проведем анализ объекта для выявления возмущений, возможности их ликвидации и путей вн</w:t>
      </w:r>
      <w:r w:rsidR="009D378E">
        <w:t>есения управляющих воздействий.</w:t>
      </w:r>
    </w:p>
    <w:p w:rsidR="009D378E" w:rsidRDefault="00D26522" w:rsidP="009D378E">
      <w:r>
        <w:t xml:space="preserve">Для того чтобы при наличии возмущений </w:t>
      </w:r>
      <w:r w:rsidR="00EB77B4">
        <w:t>температуры</w:t>
      </w:r>
      <w:r>
        <w:t xml:space="preserve"> 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 </w:t>
      </w:r>
      <w:r w:rsidR="00EB77B4">
        <w:t>температуру</w:t>
      </w:r>
      <w:r>
        <w:t xml:space="preserve"> и формировать </w:t>
      </w:r>
      <w:r>
        <w:lastRenderedPageBreak/>
        <w:t>управляющие воздействия в зависимости от того, насколько текущее значение расхода отличается от заданного.</w:t>
      </w:r>
    </w:p>
    <w:p w:rsidR="00730D7A" w:rsidRDefault="00D26522" w:rsidP="00730D7A">
      <w:r>
        <w:t>Наиболее простым способом внесения управляющих воздействий при этом является изменение положения дроссельного ор</w:t>
      </w:r>
      <w:r w:rsidR="009D378E">
        <w:t>гана на трубопроводе нагнетания</w:t>
      </w:r>
      <w:r>
        <w:t xml:space="preserve">,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w:t>
      </w:r>
      <w:r w:rsidR="00EB77B4">
        <w:t>температуры</w:t>
      </w:r>
      <w:r>
        <w:t xml:space="preserve">, установленный </w:t>
      </w:r>
      <w:r w:rsidR="00EB77B4">
        <w:t>на трубопроводе подачи этилен с кислородом из огнепригродителя в реактор В-1</w:t>
      </w:r>
      <w:r>
        <w:t xml:space="preserve">, контрольно-измерительный прибор </w:t>
      </w:r>
      <w:r w:rsidR="00EB77B4">
        <w:t>температуры</w:t>
      </w:r>
      <w:r>
        <w:t xml:space="preserve">, регулятор </w:t>
      </w:r>
      <w:r w:rsidR="00EB77B4">
        <w:t>температуры</w:t>
      </w:r>
      <w:r>
        <w:t>, исполнительный механизм и регулирующий орган.</w:t>
      </w:r>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w:t>
      </w:r>
      <w:r w:rsidR="00EB77B4">
        <w:t xml:space="preserve"> датчика температуры</w:t>
      </w:r>
      <w:r w:rsidRPr="00A36916">
        <w:t>, поскольку основное ее назначение заключается в поддержании заданного постоянного значения регулируемого параметра</w:t>
      </w:r>
      <w:r w:rsidR="00EB77B4">
        <w:t xml:space="preserve"> температуры</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EB77B4">
        <w:t xml:space="preserve"> </w:t>
      </w:r>
      <w:r w:rsidRPr="00A36916">
        <w:t>Если АФХ прохо</w:t>
      </w:r>
      <w:r w:rsidR="00EB77B4">
        <w:t xml:space="preserve">дит через точку </w:t>
      </w:r>
      <w:r w:rsidRPr="00A36916">
        <w:t>(-1; 0), то замкнутая система находится на границе устойчивости.</w:t>
      </w:r>
      <w:r w:rsidR="00EB77B4">
        <w:t xml:space="preserve"> </w:t>
      </w:r>
      <w:r w:rsidRPr="00A36916">
        <w:t>В случае, если характеристическое уравн</w:t>
      </w:r>
      <w:r w:rsidR="00EB77B4">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23"/>
        <w:gridCol w:w="598"/>
        <w:gridCol w:w="523"/>
        <w:gridCol w:w="598"/>
        <w:gridCol w:w="523"/>
        <w:gridCol w:w="598"/>
        <w:gridCol w:w="523"/>
        <w:gridCol w:w="598"/>
        <w:gridCol w:w="524"/>
        <w:gridCol w:w="599"/>
        <w:gridCol w:w="524"/>
        <w:gridCol w:w="846"/>
        <w:gridCol w:w="846"/>
        <w:gridCol w:w="846"/>
        <w:gridCol w:w="636"/>
      </w:tblGrid>
      <w:tr w:rsidR="002F5192" w:rsidTr="002B1B7C">
        <w:tc>
          <w:tcPr>
            <w:tcW w:w="578" w:type="dxa"/>
          </w:tcPr>
          <w:p w:rsidR="002B1B7C" w:rsidRPr="00EB77B4" w:rsidRDefault="00EB77B4" w:rsidP="002B1B7C">
            <w:pPr>
              <w:ind w:firstLine="0"/>
            </w:pPr>
            <w:r>
              <w:rPr>
                <w:lang w:val="en-US"/>
              </w:rPr>
              <w:lastRenderedPageBreak/>
              <w:t>t</w:t>
            </w:r>
            <w:r>
              <w:t>, час</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F5192" w:rsidTr="002B1B7C">
        <w:tc>
          <w:tcPr>
            <w:tcW w:w="578" w:type="dxa"/>
          </w:tcPr>
          <w:p w:rsidR="002B1B7C" w:rsidRPr="00AB514F" w:rsidRDefault="002B1B7C" w:rsidP="002B1B7C">
            <w:pPr>
              <w:ind w:firstLine="0"/>
              <w:rPr>
                <w:lang w:val="en-US"/>
              </w:rPr>
            </w:pPr>
            <w:r>
              <w:rPr>
                <w:lang w:val="en-US"/>
              </w:rPr>
              <w:t>T</w:t>
            </w:r>
          </w:p>
        </w:tc>
        <w:tc>
          <w:tcPr>
            <w:tcW w:w="565" w:type="dxa"/>
          </w:tcPr>
          <w:p w:rsidR="002B1B7C" w:rsidRPr="00AB514F" w:rsidRDefault="002F5192" w:rsidP="002B1B7C">
            <w:pPr>
              <w:ind w:firstLine="0"/>
              <w:rPr>
                <w:lang w:val="en-US"/>
              </w:rPr>
            </w:pPr>
            <w:r>
              <w:rPr>
                <w:lang w:val="en-US"/>
              </w:rPr>
              <w:t>25</w:t>
            </w:r>
          </w:p>
        </w:tc>
        <w:tc>
          <w:tcPr>
            <w:tcW w:w="648" w:type="dxa"/>
          </w:tcPr>
          <w:p w:rsidR="002B1B7C" w:rsidRPr="00AB514F" w:rsidRDefault="002F5192" w:rsidP="002B1B7C">
            <w:pPr>
              <w:ind w:firstLine="0"/>
              <w:rPr>
                <w:lang w:val="en-US"/>
              </w:rPr>
            </w:pPr>
            <w:r>
              <w:rPr>
                <w:lang w:val="en-US"/>
              </w:rPr>
              <w:t>34</w:t>
            </w:r>
          </w:p>
        </w:tc>
        <w:tc>
          <w:tcPr>
            <w:tcW w:w="564" w:type="dxa"/>
          </w:tcPr>
          <w:p w:rsidR="002B1B7C" w:rsidRPr="00AB514F" w:rsidRDefault="002F5192" w:rsidP="002B1B7C">
            <w:pPr>
              <w:ind w:firstLine="0"/>
              <w:rPr>
                <w:lang w:val="en-US"/>
              </w:rPr>
            </w:pPr>
            <w:r>
              <w:rPr>
                <w:lang w:val="en-US"/>
              </w:rPr>
              <w:t>37</w:t>
            </w:r>
          </w:p>
        </w:tc>
        <w:tc>
          <w:tcPr>
            <w:tcW w:w="648" w:type="dxa"/>
          </w:tcPr>
          <w:p w:rsidR="002B1B7C" w:rsidRPr="00AB514F" w:rsidRDefault="002F5192" w:rsidP="002B1B7C">
            <w:pPr>
              <w:ind w:firstLine="0"/>
              <w:rPr>
                <w:lang w:val="en-US"/>
              </w:rPr>
            </w:pPr>
            <w:r>
              <w:rPr>
                <w:lang w:val="en-US"/>
              </w:rPr>
              <w:t>39</w:t>
            </w:r>
          </w:p>
        </w:tc>
        <w:tc>
          <w:tcPr>
            <w:tcW w:w="565" w:type="dxa"/>
          </w:tcPr>
          <w:p w:rsidR="002B1B7C" w:rsidRPr="00AB514F" w:rsidRDefault="002F5192" w:rsidP="002B1B7C">
            <w:pPr>
              <w:ind w:firstLine="0"/>
              <w:rPr>
                <w:lang w:val="en-US"/>
              </w:rPr>
            </w:pPr>
            <w:r>
              <w:rPr>
                <w:lang w:val="en-US"/>
              </w:rPr>
              <w:t>41</w:t>
            </w:r>
          </w:p>
        </w:tc>
        <w:tc>
          <w:tcPr>
            <w:tcW w:w="648" w:type="dxa"/>
          </w:tcPr>
          <w:p w:rsidR="002B1B7C" w:rsidRPr="00AB514F" w:rsidRDefault="002F5192" w:rsidP="002B1B7C">
            <w:pPr>
              <w:ind w:firstLine="0"/>
              <w:rPr>
                <w:lang w:val="en-US"/>
              </w:rPr>
            </w:pPr>
            <w:r>
              <w:rPr>
                <w:lang w:val="en-US"/>
              </w:rPr>
              <w:t>56</w:t>
            </w:r>
          </w:p>
        </w:tc>
        <w:tc>
          <w:tcPr>
            <w:tcW w:w="565" w:type="dxa"/>
          </w:tcPr>
          <w:p w:rsidR="002B1B7C" w:rsidRPr="00AB514F" w:rsidRDefault="002F5192" w:rsidP="002B1B7C">
            <w:pPr>
              <w:ind w:firstLine="0"/>
              <w:rPr>
                <w:lang w:val="en-US"/>
              </w:rPr>
            </w:pPr>
            <w:r>
              <w:rPr>
                <w:lang w:val="en-US"/>
              </w:rPr>
              <w:t>65</w:t>
            </w:r>
          </w:p>
        </w:tc>
        <w:tc>
          <w:tcPr>
            <w:tcW w:w="648" w:type="dxa"/>
          </w:tcPr>
          <w:p w:rsidR="002B1B7C" w:rsidRPr="00AB514F" w:rsidRDefault="002F5192" w:rsidP="002B1B7C">
            <w:pPr>
              <w:ind w:firstLine="0"/>
              <w:rPr>
                <w:lang w:val="en-US"/>
              </w:rPr>
            </w:pPr>
            <w:r>
              <w:rPr>
                <w:lang w:val="en-US"/>
              </w:rPr>
              <w:t>77</w:t>
            </w:r>
          </w:p>
        </w:tc>
        <w:tc>
          <w:tcPr>
            <w:tcW w:w="566" w:type="dxa"/>
          </w:tcPr>
          <w:p w:rsidR="002B1B7C" w:rsidRPr="002F5192" w:rsidRDefault="002F5192" w:rsidP="002F5192">
            <w:pPr>
              <w:ind w:firstLine="0"/>
            </w:pPr>
            <w:r>
              <w:rPr>
                <w:lang w:val="en-US"/>
              </w:rPr>
              <w:t>8</w:t>
            </w:r>
            <w:r>
              <w:t>5</w:t>
            </w:r>
          </w:p>
        </w:tc>
        <w:tc>
          <w:tcPr>
            <w:tcW w:w="649" w:type="dxa"/>
          </w:tcPr>
          <w:p w:rsidR="002B1B7C" w:rsidRPr="00AB514F" w:rsidRDefault="002F5192" w:rsidP="002B1B7C">
            <w:pPr>
              <w:ind w:firstLine="0"/>
              <w:rPr>
                <w:lang w:val="en-US"/>
              </w:rPr>
            </w:pPr>
            <w:r>
              <w:rPr>
                <w:lang w:val="en-US"/>
              </w:rPr>
              <w:t>9</w:t>
            </w:r>
            <w:r w:rsidR="002B1B7C">
              <w:rPr>
                <w:lang w:val="en-US"/>
              </w:rPr>
              <w:t>9</w:t>
            </w:r>
          </w:p>
        </w:tc>
        <w:tc>
          <w:tcPr>
            <w:tcW w:w="566" w:type="dxa"/>
          </w:tcPr>
          <w:p w:rsidR="002B1B7C" w:rsidRPr="00AB514F" w:rsidRDefault="002F5192" w:rsidP="002F5192">
            <w:pPr>
              <w:ind w:firstLine="0"/>
              <w:rPr>
                <w:lang w:val="en-US"/>
              </w:rPr>
            </w:pPr>
            <w:r>
              <w:t>9</w:t>
            </w:r>
            <w:r w:rsidR="002B1B7C">
              <w:rPr>
                <w:lang w:val="en-US"/>
              </w:rPr>
              <w:t>4</w:t>
            </w:r>
          </w:p>
        </w:tc>
        <w:tc>
          <w:tcPr>
            <w:tcW w:w="649" w:type="dxa"/>
          </w:tcPr>
          <w:p w:rsidR="002B1B7C" w:rsidRPr="00AB514F" w:rsidRDefault="002F5192" w:rsidP="002B1B7C">
            <w:pPr>
              <w:ind w:firstLine="0"/>
              <w:rPr>
                <w:lang w:val="en-US"/>
              </w:rPr>
            </w:pPr>
            <w:r>
              <w:rPr>
                <w:lang w:val="en-US"/>
              </w:rPr>
              <w:t>101</w:t>
            </w:r>
            <w:r w:rsidR="002B1B7C">
              <w:rPr>
                <w:lang w:val="en-US"/>
              </w:rPr>
              <w:t>,9</w:t>
            </w:r>
          </w:p>
        </w:tc>
        <w:tc>
          <w:tcPr>
            <w:tcW w:w="512" w:type="dxa"/>
          </w:tcPr>
          <w:p w:rsidR="002B1B7C" w:rsidRPr="00AB514F" w:rsidRDefault="002F5192" w:rsidP="002B1B7C">
            <w:pPr>
              <w:ind w:firstLine="0"/>
              <w:rPr>
                <w:lang w:val="en-US"/>
              </w:rPr>
            </w:pPr>
            <w:r>
              <w:rPr>
                <w:lang w:val="en-US"/>
              </w:rPr>
              <w:t>1</w:t>
            </w:r>
            <w:r>
              <w:t>1</w:t>
            </w:r>
            <w:r>
              <w:rPr>
                <w:lang w:val="en-US"/>
              </w:rPr>
              <w:t>0</w:t>
            </w:r>
            <w:r w:rsidR="002B1B7C">
              <w:rPr>
                <w:lang w:val="en-US"/>
              </w:rPr>
              <w:t>,3</w:t>
            </w:r>
          </w:p>
        </w:tc>
        <w:tc>
          <w:tcPr>
            <w:tcW w:w="516" w:type="dxa"/>
          </w:tcPr>
          <w:p w:rsidR="002B1B7C" w:rsidRPr="00AB514F" w:rsidRDefault="002F5192" w:rsidP="002B1B7C">
            <w:pPr>
              <w:ind w:firstLine="0"/>
              <w:rPr>
                <w:lang w:val="en-US"/>
              </w:rPr>
            </w:pPr>
            <w:r>
              <w:t>11</w:t>
            </w:r>
            <w:r w:rsidR="002B1B7C">
              <w:rPr>
                <w:lang w:val="en-US"/>
              </w:rPr>
              <w:t>5,4</w:t>
            </w:r>
          </w:p>
        </w:tc>
        <w:tc>
          <w:tcPr>
            <w:tcW w:w="512" w:type="dxa"/>
          </w:tcPr>
          <w:p w:rsidR="002B1B7C" w:rsidRPr="00AB514F" w:rsidRDefault="002F5192" w:rsidP="002B1B7C">
            <w:pPr>
              <w:ind w:firstLine="0"/>
            </w:pPr>
            <w:r>
              <w:t>11</w:t>
            </w:r>
            <w:r w:rsidR="002B1B7C">
              <w:rPr>
                <w:lang w:val="en-US"/>
              </w:rPr>
              <w:t>5</w:t>
            </w:r>
          </w:p>
        </w:tc>
      </w:tr>
    </w:tbl>
    <w:p w:rsidR="002B1B7C" w:rsidRPr="00A36916" w:rsidRDefault="002B1B7C" w:rsidP="002B1B7C"/>
    <w:p w:rsidR="002B1B7C" w:rsidRPr="002F5192" w:rsidRDefault="006A691F" w:rsidP="002B1B7C">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7"/>
        <w:gridCol w:w="517"/>
        <w:gridCol w:w="629"/>
        <w:gridCol w:w="566"/>
        <w:gridCol w:w="706"/>
        <w:gridCol w:w="706"/>
        <w:gridCol w:w="629"/>
        <w:gridCol w:w="566"/>
        <w:gridCol w:w="629"/>
        <w:gridCol w:w="566"/>
        <w:gridCol w:w="630"/>
        <w:gridCol w:w="706"/>
        <w:gridCol w:w="706"/>
        <w:gridCol w:w="566"/>
        <w:gridCol w:w="706"/>
        <w:gridCol w:w="476"/>
      </w:tblGrid>
      <w:tr w:rsidR="002F5192" w:rsidTr="00591733">
        <w:tc>
          <w:tcPr>
            <w:tcW w:w="578" w:type="dxa"/>
          </w:tcPr>
          <w:p w:rsidR="002F5192" w:rsidRPr="00EB77B4" w:rsidRDefault="00EB77B4" w:rsidP="00591733">
            <w:pPr>
              <w:ind w:firstLine="0"/>
            </w:pPr>
            <w:r>
              <w:rPr>
                <w:lang w:val="en-US"/>
              </w:rPr>
              <w:t>t</w:t>
            </w:r>
            <w:r>
              <w:t>, час</w:t>
            </w:r>
          </w:p>
        </w:tc>
        <w:tc>
          <w:tcPr>
            <w:tcW w:w="565" w:type="dxa"/>
          </w:tcPr>
          <w:p w:rsidR="002F5192" w:rsidRPr="00AB514F" w:rsidRDefault="002F5192" w:rsidP="00591733">
            <w:pPr>
              <w:ind w:firstLine="0"/>
              <w:rPr>
                <w:lang w:val="en-US"/>
              </w:rPr>
            </w:pPr>
            <w:r>
              <w:rPr>
                <w:lang w:val="en-US"/>
              </w:rPr>
              <w:t>0</w:t>
            </w:r>
          </w:p>
        </w:tc>
        <w:tc>
          <w:tcPr>
            <w:tcW w:w="648" w:type="dxa"/>
          </w:tcPr>
          <w:p w:rsidR="002F5192" w:rsidRPr="00AB514F" w:rsidRDefault="002F5192" w:rsidP="00591733">
            <w:pPr>
              <w:ind w:firstLine="0"/>
              <w:rPr>
                <w:lang w:val="en-US"/>
              </w:rPr>
            </w:pPr>
            <w:r>
              <w:rPr>
                <w:lang w:val="en-US"/>
              </w:rPr>
              <w:t>0,5</w:t>
            </w:r>
          </w:p>
        </w:tc>
        <w:tc>
          <w:tcPr>
            <w:tcW w:w="564" w:type="dxa"/>
          </w:tcPr>
          <w:p w:rsidR="002F5192" w:rsidRPr="00AB514F" w:rsidRDefault="002F5192" w:rsidP="00591733">
            <w:pPr>
              <w:ind w:firstLine="0"/>
              <w:rPr>
                <w:lang w:val="en-US"/>
              </w:rPr>
            </w:pPr>
            <w:r>
              <w:rPr>
                <w:lang w:val="en-US"/>
              </w:rPr>
              <w:t>1</w:t>
            </w:r>
          </w:p>
        </w:tc>
        <w:tc>
          <w:tcPr>
            <w:tcW w:w="648" w:type="dxa"/>
          </w:tcPr>
          <w:p w:rsidR="002F5192" w:rsidRPr="00AB514F" w:rsidRDefault="002F5192" w:rsidP="00591733">
            <w:pPr>
              <w:ind w:firstLine="0"/>
              <w:rPr>
                <w:lang w:val="en-US"/>
              </w:rPr>
            </w:pPr>
            <w:r>
              <w:rPr>
                <w:lang w:val="en-US"/>
              </w:rPr>
              <w:t>1,5</w:t>
            </w:r>
          </w:p>
        </w:tc>
        <w:tc>
          <w:tcPr>
            <w:tcW w:w="565" w:type="dxa"/>
          </w:tcPr>
          <w:p w:rsidR="002F5192" w:rsidRPr="00AB514F" w:rsidRDefault="002F5192" w:rsidP="00591733">
            <w:pPr>
              <w:ind w:firstLine="0"/>
              <w:rPr>
                <w:lang w:val="en-US"/>
              </w:rPr>
            </w:pPr>
            <w:r>
              <w:rPr>
                <w:lang w:val="en-US"/>
              </w:rPr>
              <w:t>2</w:t>
            </w:r>
          </w:p>
        </w:tc>
        <w:tc>
          <w:tcPr>
            <w:tcW w:w="648" w:type="dxa"/>
          </w:tcPr>
          <w:p w:rsidR="002F5192" w:rsidRPr="00AB514F" w:rsidRDefault="002F5192" w:rsidP="00591733">
            <w:pPr>
              <w:ind w:firstLine="0"/>
              <w:rPr>
                <w:lang w:val="en-US"/>
              </w:rPr>
            </w:pPr>
            <w:r>
              <w:rPr>
                <w:lang w:val="en-US"/>
              </w:rPr>
              <w:t>2.5</w:t>
            </w:r>
          </w:p>
        </w:tc>
        <w:tc>
          <w:tcPr>
            <w:tcW w:w="565" w:type="dxa"/>
          </w:tcPr>
          <w:p w:rsidR="002F5192" w:rsidRPr="00AB514F" w:rsidRDefault="002F5192" w:rsidP="00591733">
            <w:pPr>
              <w:ind w:firstLine="0"/>
              <w:rPr>
                <w:lang w:val="en-US"/>
              </w:rPr>
            </w:pPr>
            <w:r>
              <w:rPr>
                <w:lang w:val="en-US"/>
              </w:rPr>
              <w:t>3</w:t>
            </w:r>
          </w:p>
        </w:tc>
        <w:tc>
          <w:tcPr>
            <w:tcW w:w="648" w:type="dxa"/>
          </w:tcPr>
          <w:p w:rsidR="002F5192" w:rsidRPr="00AB514F" w:rsidRDefault="002F5192" w:rsidP="00591733">
            <w:pPr>
              <w:ind w:firstLine="0"/>
              <w:rPr>
                <w:lang w:val="en-US"/>
              </w:rPr>
            </w:pPr>
            <w:r>
              <w:rPr>
                <w:lang w:val="en-US"/>
              </w:rPr>
              <w:t>3.5</w:t>
            </w:r>
          </w:p>
        </w:tc>
        <w:tc>
          <w:tcPr>
            <w:tcW w:w="566" w:type="dxa"/>
          </w:tcPr>
          <w:p w:rsidR="002F5192" w:rsidRPr="00AB514F" w:rsidRDefault="002F5192" w:rsidP="00591733">
            <w:pPr>
              <w:ind w:firstLine="0"/>
              <w:rPr>
                <w:lang w:val="en-US"/>
              </w:rPr>
            </w:pPr>
            <w:r>
              <w:rPr>
                <w:lang w:val="en-US"/>
              </w:rPr>
              <w:t>4</w:t>
            </w:r>
          </w:p>
        </w:tc>
        <w:tc>
          <w:tcPr>
            <w:tcW w:w="649" w:type="dxa"/>
          </w:tcPr>
          <w:p w:rsidR="002F5192" w:rsidRPr="00AB514F" w:rsidRDefault="002F5192" w:rsidP="00591733">
            <w:pPr>
              <w:ind w:firstLine="0"/>
              <w:rPr>
                <w:lang w:val="en-US"/>
              </w:rPr>
            </w:pPr>
            <w:r>
              <w:rPr>
                <w:lang w:val="en-US"/>
              </w:rPr>
              <w:t>4.5</w:t>
            </w:r>
          </w:p>
        </w:tc>
        <w:tc>
          <w:tcPr>
            <w:tcW w:w="566" w:type="dxa"/>
          </w:tcPr>
          <w:p w:rsidR="002F5192" w:rsidRPr="00AB514F" w:rsidRDefault="002F5192" w:rsidP="00591733">
            <w:pPr>
              <w:ind w:firstLine="0"/>
              <w:rPr>
                <w:lang w:val="en-US"/>
              </w:rPr>
            </w:pPr>
            <w:r>
              <w:rPr>
                <w:lang w:val="en-US"/>
              </w:rPr>
              <w:t>5</w:t>
            </w:r>
          </w:p>
        </w:tc>
        <w:tc>
          <w:tcPr>
            <w:tcW w:w="649" w:type="dxa"/>
          </w:tcPr>
          <w:p w:rsidR="002F5192" w:rsidRPr="00AB514F" w:rsidRDefault="002F5192" w:rsidP="00591733">
            <w:pPr>
              <w:ind w:firstLine="0"/>
              <w:rPr>
                <w:lang w:val="en-US"/>
              </w:rPr>
            </w:pPr>
            <w:r>
              <w:rPr>
                <w:lang w:val="en-US"/>
              </w:rPr>
              <w:t>5.5</w:t>
            </w:r>
          </w:p>
        </w:tc>
        <w:tc>
          <w:tcPr>
            <w:tcW w:w="512" w:type="dxa"/>
          </w:tcPr>
          <w:p w:rsidR="002F5192" w:rsidRDefault="002F5192" w:rsidP="00591733">
            <w:pPr>
              <w:ind w:firstLine="0"/>
              <w:rPr>
                <w:lang w:val="en-US"/>
              </w:rPr>
            </w:pPr>
            <w:r>
              <w:rPr>
                <w:lang w:val="en-US"/>
              </w:rPr>
              <w:t>6</w:t>
            </w:r>
          </w:p>
        </w:tc>
        <w:tc>
          <w:tcPr>
            <w:tcW w:w="516" w:type="dxa"/>
          </w:tcPr>
          <w:p w:rsidR="002F5192" w:rsidRDefault="002F5192" w:rsidP="00591733">
            <w:pPr>
              <w:ind w:firstLine="0"/>
              <w:rPr>
                <w:lang w:val="en-US"/>
              </w:rPr>
            </w:pPr>
            <w:r>
              <w:rPr>
                <w:lang w:val="en-US"/>
              </w:rPr>
              <w:t>6.5</w:t>
            </w:r>
          </w:p>
        </w:tc>
        <w:tc>
          <w:tcPr>
            <w:tcW w:w="512" w:type="dxa"/>
          </w:tcPr>
          <w:p w:rsidR="002F5192" w:rsidRDefault="002F5192" w:rsidP="00591733">
            <w:pPr>
              <w:ind w:firstLine="0"/>
              <w:rPr>
                <w:lang w:val="en-US"/>
              </w:rPr>
            </w:pPr>
            <w:r>
              <w:rPr>
                <w:lang w:val="en-US"/>
              </w:rPr>
              <w:t>7</w:t>
            </w:r>
          </w:p>
        </w:tc>
      </w:tr>
      <w:tr w:rsidR="002F5192" w:rsidTr="00591733">
        <w:tc>
          <w:tcPr>
            <w:tcW w:w="578" w:type="dxa"/>
          </w:tcPr>
          <w:p w:rsidR="002F5192" w:rsidRPr="00AB514F" w:rsidRDefault="002F5192" w:rsidP="00591733">
            <w:pPr>
              <w:ind w:firstLine="0"/>
              <w:rPr>
                <w:lang w:val="en-US"/>
              </w:rPr>
            </w:pPr>
            <w:r>
              <w:rPr>
                <w:lang w:val="en-US"/>
              </w:rPr>
              <w:t>T</w:t>
            </w:r>
          </w:p>
        </w:tc>
        <w:tc>
          <w:tcPr>
            <w:tcW w:w="565" w:type="dxa"/>
          </w:tcPr>
          <w:p w:rsidR="002F5192" w:rsidRPr="002F5192" w:rsidRDefault="002F5192" w:rsidP="00591733">
            <w:pPr>
              <w:ind w:firstLine="0"/>
            </w:pPr>
            <w:r>
              <w:t>0</w:t>
            </w:r>
          </w:p>
        </w:tc>
        <w:tc>
          <w:tcPr>
            <w:tcW w:w="648" w:type="dxa"/>
          </w:tcPr>
          <w:p w:rsidR="002F5192" w:rsidRPr="002F5192" w:rsidRDefault="002F5192" w:rsidP="002F5192">
            <w:pPr>
              <w:ind w:firstLine="0"/>
            </w:pPr>
            <w:r>
              <w:rPr>
                <w:lang w:val="en-US"/>
              </w:rPr>
              <w:t>0,</w:t>
            </w:r>
            <w:r>
              <w:t>1</w:t>
            </w:r>
          </w:p>
        </w:tc>
        <w:tc>
          <w:tcPr>
            <w:tcW w:w="564" w:type="dxa"/>
          </w:tcPr>
          <w:p w:rsidR="002F5192" w:rsidRPr="00AB514F" w:rsidRDefault="002F5192" w:rsidP="00591733">
            <w:pPr>
              <w:ind w:firstLine="0"/>
              <w:rPr>
                <w:lang w:val="en-US"/>
              </w:rPr>
            </w:pPr>
            <w:r>
              <w:rPr>
                <w:lang w:val="en-US"/>
              </w:rPr>
              <w:t>0,1</w:t>
            </w:r>
          </w:p>
        </w:tc>
        <w:tc>
          <w:tcPr>
            <w:tcW w:w="648" w:type="dxa"/>
          </w:tcPr>
          <w:p w:rsidR="002F5192" w:rsidRPr="002F5192" w:rsidRDefault="002F5192" w:rsidP="00591733">
            <w:pPr>
              <w:ind w:firstLine="0"/>
            </w:pPr>
            <w:r>
              <w:t>0,</w:t>
            </w:r>
            <w:r>
              <w:rPr>
                <w:lang w:val="en-US"/>
              </w:rPr>
              <w:t>1</w:t>
            </w:r>
            <w:r>
              <w:t>5</w:t>
            </w:r>
          </w:p>
        </w:tc>
        <w:tc>
          <w:tcPr>
            <w:tcW w:w="565" w:type="dxa"/>
          </w:tcPr>
          <w:p w:rsidR="002F5192" w:rsidRPr="00AB514F" w:rsidRDefault="002F5192" w:rsidP="00591733">
            <w:pPr>
              <w:ind w:firstLine="0"/>
              <w:rPr>
                <w:lang w:val="en-US"/>
              </w:rPr>
            </w:pPr>
            <w:r>
              <w:rPr>
                <w:lang w:val="en-US"/>
              </w:rPr>
              <w:t>0,18</w:t>
            </w:r>
          </w:p>
        </w:tc>
        <w:tc>
          <w:tcPr>
            <w:tcW w:w="648" w:type="dxa"/>
          </w:tcPr>
          <w:p w:rsidR="002F5192" w:rsidRPr="002F5192" w:rsidRDefault="002F5192" w:rsidP="002F5192">
            <w:pPr>
              <w:ind w:firstLine="0"/>
            </w:pPr>
            <w:r>
              <w:rPr>
                <w:lang w:val="en-US"/>
              </w:rPr>
              <w:t>0,</w:t>
            </w:r>
            <w:r>
              <w:t>3</w:t>
            </w:r>
          </w:p>
        </w:tc>
        <w:tc>
          <w:tcPr>
            <w:tcW w:w="565" w:type="dxa"/>
          </w:tcPr>
          <w:p w:rsidR="002F5192" w:rsidRPr="002F5192" w:rsidRDefault="002F5192" w:rsidP="002F5192">
            <w:pPr>
              <w:ind w:firstLine="0"/>
            </w:pPr>
            <w:r>
              <w:rPr>
                <w:lang w:val="en-US"/>
              </w:rPr>
              <w:t>0,</w:t>
            </w:r>
            <w:r>
              <w:t>4</w:t>
            </w:r>
          </w:p>
        </w:tc>
        <w:tc>
          <w:tcPr>
            <w:tcW w:w="648" w:type="dxa"/>
          </w:tcPr>
          <w:p w:rsidR="002F5192" w:rsidRPr="002F5192" w:rsidRDefault="002F5192" w:rsidP="002F5192">
            <w:pPr>
              <w:ind w:firstLine="0"/>
            </w:pPr>
            <w:r>
              <w:rPr>
                <w:lang w:val="en-US"/>
              </w:rPr>
              <w:t>0,</w:t>
            </w:r>
            <w:r>
              <w:t>6</w:t>
            </w:r>
          </w:p>
        </w:tc>
        <w:tc>
          <w:tcPr>
            <w:tcW w:w="566" w:type="dxa"/>
          </w:tcPr>
          <w:p w:rsidR="002F5192" w:rsidRPr="002F5192" w:rsidRDefault="002F5192" w:rsidP="002F5192">
            <w:pPr>
              <w:ind w:firstLine="0"/>
            </w:pPr>
            <w:r>
              <w:rPr>
                <w:lang w:val="en-US"/>
              </w:rPr>
              <w:t>0,</w:t>
            </w:r>
            <w:r>
              <w:t>7</w:t>
            </w:r>
          </w:p>
        </w:tc>
        <w:tc>
          <w:tcPr>
            <w:tcW w:w="649" w:type="dxa"/>
          </w:tcPr>
          <w:p w:rsidR="002F5192" w:rsidRPr="002F5192" w:rsidRDefault="002F5192" w:rsidP="002F5192">
            <w:pPr>
              <w:ind w:firstLine="0"/>
            </w:pPr>
            <w:r>
              <w:rPr>
                <w:lang w:val="en-US"/>
              </w:rPr>
              <w:t>0,</w:t>
            </w:r>
            <w:r>
              <w:t>8</w:t>
            </w:r>
          </w:p>
        </w:tc>
        <w:tc>
          <w:tcPr>
            <w:tcW w:w="566" w:type="dxa"/>
          </w:tcPr>
          <w:p w:rsidR="002F5192" w:rsidRPr="002F5192" w:rsidRDefault="002F5192" w:rsidP="002F5192">
            <w:pPr>
              <w:ind w:firstLine="0"/>
            </w:pPr>
            <w:r>
              <w:rPr>
                <w:lang w:val="en-US"/>
              </w:rPr>
              <w:t>0,</w:t>
            </w:r>
            <w:r>
              <w:t>76</w:t>
            </w:r>
          </w:p>
        </w:tc>
        <w:tc>
          <w:tcPr>
            <w:tcW w:w="649" w:type="dxa"/>
          </w:tcPr>
          <w:p w:rsidR="002F5192" w:rsidRPr="00AB514F" w:rsidRDefault="002F5192" w:rsidP="00591733">
            <w:pPr>
              <w:ind w:firstLine="0"/>
              <w:rPr>
                <w:lang w:val="en-US"/>
              </w:rPr>
            </w:pPr>
            <w:r>
              <w:rPr>
                <w:lang w:val="en-US"/>
              </w:rPr>
              <w:t>0,86</w:t>
            </w:r>
          </w:p>
        </w:tc>
        <w:tc>
          <w:tcPr>
            <w:tcW w:w="512" w:type="dxa"/>
          </w:tcPr>
          <w:p w:rsidR="002F5192" w:rsidRPr="002F5192" w:rsidRDefault="002F5192" w:rsidP="002F5192">
            <w:pPr>
              <w:ind w:firstLine="0"/>
            </w:pPr>
            <w:r>
              <w:rPr>
                <w:lang w:val="en-US"/>
              </w:rPr>
              <w:t>0,</w:t>
            </w:r>
            <w:r>
              <w:t>9</w:t>
            </w:r>
          </w:p>
        </w:tc>
        <w:tc>
          <w:tcPr>
            <w:tcW w:w="516" w:type="dxa"/>
          </w:tcPr>
          <w:p w:rsidR="002F5192" w:rsidRPr="002F5192" w:rsidRDefault="002F5192" w:rsidP="00591733">
            <w:pPr>
              <w:ind w:firstLine="0"/>
            </w:pPr>
            <w:r>
              <w:rPr>
                <w:lang w:val="en-US"/>
              </w:rPr>
              <w:t>1</w:t>
            </w:r>
            <w:r>
              <w:t>,01</w:t>
            </w:r>
          </w:p>
        </w:tc>
        <w:tc>
          <w:tcPr>
            <w:tcW w:w="512" w:type="dxa"/>
          </w:tcPr>
          <w:p w:rsidR="002F5192" w:rsidRPr="00AB514F" w:rsidRDefault="002F5192" w:rsidP="00591733">
            <w:pPr>
              <w:ind w:firstLine="0"/>
            </w:pPr>
            <w:r>
              <w:rPr>
                <w:lang w:val="en-US"/>
              </w:rPr>
              <w:t>1</w:t>
            </w:r>
          </w:p>
        </w:tc>
      </w:tr>
    </w:tbl>
    <w:p w:rsidR="002B1B7C" w:rsidRPr="00A36916" w:rsidRDefault="002B1B7C" w:rsidP="002B1B7C">
      <w:r w:rsidRPr="00A36916">
        <w:t>Вид передаточной функции</w:t>
      </w:r>
    </w:p>
    <w:p w:rsidR="002B1B7C" w:rsidRDefault="006A691F" w:rsidP="002F5192">
      <w:pPr>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9" o:title="формула"/>
          </v:shape>
        </w:pict>
      </w:r>
    </w:p>
    <w:p w:rsidR="00EB77B4" w:rsidRDefault="00EB77B4" w:rsidP="002F5192">
      <w:pPr>
        <w:rPr>
          <w:noProof/>
          <w:lang w:eastAsia="ru-RU"/>
        </w:rPr>
      </w:pPr>
      <w:r>
        <w:rPr>
          <w:noProof/>
          <w:lang w:eastAsia="ru-RU"/>
        </w:rPr>
        <w:t>Результат вычислений:</w:t>
      </w:r>
    </w:p>
    <w:p w:rsidR="00EB77B4" w:rsidRPr="00A36916" w:rsidRDefault="00EB77B4" w:rsidP="002F5192">
      <w:r>
        <w:rPr>
          <w:noProof/>
          <w:lang w:eastAsia="ru-RU"/>
        </w:rPr>
        <w:drawing>
          <wp:inline distT="0" distB="0" distL="0" distR="0">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2B1B7C" w:rsidRDefault="002B1B7C" w:rsidP="002B1B7C">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Показатели качества разбиты на 4 группы:</w:t>
      </w:r>
    </w:p>
    <w:p w:rsidR="002B1B7C" w:rsidRDefault="002B1B7C" w:rsidP="002B1B7C">
      <w:r>
        <w:lastRenderedPageBreak/>
        <w:t>1) прямые - определяемые непосредственно по кривой переходного процесса,</w:t>
      </w:r>
    </w:p>
    <w:p w:rsidR="002B1B7C" w:rsidRDefault="002B1B7C" w:rsidP="002B1B7C">
      <w:r>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EB77B4">
      <w:r>
        <w:t>4) интегральные - получаемы</w:t>
      </w:r>
      <w:r w:rsidR="00EB77B4">
        <w:t>е путем интегрирования функций.</w:t>
      </w:r>
    </w:p>
    <w:p w:rsidR="002B1B7C" w:rsidRDefault="002B1B7C" w:rsidP="002B1B7C">
      <w:r>
        <w:t xml:space="preserve">Сразу по ней определяется </w:t>
      </w:r>
      <w:r w:rsidRPr="00EB77B4">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B1B7C" w:rsidRDefault="002B1B7C" w:rsidP="002B1B7C">
      <w:r w:rsidRPr="00EB77B4">
        <w:rPr>
          <w:b/>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6" type="#_x0000_t75" style="width:65.25pt;height:39pt" o:ole="" fillcolor="window">
            <v:imagedata r:id="rId11" o:title=""/>
          </v:shape>
          <o:OLEObject Type="Embed" ProgID="Equation.3" ShapeID="_x0000_i1026" DrawAspect="Content" ObjectID="_1745493811" r:id="rId12"/>
        </w:object>
      </w:r>
      <w:r>
        <w:t>,</w:t>
      </w:r>
      <w:r w:rsidR="00EB77B4">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pt;height:36.75pt" o:ole="" fillcolor="window">
            <v:imagedata r:id="rId13" o:title=""/>
          </v:shape>
          <o:OLEObject Type="Embed" ProgID="Equation.3" ShapeID="_x0000_i1027" DrawAspect="Content" ObjectID="_1745493812" r:id="rId14"/>
        </w:object>
      </w:r>
      <w:r>
        <w:t xml:space="preserve">, где </w:t>
      </w:r>
      <w:r>
        <w:rPr>
          <w:lang w:val="en-US"/>
        </w:rPr>
        <w:t>y</w:t>
      </w:r>
      <w:r>
        <w:rPr>
          <w:vertAlign w:val="subscript"/>
          <w:lang w:val="en-US"/>
        </w:rPr>
        <w:t>max</w:t>
      </w:r>
      <w:r>
        <w:t xml:space="preserve"> - максимум переходной кривой.</w:t>
      </w:r>
    </w:p>
    <w:p w:rsidR="002B1B7C" w:rsidRDefault="002B1B7C" w:rsidP="002B1B7C">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EB77B4" w:rsidRDefault="002B1B7C" w:rsidP="00EB77B4">
      <w:r>
        <w:rPr>
          <w:b/>
        </w:rPr>
        <w:t xml:space="preserve">Время достижения первого максимума: </w:t>
      </w:r>
      <w:r>
        <w:rPr>
          <w:lang w:val="en-US"/>
        </w:rPr>
        <w:t>t</w:t>
      </w:r>
      <w:r>
        <w:rPr>
          <w:vertAlign w:val="subscript"/>
        </w:rPr>
        <w:t>м</w:t>
      </w:r>
      <w:r w:rsidR="00EB77B4">
        <w:t xml:space="preserve"> определяется по графику.</w:t>
      </w:r>
    </w:p>
    <w:p w:rsidR="00EB77B4" w:rsidRDefault="002B1B7C" w:rsidP="00EB77B4">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EB77B4" w:rsidP="00217B9F">
      <w:r>
        <w:t xml:space="preserve">На основание исследования анализа устойчивости системы автоматического управления, по критерию Найквиста можно сделать вывод, что система является устойчивой. Критерий сообщает, будет ли система оставаться устойчивой при воздействии входных 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w:t>
      </w:r>
      <w:r w:rsidR="00217B9F">
        <w:t xml:space="preserve"> устойчивости</w:t>
      </w:r>
      <w:r>
        <w:t>.</w:t>
      </w: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9.75pt;height:11.25pt" o:ole="">
            <v:imagedata r:id="rId15" o:title=""/>
          </v:shape>
          <o:OLEObject Type="Embed" ProgID="Equation.3" ShapeID="_x0000_i1028" DrawAspect="Content" ObjectID="_1745493813" r:id="rId16"/>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6A691F"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847CF6">
        <w:rPr>
          <w:rFonts w:eastAsiaTheme="minorEastAsia"/>
        </w:rPr>
        <w:t xml:space="preserve"> </w:t>
      </w:r>
      <w:r w:rsidR="00847CF6">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7"/>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847CF6" w:rsidP="00847CF6">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217B9F" w:rsidRPr="00847CF6" w:rsidRDefault="00217B9F" w:rsidP="00217B9F">
      <w:pPr>
        <w:rPr>
          <w:rFonts w:cs="Times New Roman"/>
          <w:szCs w:val="28"/>
        </w:rPr>
      </w:pPr>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 – регулятор (</w:t>
      </w:r>
      <w:r>
        <w:t>пропорциональный закон</w:t>
      </w:r>
      <w:r>
        <w:rPr>
          <w:iCs/>
        </w:rPr>
        <w:t xml:space="preserve">). Так как </w:t>
      </w:r>
      <w:r w:rsidRPr="00A23929">
        <w:t xml:space="preserve">является </w:t>
      </w:r>
      <w:r>
        <w:t>лучшим</w:t>
      </w:r>
      <w:r w:rsidRPr="00A23929">
        <w:t xml:space="preserve"> решением для апериодических систем, </w:t>
      </w:r>
      <w:r>
        <w:t>потому что способны</w:t>
      </w:r>
      <w:r w:rsidRPr="00A23929">
        <w:t xml:space="preserve"> сбалансировать с</w:t>
      </w:r>
      <w:r>
        <w:t>корость отклика и стабильность без каких-либо колебаний.</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77509A" w:rsidRPr="00D949DB" w:rsidRDefault="0077509A" w:rsidP="0077509A">
      <w:pPr>
        <w:pStyle w:val="a3"/>
      </w:pPr>
      <w:bookmarkStart w:id="0" w:name="_Toc104230565"/>
      <w:r w:rsidRPr="00D949DB">
        <w:t>5.1 Описание функциональной схемы автоматизации</w:t>
      </w:r>
      <w:bookmarkEnd w:id="0"/>
    </w:p>
    <w:p w:rsidR="0077509A" w:rsidRPr="00805B02" w:rsidRDefault="0077509A" w:rsidP="0077509A">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77509A" w:rsidRPr="003D368A" w:rsidRDefault="0077509A" w:rsidP="0077509A">
      <w:r w:rsidRPr="003D368A">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сэвилен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77509A" w:rsidRPr="003D368A" w:rsidRDefault="0077509A" w:rsidP="0077509A">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77509A" w:rsidRPr="003D368A" w:rsidRDefault="0077509A" w:rsidP="0077509A">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77509A" w:rsidRPr="003D368A" w:rsidRDefault="0077509A" w:rsidP="0077509A">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77509A" w:rsidRPr="003D368A" w:rsidRDefault="0077509A" w:rsidP="0077509A">
      <w:r w:rsidRPr="003D368A">
        <w:lastRenderedPageBreak/>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77509A" w:rsidRPr="003D368A" w:rsidRDefault="0077509A" w:rsidP="0077509A">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77509A" w:rsidRPr="003D368A" w:rsidRDefault="0077509A" w:rsidP="0077509A">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77509A" w:rsidRPr="003D368A" w:rsidRDefault="0077509A" w:rsidP="0077509A">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77509A" w:rsidRPr="003D368A" w:rsidRDefault="0077509A" w:rsidP="0077509A">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77509A" w:rsidRPr="003D368A" w:rsidRDefault="0077509A" w:rsidP="0077509A">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w:t>
      </w:r>
      <w:r w:rsidRPr="003D368A">
        <w:lastRenderedPageBreak/>
        <w:t xml:space="preserve">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77509A" w:rsidRPr="003D368A" w:rsidRDefault="0077509A" w:rsidP="0077509A">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77509A" w:rsidRPr="003D368A" w:rsidRDefault="0077509A" w:rsidP="0077509A">
      <w:r w:rsidRPr="003D368A">
        <w:rPr>
          <w:bCs/>
        </w:rPr>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77509A" w:rsidRPr="003D368A" w:rsidRDefault="0077509A" w:rsidP="0077509A">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C67989" w:rsidRPr="00176A7B" w:rsidRDefault="0077509A" w:rsidP="0077509A">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Pr="00176A7B">
        <w:t>.</w:t>
      </w:r>
    </w:p>
    <w:p w:rsidR="0077509A" w:rsidRPr="00D949DB" w:rsidRDefault="0077509A" w:rsidP="0077509A">
      <w:pPr>
        <w:pStyle w:val="a3"/>
      </w:pPr>
      <w:bookmarkStart w:id="1" w:name="_Toc104230566"/>
      <w:r w:rsidRPr="00D949DB">
        <w:t>5.2 Выбор средств измерения</w:t>
      </w:r>
      <w:bookmarkEnd w:id="1"/>
    </w:p>
    <w:p w:rsidR="00176A7B" w:rsidRDefault="00176A7B" w:rsidP="00176A7B">
      <w:r>
        <w:t>Выбор средств измерений происходит исходя из:</w:t>
      </w:r>
    </w:p>
    <w:p w:rsidR="00176A7B" w:rsidRDefault="00176A7B" w:rsidP="00176A7B">
      <w:pPr>
        <w:pStyle w:val="a7"/>
        <w:numPr>
          <w:ilvl w:val="0"/>
          <w:numId w:val="32"/>
        </w:numPr>
      </w:pPr>
      <w:r w:rsidRPr="00176A7B">
        <w:rPr>
          <w:color w:val="000000"/>
        </w:rPr>
        <w:t xml:space="preserve">Диапазона измерения - ориентировочно верхний предел измерения определяется </w:t>
      </w:r>
      <w:proofErr w:type="spellStart"/>
      <w:r w:rsidRPr="00176A7B">
        <w:rPr>
          <w:i/>
          <w:iCs/>
          <w:color w:val="000000"/>
          <w:lang w:val="en-US"/>
        </w:rPr>
        <w:t>N</w:t>
      </w:r>
      <w:r w:rsidRPr="00176A7B">
        <w:rPr>
          <w:iCs/>
          <w:color w:val="000000"/>
          <w:vertAlign w:val="subscript"/>
          <w:lang w:val="en-US"/>
        </w:rPr>
        <w:t>en</w:t>
      </w:r>
      <w:proofErr w:type="spellEnd"/>
      <w:r w:rsidRPr="00176A7B">
        <w:rPr>
          <w:iCs/>
          <w:color w:val="000000"/>
        </w:rPr>
        <w:t>=1,5</w:t>
      </w:r>
      <w:r w:rsidRPr="00176A7B">
        <w:rPr>
          <w:i/>
          <w:iCs/>
          <w:color w:val="000000"/>
          <w:lang w:val="en-US"/>
        </w:rPr>
        <w:t>N</w:t>
      </w:r>
      <w:r w:rsidRPr="00176A7B">
        <w:rPr>
          <w:iCs/>
          <w:color w:val="000000"/>
          <w:vertAlign w:val="subscript"/>
          <w:lang w:val="en-US"/>
        </w:rPr>
        <w:t>H</w:t>
      </w:r>
      <w:r w:rsidRPr="00176A7B">
        <w:rPr>
          <w:iCs/>
          <w:color w:val="000000"/>
          <w:vertAlign w:val="subscript"/>
        </w:rPr>
        <w:t>ОМ</w:t>
      </w:r>
      <w:r w:rsidRPr="00176A7B">
        <w:rPr>
          <w:iCs/>
          <w:color w:val="000000"/>
        </w:rPr>
        <w:t xml:space="preserve">. </w:t>
      </w:r>
      <w:r w:rsidRPr="00176A7B">
        <w:rPr>
          <w:color w:val="000000"/>
        </w:rPr>
        <w:t xml:space="preserve">Здесь </w:t>
      </w:r>
      <w:r w:rsidRPr="00176A7B">
        <w:rPr>
          <w:i/>
          <w:iCs/>
          <w:color w:val="000000"/>
          <w:lang w:val="en-US"/>
        </w:rPr>
        <w:t>N</w:t>
      </w:r>
      <w:r w:rsidRPr="00176A7B">
        <w:rPr>
          <w:iCs/>
          <w:color w:val="000000"/>
          <w:vertAlign w:val="subscript"/>
          <w:lang w:val="en-US"/>
        </w:rPr>
        <w:t>H</w:t>
      </w:r>
      <w:r w:rsidRPr="00176A7B">
        <w:rPr>
          <w:iCs/>
          <w:color w:val="000000"/>
          <w:vertAlign w:val="subscript"/>
        </w:rPr>
        <w:t>О</w:t>
      </w:r>
      <w:r w:rsidRPr="00176A7B">
        <w:rPr>
          <w:iCs/>
          <w:color w:val="000000"/>
          <w:vertAlign w:val="subscript"/>
          <w:lang w:val="en-US"/>
        </w:rPr>
        <w:t>M</w:t>
      </w:r>
      <w:r w:rsidRPr="00176A7B">
        <w:rPr>
          <w:iCs/>
          <w:color w:val="000000"/>
        </w:rPr>
        <w:t xml:space="preserve"> </w:t>
      </w:r>
      <w:r w:rsidRPr="00176A7B">
        <w:rPr>
          <w:color w:val="000000"/>
        </w:rPr>
        <w:t xml:space="preserve">- номинальное значение параметра </w:t>
      </w:r>
      <w:r w:rsidRPr="00176A7B">
        <w:rPr>
          <w:bCs/>
          <w:color w:val="000000"/>
        </w:rPr>
        <w:t>со</w:t>
      </w:r>
      <w:r w:rsidRPr="00176A7B">
        <w:rPr>
          <w:color w:val="000000"/>
        </w:rPr>
        <w:t>гласно заданию.</w:t>
      </w:r>
      <w:r w:rsidRPr="00176A7B">
        <w:rPr>
          <w:b/>
          <w:bCs/>
          <w:color w:val="000000"/>
        </w:rPr>
        <w:t xml:space="preserve"> </w:t>
      </w:r>
      <w:r w:rsidRPr="00176A7B">
        <w:rPr>
          <w:color w:val="000000"/>
        </w:rPr>
        <w:t>Далее из справочника берется ближайшее значение верхнего предела в сторону увеличения;</w:t>
      </w:r>
    </w:p>
    <w:p w:rsidR="00176A7B" w:rsidRPr="00176A7B" w:rsidRDefault="00176A7B" w:rsidP="00176A7B">
      <w:pPr>
        <w:pStyle w:val="a7"/>
        <w:numPr>
          <w:ilvl w:val="0"/>
          <w:numId w:val="32"/>
        </w:numPr>
      </w:pPr>
      <w:r>
        <w:rPr>
          <w:color w:val="000000"/>
        </w:rPr>
        <w:t>С</w:t>
      </w:r>
      <w:r w:rsidRPr="00176A7B">
        <w:rPr>
          <w:color w:val="000000"/>
        </w:rPr>
        <w:t xml:space="preserve">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w:t>
      </w:r>
      <w:r w:rsidRPr="00176A7B">
        <w:rPr>
          <w:color w:val="000000"/>
        </w:rPr>
        <w:lastRenderedPageBreak/>
        <w:t>выбрать пневматические или безопасного исполнения электрические приборы;</w:t>
      </w:r>
    </w:p>
    <w:p w:rsidR="00176A7B" w:rsidRPr="00176A7B" w:rsidRDefault="00176A7B" w:rsidP="00176A7B">
      <w:pPr>
        <w:pStyle w:val="a7"/>
        <w:numPr>
          <w:ilvl w:val="0"/>
          <w:numId w:val="32"/>
        </w:numPr>
      </w:pPr>
      <w:r>
        <w:rPr>
          <w:color w:val="000000"/>
        </w:rPr>
        <w:t>З</w:t>
      </w:r>
      <w:r w:rsidRPr="00176A7B">
        <w:rPr>
          <w:color w:val="000000"/>
        </w:rPr>
        <w:t>аданной погрешности измерений.</w:t>
      </w:r>
    </w:p>
    <w:p w:rsidR="00176A7B" w:rsidRDefault="00176A7B" w:rsidP="00176A7B">
      <w:r>
        <w:t>Режим работы реактора 4/13 Реактор В-I</w:t>
      </w:r>
    </w:p>
    <w:p w:rsidR="00176A7B" w:rsidRDefault="00176A7B" w:rsidP="00176A7B">
      <w:pPr>
        <w:rPr>
          <w:rStyle w:val="aa"/>
          <w:rFonts w:cs="Times New Roman"/>
          <w:szCs w:val="28"/>
        </w:rPr>
      </w:pPr>
      <w:r>
        <w:t>Давление вверху колонны - не более 150 МПа (1500 кгс/см</w:t>
      </w:r>
      <w:r>
        <w:rPr>
          <w:vertAlign w:val="superscript"/>
        </w:rPr>
        <w:t>2</w:t>
      </w:r>
      <w:r>
        <w:t>)</w:t>
      </w:r>
    </w:p>
    <w:p w:rsidR="00176A7B" w:rsidRDefault="00176A7B" w:rsidP="00176A7B">
      <w:r>
        <w:t>Температура в кубе реакторе - не более 260°С.</w:t>
      </w:r>
    </w:p>
    <w:p w:rsidR="00176A7B" w:rsidRDefault="00176A7B" w:rsidP="00176A7B">
      <w:r>
        <w:t>Следовательно, для датчиков температуры минимальное значение предела измерения будет:</w:t>
      </w:r>
    </w:p>
    <w:p w:rsidR="00176A7B" w:rsidRDefault="00176A7B" w:rsidP="00176A7B">
      <w:r>
        <w:t>Температура:</w:t>
      </w:r>
      <w:r w:rsidR="00FA28E4">
        <w:t xml:space="preserve"> </w:t>
      </w:r>
      <w:r>
        <w:t>260*1,5= 390</w:t>
      </w:r>
      <w:r>
        <w:rPr>
          <w:rFonts w:cs="Times New Roman"/>
        </w:rPr>
        <w:t>°</w:t>
      </w:r>
      <w:r>
        <w:t>С</w:t>
      </w:r>
    </w:p>
    <w:p w:rsidR="00FA28E4" w:rsidRDefault="00FA28E4" w:rsidP="00176A7B">
      <w:r>
        <w:rPr>
          <w:rFonts w:cs="Times New Roman"/>
          <w:szCs w:val="28"/>
        </w:rPr>
        <w:t xml:space="preserve">Выбираем из справочника </w:t>
      </w:r>
      <w:proofErr w:type="spellStart"/>
      <w:r w:rsidRPr="004D4664">
        <w:rPr>
          <w:rFonts w:cs="Times New Roman"/>
          <w:szCs w:val="28"/>
        </w:rPr>
        <w:t>Emerson</w:t>
      </w:r>
      <w:proofErr w:type="spellEnd"/>
      <w:r w:rsidRPr="004D4664">
        <w:rPr>
          <w:rFonts w:cs="Times New Roman"/>
          <w:szCs w:val="28"/>
        </w:rPr>
        <w:t xml:space="preserve"> </w:t>
      </w:r>
      <w:proofErr w:type="spellStart"/>
      <w:r w:rsidRPr="004D4664">
        <w:rPr>
          <w:rFonts w:cs="Times New Roman"/>
          <w:szCs w:val="28"/>
        </w:rPr>
        <w:t>Rosemount</w:t>
      </w:r>
      <w:proofErr w:type="spellEnd"/>
      <w:r w:rsidRPr="004D4664">
        <w:rPr>
          <w:rFonts w:cs="Times New Roman"/>
          <w:szCs w:val="28"/>
        </w:rPr>
        <w:t xml:space="preserve"> 0065</w:t>
      </w:r>
      <w:r>
        <w:rPr>
          <w:rFonts w:cs="Times New Roman"/>
          <w:szCs w:val="28"/>
        </w:rPr>
        <w:t>-4</w:t>
      </w:r>
      <w:r w:rsidRPr="00FD474D">
        <w:rPr>
          <w:rFonts w:cs="Times New Roman"/>
          <w:szCs w:val="28"/>
        </w:rPr>
        <w:t>;</w:t>
      </w:r>
      <w:r>
        <w:rPr>
          <w:rFonts w:cs="Times New Roman"/>
          <w:szCs w:val="28"/>
        </w:rPr>
        <w:t xml:space="preserve"> диапазон измерения </w:t>
      </w:r>
      <w:r w:rsidRPr="00C74410">
        <w:rPr>
          <w:szCs w:val="28"/>
        </w:rPr>
        <w:t>минус 196-600</w:t>
      </w:r>
      <w:r w:rsidRPr="00C74410">
        <w:rPr>
          <w:rFonts w:cs="Times New Roman"/>
          <w:szCs w:val="28"/>
        </w:rPr>
        <w:t>°</w:t>
      </w:r>
      <w:r w:rsidRPr="00C74410">
        <w:rPr>
          <w:szCs w:val="28"/>
        </w:rPr>
        <w:t>С</w:t>
      </w:r>
      <w:r>
        <w:rPr>
          <w:rFonts w:cs="Times New Roman"/>
          <w:szCs w:val="28"/>
        </w:rPr>
        <w:t>. В качестве прибора для измерения температуры газовой смеси выбираем первичный термоэлектрический преобразователь ТПК модели ХА с пределами измерения - 40-600°С. В качестве вторичного прибора выбираем А650М с основной погрешностью ±0,25%.</w:t>
      </w:r>
    </w:p>
    <w:p w:rsidR="00176A7B" w:rsidRPr="00176A7B" w:rsidRDefault="00FA28E4" w:rsidP="00FA28E4">
      <w:r>
        <w:t xml:space="preserve">Давление: </w:t>
      </w:r>
      <w:bookmarkStart w:id="2" w:name="_GoBack"/>
      <w:bookmarkEnd w:id="2"/>
      <w:r w:rsidR="00176A7B">
        <w:t>150*1,5= 225 Мпа (2250 кгс/см</w:t>
      </w:r>
      <w:r w:rsidR="00176A7B">
        <w:rPr>
          <w:vertAlign w:val="superscript"/>
        </w:rPr>
        <w:t>2</w:t>
      </w:r>
      <w:r w:rsidR="00176A7B">
        <w:t>)</w:t>
      </w:r>
    </w:p>
    <w:p w:rsidR="00176A7B" w:rsidRDefault="00176A7B" w:rsidP="00176A7B">
      <w:r>
        <w:t>Выбор расходомеров</w:t>
      </w:r>
      <w:r>
        <w:rPr>
          <w:b/>
          <w:bCs/>
        </w:rPr>
        <w:t xml:space="preserve"> </w:t>
      </w:r>
      <w:r>
        <w:t xml:space="preserve">имеет некоторые особенности. Вначале необходимо ориентировочно определить диаметр трубопровода </w:t>
      </w:r>
      <w:r>
        <w:rPr>
          <w:i/>
          <w:iCs/>
          <w:lang w:val="en-US"/>
        </w:rPr>
        <w:t>D</w:t>
      </w:r>
      <w:r w:rsidRPr="00176A7B">
        <w:rPr>
          <w:iCs/>
        </w:rPr>
        <w:t xml:space="preserve"> </w:t>
      </w:r>
      <w:r>
        <w:t xml:space="preserve">по объемному расходу, скорректированному по п.1. Если в задании дан массовый расход </w:t>
      </w:r>
      <w:r>
        <w:rPr>
          <w:i/>
          <w:iCs/>
          <w:lang w:val="en-US"/>
        </w:rPr>
        <w:t>G</w:t>
      </w:r>
      <w:r w:rsidRPr="00176A7B">
        <w:rPr>
          <w:iCs/>
        </w:rPr>
        <w:t xml:space="preserve"> </w:t>
      </w:r>
      <w:r>
        <w:t>[кг/ч], необходимо вычислить объемный</w:t>
      </w:r>
    </w:p>
    <w:p w:rsidR="00176A7B" w:rsidRDefault="00176A7B" w:rsidP="00176A7B">
      <w:r>
        <w:object w:dxaOrig="1845" w:dyaOrig="765">
          <v:shape id="_x0000_i1029" type="#_x0000_t75" style="width:92.25pt;height:38.25pt" o:ole="">
            <v:imagedata r:id="rId18" o:title=""/>
          </v:shape>
          <o:OLEObject Type="Embed" ProgID="Equation.3" ShapeID="_x0000_i1029" DrawAspect="Content" ObjectID="_1745493814" r:id="rId19"/>
        </w:object>
      </w:r>
      <w:r>
        <w:t>, (5.2.1)</w:t>
      </w:r>
    </w:p>
    <w:p w:rsidR="00176A7B" w:rsidRDefault="00176A7B" w:rsidP="00176A7B">
      <w:r>
        <w:t xml:space="preserve">где </w:t>
      </w:r>
      <w:r>
        <w:rPr>
          <w:i/>
          <w:lang w:val="en-US"/>
        </w:rPr>
        <w:t>p</w:t>
      </w:r>
      <w:r w:rsidRPr="00176A7B">
        <w:rPr>
          <w:iCs/>
        </w:rPr>
        <w:t xml:space="preserve"> </w:t>
      </w:r>
      <w:r>
        <w:t>- плотность среды</w:t>
      </w:r>
    </w:p>
    <w:p w:rsidR="00176A7B" w:rsidRDefault="00176A7B" w:rsidP="00176A7B">
      <w:r>
        <w:t>Объемный расход сэвилена с кислородом в реакторе 4/13 Реактор В-I</w:t>
      </w:r>
    </w:p>
    <w:p w:rsidR="00176A7B" w:rsidRDefault="00176A7B" w:rsidP="00905737">
      <w:r>
        <w:t xml:space="preserve">Объемный расход сэвилена с кислородом должен быть не более </w:t>
      </w:r>
      <w:r w:rsidR="00905737">
        <w:rPr>
          <w:lang w:val="en-US"/>
        </w:rPr>
        <w:t>Q</w:t>
      </w:r>
      <w:r w:rsidR="00905737">
        <w:t>=</w:t>
      </w:r>
      <w:r>
        <w:t>1250 м</w:t>
      </w:r>
      <w:r>
        <w:rPr>
          <w:vertAlign w:val="superscript"/>
        </w:rPr>
        <w:t>3</w:t>
      </w:r>
      <w:r>
        <w:t>/ч</w:t>
      </w:r>
    </w:p>
    <w:p w:rsidR="00176A7B" w:rsidRDefault="00176A7B" w:rsidP="00176A7B">
      <w:pPr>
        <w:rPr>
          <w:rFonts w:eastAsia="Times New Roman"/>
          <w:lang w:eastAsia="ru-RU"/>
        </w:rPr>
      </w:pPr>
      <w:r>
        <w:rPr>
          <w:rFonts w:eastAsia="Times New Roman"/>
          <w:color w:val="000000"/>
          <w:lang w:eastAsia="ru-RU"/>
        </w:rPr>
        <w:t xml:space="preserve">Далее задаются </w:t>
      </w:r>
      <w:proofErr w:type="spellStart"/>
      <w:r>
        <w:rPr>
          <w:rFonts w:eastAsia="Times New Roman"/>
          <w:color w:val="000000"/>
          <w:lang w:eastAsia="ru-RU"/>
        </w:rPr>
        <w:t>среднерасходными</w:t>
      </w:r>
      <w:proofErr w:type="spellEnd"/>
      <w:r>
        <w:rPr>
          <w:rFonts w:eastAsia="Times New Roman"/>
          <w:color w:val="000000"/>
          <w:lang w:eastAsia="ru-RU"/>
        </w:rPr>
        <w:t xml:space="preserve"> скоростями перемещения технологических сред</w:t>
      </w:r>
    </w:p>
    <w:p w:rsidR="00176A7B" w:rsidRDefault="00176A7B" w:rsidP="00176A7B">
      <w:pPr>
        <w:rPr>
          <w:rFonts w:eastAsia="Times New Roman"/>
          <w:lang w:eastAsia="ru-RU"/>
        </w:rPr>
      </w:pPr>
      <w:r>
        <w:rPr>
          <w:rFonts w:eastAsia="Times New Roman"/>
          <w:color w:val="000000"/>
          <w:lang w:eastAsia="ru-RU"/>
        </w:rPr>
        <w:t xml:space="preserve">газы </w:t>
      </w:r>
      <w:r>
        <w:rPr>
          <w:rFonts w:eastAsia="Times New Roman"/>
          <w:i/>
          <w:iCs/>
          <w:color w:val="000000"/>
          <w:lang w:val="en-US" w:eastAsia="ru-RU"/>
        </w:rPr>
        <w:t>w</w:t>
      </w:r>
      <w:r w:rsidRPr="00176A7B">
        <w:rPr>
          <w:rFonts w:eastAsia="Times New Roman"/>
          <w:iCs/>
          <w:color w:val="000000"/>
          <w:lang w:eastAsia="ru-RU"/>
        </w:rPr>
        <w:t xml:space="preserve"> </w:t>
      </w:r>
      <w:r>
        <w:rPr>
          <w:rFonts w:eastAsia="Times New Roman"/>
          <w:color w:val="000000"/>
          <w:lang w:eastAsia="ru-RU"/>
        </w:rPr>
        <w:t>= 10 ÷30 м/с;</w:t>
      </w:r>
    </w:p>
    <w:p w:rsidR="00176A7B" w:rsidRDefault="00176A7B" w:rsidP="00176A7B">
      <w:pPr>
        <w:rPr>
          <w:rFonts w:eastAsia="Times New Roman"/>
          <w:lang w:eastAsia="ru-RU"/>
        </w:rPr>
      </w:pPr>
      <w:r>
        <w:rPr>
          <w:rFonts w:eastAsia="Times New Roman"/>
          <w:color w:val="000000"/>
          <w:lang w:eastAsia="ru-RU"/>
        </w:rPr>
        <w:t xml:space="preserve">жидкости </w:t>
      </w:r>
      <w:r>
        <w:rPr>
          <w:rFonts w:eastAsia="Times New Roman"/>
          <w:i/>
          <w:iCs/>
          <w:color w:val="000000"/>
          <w:lang w:val="en-US" w:eastAsia="ru-RU"/>
        </w:rPr>
        <w:t>w</w:t>
      </w:r>
      <w:r>
        <w:rPr>
          <w:rFonts w:eastAsia="Times New Roman"/>
          <w:iCs/>
          <w:color w:val="000000"/>
          <w:lang w:eastAsia="ru-RU"/>
        </w:rPr>
        <w:t xml:space="preserve"> = </w:t>
      </w:r>
      <w:r>
        <w:rPr>
          <w:rFonts w:eastAsia="Times New Roman"/>
          <w:color w:val="000000"/>
          <w:lang w:eastAsia="ru-RU"/>
        </w:rPr>
        <w:t>1 ÷ 3 м/с;</w:t>
      </w:r>
    </w:p>
    <w:p w:rsidR="00176A7B" w:rsidRDefault="00176A7B" w:rsidP="00176A7B">
      <w:pPr>
        <w:rPr>
          <w:rFonts w:eastAsia="Times New Roman"/>
          <w:color w:val="000000"/>
          <w:lang w:eastAsia="ru-RU"/>
        </w:rPr>
      </w:pPr>
      <w:r>
        <w:rPr>
          <w:rFonts w:eastAsia="Times New Roman"/>
          <w:color w:val="000000"/>
          <w:lang w:eastAsia="ru-RU"/>
        </w:rPr>
        <w:t xml:space="preserve">вязкие жидкости </w:t>
      </w:r>
      <w:r>
        <w:rPr>
          <w:rFonts w:eastAsia="Times New Roman"/>
          <w:i/>
          <w:iCs/>
          <w:color w:val="000000"/>
          <w:lang w:val="en-US" w:eastAsia="ru-RU"/>
        </w:rPr>
        <w:t>w</w:t>
      </w:r>
      <w:r>
        <w:rPr>
          <w:rFonts w:eastAsia="Times New Roman"/>
          <w:iCs/>
          <w:color w:val="000000"/>
          <w:lang w:eastAsia="ru-RU"/>
        </w:rPr>
        <w:t xml:space="preserve"> = </w:t>
      </w:r>
      <w:r>
        <w:rPr>
          <w:rFonts w:eastAsia="Times New Roman"/>
          <w:color w:val="000000"/>
          <w:lang w:eastAsia="ru-RU"/>
        </w:rPr>
        <w:t>0.3 ÷ 1м/с.</w:t>
      </w:r>
    </w:p>
    <w:p w:rsidR="00176A7B" w:rsidRDefault="00176A7B" w:rsidP="00176A7B">
      <w:pPr>
        <w:rPr>
          <w:rFonts w:eastAsia="Times New Roman"/>
          <w:color w:val="000000"/>
          <w:lang w:eastAsia="ru-RU"/>
        </w:rPr>
      </w:pPr>
      <w:r>
        <w:rPr>
          <w:rFonts w:eastAsia="Times New Roman"/>
          <w:color w:val="000000"/>
          <w:lang w:eastAsia="ru-RU"/>
        </w:rPr>
        <w:t>Ориентировочное значение диаметра трубопровода</w:t>
      </w:r>
    </w:p>
    <w:p w:rsidR="00176A7B" w:rsidRDefault="00176A7B" w:rsidP="00176A7B">
      <w:pPr>
        <w:rPr>
          <w:rFonts w:eastAsia="Times New Roman"/>
          <w:lang w:eastAsia="ru-RU"/>
        </w:rPr>
      </w:pPr>
      <w:r>
        <w:rPr>
          <w:rFonts w:eastAsia="Times New Roman"/>
          <w:lang w:val="en-US" w:eastAsia="ru-RU"/>
        </w:rPr>
        <w:object w:dxaOrig="1335" w:dyaOrig="765">
          <v:shape id="_x0000_i1030" type="#_x0000_t75" style="width:66.75pt;height:38.25pt" o:ole="">
            <v:imagedata r:id="rId20" o:title=""/>
          </v:shape>
          <o:OLEObject Type="Embed" ProgID="Equation.3" ShapeID="_x0000_i1030" DrawAspect="Content" ObjectID="_1745493815" r:id="rId21"/>
        </w:object>
      </w:r>
      <w:r>
        <w:rPr>
          <w:rFonts w:eastAsia="Times New Roman"/>
          <w:lang w:eastAsia="ru-RU"/>
        </w:rPr>
        <w:t xml:space="preserve">, </w:t>
      </w:r>
      <w:r>
        <w:t>(5.2.2)</w:t>
      </w:r>
    </w:p>
    <w:p w:rsidR="00176A7B" w:rsidRDefault="00176A7B" w:rsidP="00176A7B">
      <w:pPr>
        <w:rPr>
          <w:rFonts w:eastAsia="Times New Roman"/>
          <w:color w:val="000000"/>
          <w:lang w:eastAsia="ru-RU"/>
        </w:rPr>
      </w:pPr>
      <w:r>
        <w:rPr>
          <w:rFonts w:eastAsia="Times New Roman"/>
          <w:lang w:eastAsia="ru-RU"/>
        </w:rPr>
        <w:t xml:space="preserve">Для </w:t>
      </w:r>
      <w:r>
        <w:t>сэвилена с кислородом</w:t>
      </w:r>
      <w:r>
        <w:rPr>
          <w:rFonts w:eastAsia="Times New Roman"/>
          <w:lang w:eastAsia="ru-RU"/>
        </w:rPr>
        <w:t xml:space="preserve"> берем значение </w:t>
      </w:r>
      <w:r>
        <w:rPr>
          <w:rFonts w:eastAsia="Times New Roman"/>
          <w:i/>
          <w:iCs/>
          <w:color w:val="000000"/>
          <w:lang w:val="en-US" w:eastAsia="ru-RU"/>
        </w:rPr>
        <w:t>w</w:t>
      </w:r>
      <w:r>
        <w:rPr>
          <w:rFonts w:eastAsia="Times New Roman"/>
          <w:iCs/>
          <w:color w:val="000000"/>
          <w:lang w:eastAsia="ru-RU"/>
        </w:rPr>
        <w:t xml:space="preserve"> =</w:t>
      </w:r>
      <w:r>
        <w:rPr>
          <w:rFonts w:eastAsia="Times New Roman"/>
          <w:lang w:eastAsia="ru-RU"/>
        </w:rPr>
        <w:t xml:space="preserve"> 30 </w:t>
      </w:r>
      <w:r>
        <w:rPr>
          <w:rFonts w:eastAsia="Times New Roman"/>
          <w:color w:val="000000"/>
          <w:lang w:eastAsia="ru-RU"/>
        </w:rPr>
        <w:t>м/с</w:t>
      </w:r>
    </w:p>
    <w:p w:rsidR="00176A7B" w:rsidRDefault="00176A7B" w:rsidP="00176A7B">
      <w:r>
        <w:t xml:space="preserve"> </w:t>
      </w:r>
      <w:r>
        <w:rPr>
          <w:lang w:val="en-US"/>
        </w:rPr>
        <w:t>D</w:t>
      </w:r>
      <w:r>
        <w:t>=437.02 мм</w:t>
      </w:r>
    </w:p>
    <w:p w:rsidR="00176A7B" w:rsidRDefault="00176A7B" w:rsidP="00176A7B">
      <w:pPr>
        <w:rPr>
          <w:color w:val="000000"/>
        </w:rPr>
      </w:pPr>
      <w:r>
        <w:t xml:space="preserve">Далее из справочника берется ближайшее значение диаметра в сторону увеличения. Если </w:t>
      </w:r>
      <w:r>
        <w:rPr>
          <w:i/>
          <w:lang w:val="en-US"/>
        </w:rPr>
        <w:t>D</w:t>
      </w:r>
      <w:r>
        <w:t xml:space="preserve"> &lt;</w:t>
      </w:r>
      <w:smartTag w:uri="urn:schemas-microsoft-com:office:smarttags" w:element="metricconverter">
        <w:smartTagPr>
          <w:attr w:name="ProductID" w:val="50 мм"/>
        </w:smartTagPr>
        <w:r>
          <w:t>50 мм</w:t>
        </w:r>
      </w:smartTag>
      <w:r>
        <w:t xml:space="preserve">, рекомендуется выбирать расходомер обтекания </w:t>
      </w:r>
      <w:r>
        <w:rPr>
          <w:color w:val="000000"/>
        </w:rPr>
        <w:t xml:space="preserve">(ротаметр). В случае </w:t>
      </w:r>
      <w:r>
        <w:rPr>
          <w:i/>
          <w:iCs/>
          <w:color w:val="000000"/>
          <w:lang w:val="en-US"/>
        </w:rPr>
        <w:t>D</w:t>
      </w:r>
      <w:r w:rsidRPr="00176A7B">
        <w:rPr>
          <w:iCs/>
          <w:color w:val="000000"/>
        </w:rPr>
        <w:t xml:space="preserve"> </w:t>
      </w:r>
      <w:r>
        <w:rPr>
          <w:color w:val="000000"/>
        </w:rPr>
        <w:t>&gt;</w:t>
      </w:r>
      <w:smartTag w:uri="urn:schemas-microsoft-com:office:smarttags" w:element="metricconverter">
        <w:smartTagPr>
          <w:attr w:name="ProductID" w:val="50 мм"/>
        </w:smartTagPr>
        <w:r>
          <w:rPr>
            <w:color w:val="000000"/>
          </w:rPr>
          <w:t>50 мм</w:t>
        </w:r>
      </w:smartTag>
      <w:r>
        <w:rPr>
          <w:color w:val="000000"/>
        </w:rPr>
        <w:t>, то следует выбрать расходомер переменного перепада давления.</w:t>
      </w:r>
    </w:p>
    <w:p w:rsidR="00624358" w:rsidRPr="00FA28E4" w:rsidRDefault="00624358" w:rsidP="00FA28E4">
      <w:pPr>
        <w:ind w:firstLine="0"/>
        <w:rPr>
          <w:szCs w:val="28"/>
        </w:rPr>
      </w:pPr>
      <w:r>
        <w:t xml:space="preserve">В качестве прибора выбираем </w:t>
      </w:r>
      <w:r w:rsidR="00FA28E4" w:rsidRPr="006A691F">
        <w:rPr>
          <w:szCs w:val="28"/>
          <w:lang w:val="en-US"/>
        </w:rPr>
        <w:t>Rosemount</w:t>
      </w:r>
      <w:r w:rsidR="00FA28E4" w:rsidRPr="00FA28E4">
        <w:rPr>
          <w:szCs w:val="28"/>
        </w:rPr>
        <w:t>-3051</w:t>
      </w:r>
      <w:r w:rsidR="00FA28E4" w:rsidRPr="006A691F">
        <w:rPr>
          <w:szCs w:val="28"/>
          <w:lang w:val="en-US"/>
        </w:rPr>
        <w:t>SFA</w:t>
      </w:r>
      <w:r>
        <w:t xml:space="preserve"> с основной погрешностью </w:t>
      </w:r>
      <w:r>
        <w:rPr>
          <w:rFonts w:cs="Times New Roman"/>
        </w:rPr>
        <w:t>±</w:t>
      </w:r>
      <w:r>
        <w:t>0,25%.</w:t>
      </w:r>
    </w:p>
    <w:p w:rsidR="00624358" w:rsidRDefault="00624358" w:rsidP="00176A7B"/>
    <w:p w:rsidR="00176A7B" w:rsidRDefault="00176A7B" w:rsidP="00176A7B">
      <w:pPr>
        <w:spacing w:after="160" w:line="256" w:lineRule="auto"/>
        <w:ind w:firstLine="0"/>
        <w:jc w:val="left"/>
      </w:pPr>
      <w:r>
        <w:br w:type="page"/>
      </w:r>
    </w:p>
    <w:p w:rsidR="00781577" w:rsidRDefault="00781577" w:rsidP="0077509A">
      <w:pPr>
        <w:pStyle w:val="a3"/>
        <w:sectPr w:rsidR="00781577" w:rsidSect="0099147D">
          <w:footerReference w:type="default" r:id="rId22"/>
          <w:pgSz w:w="11906" w:h="16838"/>
          <w:pgMar w:top="1134" w:right="851" w:bottom="1134" w:left="1134" w:header="709" w:footer="709" w:gutter="0"/>
          <w:cols w:space="708"/>
          <w:docGrid w:linePitch="360"/>
        </w:sectPr>
      </w:pPr>
      <w:bookmarkStart w:id="3" w:name="_Toc104230567"/>
    </w:p>
    <w:p w:rsidR="0077509A" w:rsidRDefault="0077509A" w:rsidP="0077509A">
      <w:pPr>
        <w:pStyle w:val="a3"/>
        <w:rPr>
          <w:rFonts w:cs="Times New Roman"/>
          <w:color w:val="000000" w:themeColor="text1"/>
          <w:szCs w:val="28"/>
        </w:rPr>
      </w:pPr>
      <w:r w:rsidRPr="00D949DB">
        <w:lastRenderedPageBreak/>
        <w:t>5.3 спецификация приборов и средств автоматизации</w:t>
      </w:r>
      <w:bookmarkEnd w:id="3"/>
    </w:p>
    <w:tbl>
      <w:tblPr>
        <w:tblStyle w:val="12"/>
        <w:tblW w:w="0" w:type="auto"/>
        <w:tblLayout w:type="fixed"/>
        <w:tblLook w:val="04A0" w:firstRow="1" w:lastRow="0" w:firstColumn="1" w:lastColumn="0" w:noHBand="0" w:noVBand="1"/>
      </w:tblPr>
      <w:tblGrid>
        <w:gridCol w:w="1271"/>
        <w:gridCol w:w="1418"/>
        <w:gridCol w:w="1134"/>
        <w:gridCol w:w="992"/>
        <w:gridCol w:w="5670"/>
        <w:gridCol w:w="1134"/>
        <w:gridCol w:w="567"/>
        <w:gridCol w:w="709"/>
        <w:gridCol w:w="850"/>
        <w:gridCol w:w="815"/>
      </w:tblGrid>
      <w:tr w:rsidR="00781577" w:rsidTr="005C0886">
        <w:trPr>
          <w:trHeight w:val="436"/>
        </w:trPr>
        <w:tc>
          <w:tcPr>
            <w:tcW w:w="1271" w:type="dxa"/>
            <w:vMerge w:val="restart"/>
          </w:tcPr>
          <w:p w:rsidR="00781577" w:rsidRDefault="00781577" w:rsidP="00905737">
            <w:pPr>
              <w:ind w:firstLine="0"/>
            </w:pPr>
            <w:r>
              <w:t>Номер позиции по функциональной схеме</w:t>
            </w:r>
          </w:p>
        </w:tc>
        <w:tc>
          <w:tcPr>
            <w:tcW w:w="1418" w:type="dxa"/>
            <w:vMerge w:val="restart"/>
          </w:tcPr>
          <w:p w:rsidR="00781577" w:rsidRDefault="00781577" w:rsidP="00905737">
            <w:pPr>
              <w:ind w:firstLine="0"/>
            </w:pPr>
            <w:r>
              <w:t>Наименование параметра, среды и места отбора импульса</w:t>
            </w:r>
          </w:p>
        </w:tc>
        <w:tc>
          <w:tcPr>
            <w:tcW w:w="1134" w:type="dxa"/>
            <w:vMerge w:val="restart"/>
          </w:tcPr>
          <w:p w:rsidR="00781577" w:rsidRDefault="00781577" w:rsidP="00905737">
            <w:pPr>
              <w:ind w:firstLine="0"/>
            </w:pPr>
            <w:r>
              <w:t>Предельно рабочее значение параметра</w:t>
            </w:r>
          </w:p>
        </w:tc>
        <w:tc>
          <w:tcPr>
            <w:tcW w:w="992" w:type="dxa"/>
            <w:vMerge w:val="restart"/>
          </w:tcPr>
          <w:p w:rsidR="00781577" w:rsidRDefault="00781577" w:rsidP="00905737">
            <w:pPr>
              <w:ind w:firstLine="0"/>
            </w:pPr>
            <w:r>
              <w:t>Место установки</w:t>
            </w:r>
          </w:p>
        </w:tc>
        <w:tc>
          <w:tcPr>
            <w:tcW w:w="5670" w:type="dxa"/>
            <w:vMerge w:val="restart"/>
          </w:tcPr>
          <w:p w:rsidR="00781577" w:rsidRDefault="00781577" w:rsidP="00905737">
            <w:pPr>
              <w:ind w:firstLine="0"/>
            </w:pPr>
            <w:r>
              <w:t>Наименование характеристики</w:t>
            </w:r>
          </w:p>
        </w:tc>
        <w:tc>
          <w:tcPr>
            <w:tcW w:w="1134" w:type="dxa"/>
            <w:vMerge w:val="restart"/>
          </w:tcPr>
          <w:p w:rsidR="00781577" w:rsidRDefault="00781577" w:rsidP="00905737">
            <w:pPr>
              <w:ind w:firstLine="0"/>
            </w:pPr>
            <w:r>
              <w:t>Тип модель</w:t>
            </w:r>
          </w:p>
        </w:tc>
        <w:tc>
          <w:tcPr>
            <w:tcW w:w="1276" w:type="dxa"/>
            <w:gridSpan w:val="2"/>
          </w:tcPr>
          <w:p w:rsidR="00781577" w:rsidRDefault="00781577" w:rsidP="00905737">
            <w:pPr>
              <w:ind w:firstLine="0"/>
            </w:pPr>
            <w:r>
              <w:t>Количество</w:t>
            </w:r>
          </w:p>
        </w:tc>
        <w:tc>
          <w:tcPr>
            <w:tcW w:w="850" w:type="dxa"/>
            <w:vMerge w:val="restart"/>
          </w:tcPr>
          <w:p w:rsidR="00781577" w:rsidRDefault="00781577" w:rsidP="00905737">
            <w:pPr>
              <w:ind w:firstLine="0"/>
            </w:pPr>
            <w:r>
              <w:t>Завод-изготовитель</w:t>
            </w:r>
          </w:p>
        </w:tc>
        <w:tc>
          <w:tcPr>
            <w:tcW w:w="815" w:type="dxa"/>
            <w:vMerge w:val="restart"/>
          </w:tcPr>
          <w:p w:rsidR="00781577" w:rsidRDefault="00781577" w:rsidP="00905737">
            <w:pPr>
              <w:ind w:firstLine="0"/>
            </w:pPr>
            <w:r>
              <w:t>Примечание</w:t>
            </w:r>
          </w:p>
        </w:tc>
      </w:tr>
      <w:tr w:rsidR="00781577" w:rsidTr="005C0886">
        <w:trPr>
          <w:trHeight w:val="3506"/>
        </w:trPr>
        <w:tc>
          <w:tcPr>
            <w:tcW w:w="1271" w:type="dxa"/>
            <w:vMerge/>
          </w:tcPr>
          <w:p w:rsidR="00781577" w:rsidRDefault="00781577" w:rsidP="00905737">
            <w:pPr>
              <w:ind w:firstLine="0"/>
            </w:pPr>
          </w:p>
        </w:tc>
        <w:tc>
          <w:tcPr>
            <w:tcW w:w="1418" w:type="dxa"/>
            <w:vMerge/>
          </w:tcPr>
          <w:p w:rsidR="00781577" w:rsidRDefault="00781577" w:rsidP="00905737">
            <w:pPr>
              <w:ind w:firstLine="0"/>
            </w:pPr>
          </w:p>
        </w:tc>
        <w:tc>
          <w:tcPr>
            <w:tcW w:w="1134" w:type="dxa"/>
            <w:vMerge/>
          </w:tcPr>
          <w:p w:rsidR="00781577" w:rsidRDefault="00781577" w:rsidP="00905737">
            <w:pPr>
              <w:ind w:firstLine="0"/>
            </w:pPr>
          </w:p>
        </w:tc>
        <w:tc>
          <w:tcPr>
            <w:tcW w:w="992" w:type="dxa"/>
            <w:vMerge/>
          </w:tcPr>
          <w:p w:rsidR="00781577" w:rsidRDefault="00781577" w:rsidP="00905737">
            <w:pPr>
              <w:ind w:firstLine="0"/>
            </w:pPr>
          </w:p>
        </w:tc>
        <w:tc>
          <w:tcPr>
            <w:tcW w:w="5670" w:type="dxa"/>
            <w:vMerge/>
          </w:tcPr>
          <w:p w:rsidR="00781577" w:rsidRDefault="00781577" w:rsidP="00905737">
            <w:pPr>
              <w:ind w:firstLine="0"/>
            </w:pPr>
          </w:p>
        </w:tc>
        <w:tc>
          <w:tcPr>
            <w:tcW w:w="1134" w:type="dxa"/>
            <w:vMerge/>
          </w:tcPr>
          <w:p w:rsidR="00781577" w:rsidRDefault="00781577" w:rsidP="00905737">
            <w:pPr>
              <w:ind w:firstLine="0"/>
            </w:pPr>
          </w:p>
        </w:tc>
        <w:tc>
          <w:tcPr>
            <w:tcW w:w="567" w:type="dxa"/>
          </w:tcPr>
          <w:p w:rsidR="00781577" w:rsidRDefault="00781577" w:rsidP="00905737">
            <w:pPr>
              <w:ind w:firstLine="0"/>
            </w:pPr>
            <w:r>
              <w:t>На один агрегат</w:t>
            </w:r>
          </w:p>
        </w:tc>
        <w:tc>
          <w:tcPr>
            <w:tcW w:w="709" w:type="dxa"/>
          </w:tcPr>
          <w:p w:rsidR="00781577" w:rsidRDefault="00781577" w:rsidP="00905737">
            <w:pPr>
              <w:ind w:firstLine="0"/>
            </w:pPr>
            <w:r>
              <w:t>На все агрегаты</w:t>
            </w:r>
          </w:p>
        </w:tc>
        <w:tc>
          <w:tcPr>
            <w:tcW w:w="850" w:type="dxa"/>
            <w:vMerge/>
          </w:tcPr>
          <w:p w:rsidR="00781577" w:rsidRDefault="00781577" w:rsidP="00905737">
            <w:pPr>
              <w:ind w:firstLine="0"/>
            </w:pPr>
          </w:p>
        </w:tc>
        <w:tc>
          <w:tcPr>
            <w:tcW w:w="815" w:type="dxa"/>
            <w:vMerge/>
          </w:tcPr>
          <w:p w:rsidR="00781577" w:rsidRDefault="00781577" w:rsidP="00905737">
            <w:pPr>
              <w:ind w:firstLine="0"/>
            </w:pPr>
          </w:p>
        </w:tc>
      </w:tr>
      <w:tr w:rsidR="00781577" w:rsidTr="005C0886">
        <w:trPr>
          <w:trHeight w:val="436"/>
        </w:trPr>
        <w:tc>
          <w:tcPr>
            <w:tcW w:w="1271" w:type="dxa"/>
          </w:tcPr>
          <w:p w:rsidR="00781577" w:rsidRDefault="00781577" w:rsidP="00905737">
            <w:pPr>
              <w:ind w:firstLine="0"/>
            </w:pPr>
            <w:r>
              <w:t>1</w:t>
            </w:r>
          </w:p>
        </w:tc>
        <w:tc>
          <w:tcPr>
            <w:tcW w:w="1418" w:type="dxa"/>
          </w:tcPr>
          <w:p w:rsidR="00781577" w:rsidRDefault="00781577" w:rsidP="00905737">
            <w:pPr>
              <w:ind w:firstLine="0"/>
            </w:pPr>
            <w:r>
              <w:t>2</w:t>
            </w:r>
          </w:p>
        </w:tc>
        <w:tc>
          <w:tcPr>
            <w:tcW w:w="1134" w:type="dxa"/>
          </w:tcPr>
          <w:p w:rsidR="00781577" w:rsidRDefault="00781577" w:rsidP="00905737">
            <w:pPr>
              <w:ind w:firstLine="0"/>
            </w:pPr>
            <w:r>
              <w:t>3</w:t>
            </w:r>
          </w:p>
        </w:tc>
        <w:tc>
          <w:tcPr>
            <w:tcW w:w="992" w:type="dxa"/>
          </w:tcPr>
          <w:p w:rsidR="00781577" w:rsidRDefault="00781577" w:rsidP="00905737">
            <w:pPr>
              <w:ind w:firstLine="0"/>
            </w:pPr>
            <w:r>
              <w:t>4</w:t>
            </w:r>
          </w:p>
        </w:tc>
        <w:tc>
          <w:tcPr>
            <w:tcW w:w="5670" w:type="dxa"/>
          </w:tcPr>
          <w:p w:rsidR="00781577" w:rsidRDefault="00781577" w:rsidP="00905737">
            <w:pPr>
              <w:ind w:firstLine="0"/>
            </w:pPr>
            <w:r>
              <w:t>5</w:t>
            </w:r>
          </w:p>
        </w:tc>
        <w:tc>
          <w:tcPr>
            <w:tcW w:w="1134" w:type="dxa"/>
          </w:tcPr>
          <w:p w:rsidR="00781577" w:rsidRDefault="00781577" w:rsidP="00905737">
            <w:pPr>
              <w:ind w:firstLine="0"/>
            </w:pPr>
            <w:r>
              <w:t>6</w:t>
            </w:r>
          </w:p>
        </w:tc>
        <w:tc>
          <w:tcPr>
            <w:tcW w:w="567" w:type="dxa"/>
          </w:tcPr>
          <w:p w:rsidR="00781577" w:rsidRDefault="00781577" w:rsidP="00905737">
            <w:pPr>
              <w:ind w:firstLine="0"/>
            </w:pPr>
            <w:r>
              <w:t>7</w:t>
            </w:r>
          </w:p>
        </w:tc>
        <w:tc>
          <w:tcPr>
            <w:tcW w:w="709" w:type="dxa"/>
          </w:tcPr>
          <w:p w:rsidR="00781577" w:rsidRDefault="00781577" w:rsidP="00905737">
            <w:pPr>
              <w:ind w:firstLine="0"/>
            </w:pPr>
            <w:r>
              <w:t>8</w:t>
            </w:r>
          </w:p>
        </w:tc>
        <w:tc>
          <w:tcPr>
            <w:tcW w:w="850" w:type="dxa"/>
          </w:tcPr>
          <w:p w:rsidR="00781577" w:rsidRDefault="00781577" w:rsidP="00905737">
            <w:pPr>
              <w:ind w:firstLine="0"/>
            </w:pPr>
            <w:r>
              <w:t>9</w:t>
            </w:r>
          </w:p>
        </w:tc>
        <w:tc>
          <w:tcPr>
            <w:tcW w:w="815" w:type="dxa"/>
          </w:tcPr>
          <w:p w:rsidR="00781577" w:rsidRDefault="00781577" w:rsidP="00905737">
            <w:pPr>
              <w:ind w:firstLine="0"/>
            </w:pPr>
            <w:r>
              <w:t>10</w:t>
            </w:r>
          </w:p>
        </w:tc>
      </w:tr>
      <w:tr w:rsidR="00905737" w:rsidTr="005C0886">
        <w:trPr>
          <w:trHeight w:val="436"/>
        </w:trPr>
        <w:tc>
          <w:tcPr>
            <w:tcW w:w="1271" w:type="dxa"/>
          </w:tcPr>
          <w:p w:rsidR="00905737" w:rsidRDefault="00905737" w:rsidP="00905737">
            <w:pPr>
              <w:ind w:firstLine="0"/>
            </w:pPr>
            <w:r>
              <w:t>1-1, 3-1, 13-1, 15-1, 21-1</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1-2, 3-2, 13-2, 15-2, 21-2</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1-3, 3-3, 13-3, 15-3, 21-3</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1-4, 3-4, 13-4, 15-4, 21-4</w:t>
            </w:r>
          </w:p>
        </w:tc>
        <w:tc>
          <w:tcPr>
            <w:tcW w:w="1418" w:type="dxa"/>
          </w:tcPr>
          <w:p w:rsidR="00905737" w:rsidRDefault="00905737" w:rsidP="00905737">
            <w:pPr>
              <w:ind w:firstLine="0"/>
            </w:pPr>
            <w:r>
              <w:lastRenderedPageBreak/>
              <w:t>Расход сэвилена с кислородом</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Расход сэвилена с кислородом</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Расход сэвилена с кислородом</w:t>
            </w:r>
          </w:p>
          <w:p w:rsidR="00905737" w:rsidRDefault="00905737" w:rsidP="00905737">
            <w:pPr>
              <w:ind w:firstLine="0"/>
            </w:pPr>
          </w:p>
          <w:p w:rsidR="00905737" w:rsidRDefault="00905737" w:rsidP="00905737">
            <w:pPr>
              <w:ind w:firstLine="0"/>
            </w:pPr>
            <w:r>
              <w:t xml:space="preserve">Расход сэвилена с </w:t>
            </w:r>
            <w:r>
              <w:lastRenderedPageBreak/>
              <w:t>кислородом</w:t>
            </w:r>
          </w:p>
        </w:tc>
        <w:tc>
          <w:tcPr>
            <w:tcW w:w="1134" w:type="dxa"/>
          </w:tcPr>
          <w:p w:rsidR="00905737" w:rsidRDefault="00905737" w:rsidP="00905737">
            <w:pPr>
              <w:ind w:firstLine="0"/>
            </w:pPr>
            <w:r>
              <w:lastRenderedPageBreak/>
              <w:t>1250 м</w:t>
            </w:r>
            <w:r w:rsidRPr="00316ECE">
              <w:rPr>
                <w:vertAlign w:val="superscript"/>
              </w:rPr>
              <w:t>3</w:t>
            </w:r>
            <w:r w:rsidRPr="00316ECE">
              <w:t>/ч</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1250 м</w:t>
            </w:r>
            <w:r w:rsidRPr="00316ECE">
              <w:rPr>
                <w:vertAlign w:val="superscript"/>
              </w:rPr>
              <w:t>3</w:t>
            </w:r>
            <w:r w:rsidRPr="00316ECE">
              <w:t>/ч</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1250 м</w:t>
            </w:r>
            <w:r w:rsidRPr="00316ECE">
              <w:rPr>
                <w:vertAlign w:val="superscript"/>
              </w:rPr>
              <w:t>3</w:t>
            </w:r>
            <w:r w:rsidRPr="00316ECE">
              <w:t>/ч</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1250 м</w:t>
            </w:r>
            <w:r w:rsidRPr="00316ECE">
              <w:rPr>
                <w:vertAlign w:val="superscript"/>
              </w:rPr>
              <w:t>3</w:t>
            </w:r>
            <w:r w:rsidRPr="00316ECE">
              <w:t>/ч</w:t>
            </w:r>
          </w:p>
        </w:tc>
        <w:tc>
          <w:tcPr>
            <w:tcW w:w="992" w:type="dxa"/>
          </w:tcPr>
          <w:p w:rsidR="00905737" w:rsidRDefault="00905737" w:rsidP="00905737">
            <w:pPr>
              <w:ind w:firstLine="0"/>
            </w:pPr>
            <w:r>
              <w:lastRenderedPageBreak/>
              <w:t>На трубопроводе</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На щите</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На щите</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На трубопроводе</w:t>
            </w:r>
          </w:p>
        </w:tc>
        <w:tc>
          <w:tcPr>
            <w:tcW w:w="5670" w:type="dxa"/>
          </w:tcPr>
          <w:p w:rsidR="00905737" w:rsidRPr="004D44A8" w:rsidRDefault="00905737" w:rsidP="00905737">
            <w:pPr>
              <w:ind w:firstLine="0"/>
              <w:rPr>
                <w:rFonts w:ascii="Arial" w:hAnsi="Arial" w:cs="Arial"/>
                <w:color w:val="333333"/>
                <w:sz w:val="21"/>
                <w:szCs w:val="21"/>
                <w:shd w:val="clear" w:color="auto" w:fill="FFFFFF"/>
              </w:rPr>
            </w:pPr>
            <w:r w:rsidRPr="00C74410">
              <w:rPr>
                <w:szCs w:val="28"/>
              </w:rPr>
              <w:lastRenderedPageBreak/>
              <w:t xml:space="preserve">Измерительный преобразователь газовый. Принцип действия основан на </w:t>
            </w:r>
            <w:r w:rsidR="004D44A8" w:rsidRPr="004D44A8">
              <w:rPr>
                <w:szCs w:val="28"/>
              </w:rPr>
              <w:t xml:space="preserve">переменного перепада давления с использованием </w:t>
            </w:r>
            <w:proofErr w:type="spellStart"/>
            <w:r w:rsidR="004D44A8" w:rsidRPr="004D44A8">
              <w:rPr>
                <w:szCs w:val="28"/>
              </w:rPr>
              <w:t>осредняющей</w:t>
            </w:r>
            <w:proofErr w:type="spellEnd"/>
            <w:r w:rsidR="004D44A8" w:rsidRPr="004D44A8">
              <w:rPr>
                <w:szCs w:val="28"/>
              </w:rPr>
              <w:t xml:space="preserve"> напорной трубки</w:t>
            </w:r>
            <w:r w:rsidRPr="00C74410">
              <w:rPr>
                <w:szCs w:val="28"/>
              </w:rPr>
              <w:t>. Пределы измерения минус 196-600</w:t>
            </w:r>
            <w:r w:rsidRPr="004D44A8">
              <w:rPr>
                <w:szCs w:val="28"/>
              </w:rPr>
              <w:t>°</w:t>
            </w:r>
            <w:r w:rsidRPr="00C74410">
              <w:rPr>
                <w:szCs w:val="28"/>
              </w:rPr>
              <w:t>С. Резьб</w:t>
            </w:r>
            <w:r w:rsidR="004D44A8">
              <w:rPr>
                <w:szCs w:val="28"/>
              </w:rPr>
              <w:t>а присоединительного штуцера М20</w:t>
            </w:r>
            <w:r>
              <w:rPr>
                <w:szCs w:val="28"/>
              </w:rPr>
              <w:t>х1,5</w:t>
            </w:r>
            <w:r w:rsidRPr="00C74410">
              <w:rPr>
                <w:szCs w:val="28"/>
              </w:rPr>
              <w:t>. Электрический выходной сигнал 4-20 мА</w:t>
            </w:r>
            <w:r w:rsidR="004D44A8" w:rsidRPr="004D44A8">
              <w:rPr>
                <w:szCs w:val="28"/>
              </w:rPr>
              <w:t xml:space="preserve">, Foundation </w:t>
            </w:r>
            <w:proofErr w:type="spellStart"/>
            <w:r w:rsidR="004D44A8" w:rsidRPr="004D44A8">
              <w:rPr>
                <w:szCs w:val="28"/>
              </w:rPr>
              <w:t>Fielbus</w:t>
            </w:r>
            <w:proofErr w:type="spellEnd"/>
            <w:r w:rsidR="004D44A8" w:rsidRPr="004D44A8">
              <w:rPr>
                <w:szCs w:val="28"/>
              </w:rPr>
              <w:t>, WirelessHART</w:t>
            </w:r>
          </w:p>
          <w:p w:rsidR="00905737" w:rsidRPr="00C74410" w:rsidRDefault="00905737" w:rsidP="00905737">
            <w:pPr>
              <w:ind w:firstLine="0"/>
              <w:rPr>
                <w:szCs w:val="28"/>
              </w:rPr>
            </w:pPr>
          </w:p>
          <w:p w:rsidR="00905737" w:rsidRDefault="00905737" w:rsidP="00905737">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sidRPr="00F37BAE">
              <w:rPr>
                <w:szCs w:val="28"/>
              </w:rPr>
              <w:t>±</w:t>
            </w:r>
            <w:r>
              <w:rPr>
                <w:szCs w:val="28"/>
              </w:rPr>
              <w:t>0,25%. Число каналов 1.</w:t>
            </w:r>
            <w:r w:rsidR="004D44A8">
              <w:rPr>
                <w:szCs w:val="28"/>
              </w:rPr>
              <w:t xml:space="preserve"> Габаритные размеры 491,5</w:t>
            </w:r>
            <w:r>
              <w:rPr>
                <w:szCs w:val="28"/>
              </w:rPr>
              <w:t>х</w:t>
            </w:r>
            <w:r w:rsidR="004D44A8">
              <w:rPr>
                <w:szCs w:val="28"/>
              </w:rPr>
              <w:t>228</w:t>
            </w:r>
            <w:r>
              <w:rPr>
                <w:szCs w:val="28"/>
              </w:rPr>
              <w:t>х</w:t>
            </w:r>
            <w:r w:rsidR="004D44A8">
              <w:rPr>
                <w:szCs w:val="28"/>
              </w:rPr>
              <w:t>174</w:t>
            </w:r>
            <w:r>
              <w:rPr>
                <w:szCs w:val="28"/>
              </w:rPr>
              <w:t xml:space="preserve"> мм.</w:t>
            </w:r>
          </w:p>
          <w:p w:rsidR="00905737" w:rsidRDefault="00905737" w:rsidP="00905737">
            <w:pPr>
              <w:ind w:firstLine="0"/>
              <w:rPr>
                <w:szCs w:val="28"/>
              </w:rPr>
            </w:pPr>
          </w:p>
          <w:p w:rsidR="004D44A8" w:rsidRDefault="004D44A8" w:rsidP="00905737">
            <w:pPr>
              <w:ind w:firstLine="0"/>
              <w:rPr>
                <w:szCs w:val="28"/>
              </w:rPr>
            </w:pPr>
          </w:p>
          <w:p w:rsidR="00905737" w:rsidRPr="00733C50" w:rsidRDefault="0043667F" w:rsidP="00905737">
            <w:pPr>
              <w:ind w:firstLine="0"/>
              <w:rPr>
                <w:szCs w:val="28"/>
              </w:rPr>
            </w:pPr>
            <w:r>
              <w:rPr>
                <w:szCs w:val="28"/>
              </w:rPr>
              <w:t xml:space="preserve">ИРТ </w:t>
            </w:r>
            <w:r w:rsidR="00F37BAE" w:rsidRPr="00F37BAE">
              <w:rPr>
                <w:szCs w:val="28"/>
              </w:rPr>
              <w:t>5502/М1</w:t>
            </w:r>
            <w:r w:rsidR="00F37BAE">
              <w:rPr>
                <w:szCs w:val="28"/>
              </w:rPr>
              <w:t xml:space="preserve"> — 2-канальные </w:t>
            </w:r>
            <w:r w:rsidR="00F37BAE" w:rsidRPr="00F37BAE">
              <w:rPr>
                <w:szCs w:val="28"/>
              </w:rPr>
              <w:t>многофункциональные микропроцессорные измерители</w:t>
            </w:r>
            <w:r w:rsidR="00F37BAE">
              <w:rPr>
                <w:szCs w:val="28"/>
              </w:rPr>
              <w:t xml:space="preserve"> </w:t>
            </w:r>
            <w:r w:rsidR="00F37BAE" w:rsidRPr="00F37BAE">
              <w:rPr>
                <w:szCs w:val="28"/>
              </w:rPr>
              <w:t>-</w:t>
            </w:r>
            <w:r w:rsidR="00F37BAE">
              <w:rPr>
                <w:szCs w:val="28"/>
              </w:rPr>
              <w:t xml:space="preserve"> </w:t>
            </w:r>
            <w:r w:rsidR="00F37BAE" w:rsidRPr="00F37BAE">
              <w:rPr>
                <w:szCs w:val="28"/>
              </w:rPr>
              <w:t>регуляторы.</w:t>
            </w:r>
          </w:p>
          <w:p w:rsidR="00905737" w:rsidRDefault="00905737" w:rsidP="00905737">
            <w:pPr>
              <w:ind w:firstLine="0"/>
              <w:rPr>
                <w:szCs w:val="28"/>
              </w:rPr>
            </w:pPr>
          </w:p>
          <w:p w:rsidR="00905737" w:rsidRDefault="00905737" w:rsidP="00905737">
            <w:pPr>
              <w:ind w:firstLine="0"/>
              <w:rPr>
                <w:szCs w:val="28"/>
              </w:rPr>
            </w:pPr>
          </w:p>
          <w:p w:rsidR="00F37BAE" w:rsidRDefault="00F37BAE" w:rsidP="00905737">
            <w:pPr>
              <w:ind w:firstLine="0"/>
              <w:rPr>
                <w:szCs w:val="28"/>
              </w:rPr>
            </w:pPr>
          </w:p>
          <w:p w:rsidR="00905737" w:rsidRPr="00815BBD" w:rsidRDefault="00905737" w:rsidP="00F37BAE">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w:t>
            </w:r>
            <w:r>
              <w:rPr>
                <w:szCs w:val="28"/>
              </w:rPr>
              <w:lastRenderedPageBreak/>
              <w:t>регулирования с помощью ручног</w:t>
            </w:r>
            <w:r w:rsidR="00F37BAE">
              <w:rPr>
                <w:szCs w:val="28"/>
              </w:rPr>
              <w:t>о дублера. Условное давление в 2.4</w:t>
            </w:r>
            <w:r>
              <w:rPr>
                <w:szCs w:val="28"/>
              </w:rPr>
              <w:t xml:space="preserve">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w:t>
            </w:r>
            <w:r w:rsidR="00F37BAE">
              <w:rPr>
                <w:szCs w:val="28"/>
              </w:rPr>
              <w:t>ы 370</w:t>
            </w:r>
            <w:r>
              <w:rPr>
                <w:szCs w:val="28"/>
              </w:rPr>
              <w:t>х</w:t>
            </w:r>
            <w:r w:rsidR="00F37BAE">
              <w:rPr>
                <w:szCs w:val="28"/>
              </w:rPr>
              <w:t>460</w:t>
            </w:r>
            <w:r>
              <w:rPr>
                <w:szCs w:val="28"/>
              </w:rPr>
              <w:t>х8</w:t>
            </w:r>
            <w:r w:rsidR="00F37BAE">
              <w:rPr>
                <w:szCs w:val="28"/>
              </w:rPr>
              <w:t>5</w:t>
            </w:r>
            <w:r>
              <w:rPr>
                <w:szCs w:val="28"/>
              </w:rPr>
              <w:t>0 мм.</w:t>
            </w:r>
          </w:p>
        </w:tc>
        <w:tc>
          <w:tcPr>
            <w:tcW w:w="1134" w:type="dxa"/>
          </w:tcPr>
          <w:p w:rsidR="00905737" w:rsidRPr="006A691F" w:rsidRDefault="00905737" w:rsidP="00905737">
            <w:pPr>
              <w:ind w:firstLine="0"/>
              <w:rPr>
                <w:szCs w:val="28"/>
                <w:lang w:val="en-US"/>
              </w:rPr>
            </w:pPr>
            <w:r w:rsidRPr="006A691F">
              <w:rPr>
                <w:szCs w:val="28"/>
                <w:lang w:val="en-US"/>
              </w:rPr>
              <w:lastRenderedPageBreak/>
              <w:t>Rosemount-3051SFA</w:t>
            </w:r>
          </w:p>
          <w:p w:rsidR="00851912" w:rsidRPr="006A691F" w:rsidRDefault="00851912" w:rsidP="00905737">
            <w:pPr>
              <w:ind w:firstLine="0"/>
              <w:rPr>
                <w:szCs w:val="28"/>
                <w:lang w:val="en-US"/>
              </w:rPr>
            </w:pPr>
          </w:p>
          <w:p w:rsidR="00851912" w:rsidRPr="006A691F" w:rsidRDefault="00851912" w:rsidP="00905737">
            <w:pPr>
              <w:ind w:firstLine="0"/>
              <w:rPr>
                <w:szCs w:val="28"/>
                <w:lang w:val="en-US"/>
              </w:rPr>
            </w:pPr>
          </w:p>
          <w:p w:rsidR="00851912" w:rsidRPr="006A691F" w:rsidRDefault="00851912" w:rsidP="00905737">
            <w:pPr>
              <w:ind w:firstLine="0"/>
              <w:rPr>
                <w:szCs w:val="28"/>
                <w:lang w:val="en-US"/>
              </w:rPr>
            </w:pPr>
          </w:p>
          <w:p w:rsidR="00851912" w:rsidRPr="006A691F" w:rsidRDefault="00851912" w:rsidP="00905737">
            <w:pPr>
              <w:ind w:firstLine="0"/>
              <w:rPr>
                <w:szCs w:val="28"/>
                <w:lang w:val="en-US"/>
              </w:rPr>
            </w:pPr>
          </w:p>
          <w:p w:rsidR="00851912" w:rsidRPr="006A691F" w:rsidRDefault="00851912" w:rsidP="00905737">
            <w:pPr>
              <w:ind w:firstLine="0"/>
              <w:rPr>
                <w:szCs w:val="28"/>
                <w:lang w:val="en-US"/>
              </w:rPr>
            </w:pPr>
          </w:p>
          <w:p w:rsidR="00851912" w:rsidRPr="006A691F" w:rsidRDefault="00851912" w:rsidP="00905737">
            <w:pPr>
              <w:ind w:firstLine="0"/>
              <w:rPr>
                <w:szCs w:val="28"/>
                <w:lang w:val="en-US"/>
              </w:rPr>
            </w:pPr>
            <w:r w:rsidRPr="006A691F">
              <w:rPr>
                <w:szCs w:val="28"/>
                <w:lang w:val="en-US"/>
              </w:rPr>
              <w:t>Rosemount-3051SFA</w:t>
            </w:r>
          </w:p>
          <w:p w:rsidR="00F37BAE" w:rsidRPr="006A691F" w:rsidRDefault="00F37BAE" w:rsidP="00905737">
            <w:pPr>
              <w:ind w:firstLine="0"/>
              <w:rPr>
                <w:szCs w:val="28"/>
                <w:lang w:val="en-US"/>
              </w:rPr>
            </w:pPr>
          </w:p>
          <w:p w:rsidR="00F37BAE" w:rsidRPr="006A691F" w:rsidRDefault="00F37BAE" w:rsidP="00905737">
            <w:pPr>
              <w:ind w:firstLine="0"/>
              <w:rPr>
                <w:szCs w:val="28"/>
                <w:lang w:val="en-US"/>
              </w:rPr>
            </w:pPr>
          </w:p>
          <w:p w:rsidR="00F37BAE" w:rsidRPr="006A691F" w:rsidRDefault="00F37BAE" w:rsidP="00905737">
            <w:pPr>
              <w:ind w:firstLine="0"/>
              <w:rPr>
                <w:szCs w:val="28"/>
                <w:lang w:val="en-US"/>
              </w:rPr>
            </w:pPr>
          </w:p>
          <w:p w:rsidR="00F37BAE" w:rsidRPr="006A691F" w:rsidRDefault="00F37BAE" w:rsidP="00905737">
            <w:pPr>
              <w:ind w:firstLine="0"/>
              <w:rPr>
                <w:szCs w:val="28"/>
                <w:lang w:val="en-US"/>
              </w:rPr>
            </w:pPr>
          </w:p>
          <w:p w:rsidR="00F37BAE" w:rsidRPr="006A691F" w:rsidRDefault="00F37BAE" w:rsidP="00F37BAE">
            <w:pPr>
              <w:ind w:firstLine="0"/>
              <w:rPr>
                <w:szCs w:val="28"/>
                <w:lang w:val="en-US"/>
              </w:rPr>
            </w:pPr>
            <w:r w:rsidRPr="00F37BAE">
              <w:rPr>
                <w:szCs w:val="28"/>
              </w:rPr>
              <w:t>ИРТ</w:t>
            </w:r>
            <w:r w:rsidRPr="006A691F">
              <w:rPr>
                <w:szCs w:val="28"/>
                <w:lang w:val="en-US"/>
              </w:rPr>
              <w:t xml:space="preserve"> 5502/</w:t>
            </w:r>
            <w:r w:rsidRPr="00F37BAE">
              <w:rPr>
                <w:szCs w:val="28"/>
              </w:rPr>
              <w:t>М</w:t>
            </w:r>
            <w:r w:rsidRPr="006A691F">
              <w:rPr>
                <w:szCs w:val="28"/>
                <w:lang w:val="en-US"/>
              </w:rPr>
              <w:t>1</w:t>
            </w:r>
          </w:p>
          <w:p w:rsidR="00F37BAE" w:rsidRPr="006A691F" w:rsidRDefault="00F37BAE" w:rsidP="00905737">
            <w:pPr>
              <w:ind w:firstLine="0"/>
              <w:rPr>
                <w:szCs w:val="28"/>
                <w:lang w:val="en-US"/>
              </w:rPr>
            </w:pPr>
          </w:p>
          <w:p w:rsidR="00F37BAE" w:rsidRPr="006A691F" w:rsidRDefault="00F37BAE" w:rsidP="00905737">
            <w:pPr>
              <w:ind w:firstLine="0"/>
              <w:rPr>
                <w:szCs w:val="28"/>
                <w:lang w:val="en-US"/>
              </w:rPr>
            </w:pPr>
          </w:p>
          <w:p w:rsidR="00F37BAE" w:rsidRPr="006A691F" w:rsidRDefault="00F37BAE" w:rsidP="00905737">
            <w:pPr>
              <w:ind w:firstLine="0"/>
              <w:rPr>
                <w:szCs w:val="28"/>
                <w:lang w:val="en-US"/>
              </w:rPr>
            </w:pPr>
          </w:p>
          <w:p w:rsidR="00F37BAE" w:rsidRPr="00F37BAE" w:rsidRDefault="00F37BAE" w:rsidP="00905737">
            <w:pPr>
              <w:ind w:firstLine="0"/>
              <w:rPr>
                <w:szCs w:val="28"/>
              </w:rPr>
            </w:pPr>
            <w:r w:rsidRPr="00F37BAE">
              <w:rPr>
                <w:szCs w:val="28"/>
              </w:rPr>
              <w:t>25ч945п</w:t>
            </w:r>
          </w:p>
        </w:tc>
        <w:tc>
          <w:tcPr>
            <w:tcW w:w="567" w:type="dxa"/>
          </w:tcPr>
          <w:p w:rsidR="00905737" w:rsidRDefault="00905737" w:rsidP="00905737">
            <w:pPr>
              <w:ind w:firstLine="0"/>
            </w:pPr>
          </w:p>
        </w:tc>
        <w:tc>
          <w:tcPr>
            <w:tcW w:w="709" w:type="dxa"/>
          </w:tcPr>
          <w:p w:rsidR="00905737" w:rsidRDefault="00905737" w:rsidP="00905737">
            <w:pPr>
              <w:ind w:firstLine="0"/>
            </w:pPr>
            <w:r>
              <w:t>5</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5</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5</w:t>
            </w: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p>
          <w:p w:rsidR="00905737" w:rsidRDefault="00905737" w:rsidP="00905737">
            <w:pPr>
              <w:ind w:firstLine="0"/>
            </w:pPr>
            <w:r>
              <w:t>5</w:t>
            </w:r>
          </w:p>
        </w:tc>
        <w:tc>
          <w:tcPr>
            <w:tcW w:w="850" w:type="dxa"/>
          </w:tcPr>
          <w:p w:rsidR="00905737" w:rsidRDefault="00F37BAE" w:rsidP="00905737">
            <w:pPr>
              <w:ind w:firstLine="0"/>
            </w:pPr>
            <w:r>
              <w:lastRenderedPageBreak/>
              <w:t>Челябинск, Метран</w:t>
            </w:r>
          </w:p>
          <w:p w:rsidR="00F37BAE" w:rsidRDefault="00F37BAE" w:rsidP="00905737">
            <w:pPr>
              <w:ind w:firstLine="0"/>
            </w:pPr>
          </w:p>
          <w:p w:rsidR="00F37BAE" w:rsidRDefault="00F37BAE" w:rsidP="00905737">
            <w:pPr>
              <w:ind w:firstLine="0"/>
            </w:pPr>
          </w:p>
          <w:p w:rsidR="00F37BAE" w:rsidRDefault="00F37BAE" w:rsidP="00905737">
            <w:pPr>
              <w:ind w:firstLine="0"/>
            </w:pPr>
          </w:p>
          <w:p w:rsidR="00F37BAE" w:rsidRDefault="00F37BAE" w:rsidP="00905737">
            <w:pPr>
              <w:ind w:firstLine="0"/>
            </w:pPr>
          </w:p>
          <w:p w:rsidR="00F37BAE" w:rsidRDefault="00F37BAE" w:rsidP="00905737">
            <w:pPr>
              <w:ind w:firstLine="0"/>
            </w:pPr>
            <w:r>
              <w:t>Челябинск, Метран</w:t>
            </w:r>
          </w:p>
          <w:p w:rsidR="00F37BAE" w:rsidRDefault="00F37BAE" w:rsidP="00905737">
            <w:pPr>
              <w:ind w:firstLine="0"/>
            </w:pPr>
          </w:p>
          <w:p w:rsidR="00F37BAE" w:rsidRDefault="00F37BAE" w:rsidP="00905737">
            <w:pPr>
              <w:ind w:firstLine="0"/>
            </w:pPr>
          </w:p>
          <w:p w:rsidR="00F37BAE" w:rsidRDefault="00F37BAE" w:rsidP="00905737">
            <w:pPr>
              <w:ind w:firstLine="0"/>
            </w:pPr>
          </w:p>
          <w:p w:rsidR="00F37BAE" w:rsidRDefault="00F37BAE" w:rsidP="00905737">
            <w:pPr>
              <w:ind w:firstLine="0"/>
            </w:pPr>
            <w:r>
              <w:t xml:space="preserve">Москва, </w:t>
            </w:r>
            <w:proofErr w:type="spellStart"/>
            <w:r>
              <w:t>Элемер</w:t>
            </w:r>
            <w:proofErr w:type="spellEnd"/>
          </w:p>
          <w:p w:rsidR="00F37BAE" w:rsidRDefault="00F37BAE" w:rsidP="00905737">
            <w:pPr>
              <w:ind w:firstLine="0"/>
            </w:pPr>
          </w:p>
          <w:p w:rsidR="00F37BAE" w:rsidRDefault="00F37BAE" w:rsidP="00905737">
            <w:pPr>
              <w:ind w:firstLine="0"/>
            </w:pPr>
          </w:p>
          <w:p w:rsidR="00F37BAE" w:rsidRDefault="00F37BAE" w:rsidP="00905737">
            <w:pPr>
              <w:ind w:firstLine="0"/>
            </w:pPr>
            <w:r>
              <w:t xml:space="preserve">Улан-Удэ, </w:t>
            </w:r>
            <w:proofErr w:type="spellStart"/>
            <w:r w:rsidRPr="00F37BAE">
              <w:t>ЭнергоТе</w:t>
            </w:r>
            <w:r w:rsidRPr="00F37BAE">
              <w:lastRenderedPageBreak/>
              <w:t>хноМаш</w:t>
            </w:r>
            <w:proofErr w:type="spellEnd"/>
          </w:p>
        </w:tc>
        <w:tc>
          <w:tcPr>
            <w:tcW w:w="815" w:type="dxa"/>
          </w:tcPr>
          <w:p w:rsidR="00905737" w:rsidRDefault="00905737" w:rsidP="00905737">
            <w:pPr>
              <w:ind w:firstLine="0"/>
            </w:pPr>
          </w:p>
        </w:tc>
      </w:tr>
      <w:tr w:rsidR="00F37BAE" w:rsidTr="005C0886">
        <w:trPr>
          <w:trHeight w:val="436"/>
        </w:trPr>
        <w:tc>
          <w:tcPr>
            <w:tcW w:w="1271" w:type="dxa"/>
          </w:tcPr>
          <w:p w:rsidR="00F37BAE" w:rsidRDefault="00F37BAE" w:rsidP="00F37BAE">
            <w:pPr>
              <w:ind w:firstLine="0"/>
            </w:pPr>
            <w:r>
              <w:lastRenderedPageBreak/>
              <w:t>7-1, 10-1, 23-1, 26-1, 39-1, 49-1</w:t>
            </w: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t xml:space="preserve">7-2, 10-2, 23-2, </w:t>
            </w:r>
            <w:r>
              <w:lastRenderedPageBreak/>
              <w:t>26-2, 39-2, 49-2</w:t>
            </w: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t>7-3, 10-3, 23-3, 26-3, 39-3, 49-3</w:t>
            </w: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t xml:space="preserve">7-4, 10-4, 23-4, </w:t>
            </w:r>
            <w:r>
              <w:lastRenderedPageBreak/>
              <w:t>26-4, 39-4, 49-4</w:t>
            </w:r>
          </w:p>
        </w:tc>
        <w:tc>
          <w:tcPr>
            <w:tcW w:w="1418" w:type="dxa"/>
          </w:tcPr>
          <w:p w:rsidR="00F37BAE" w:rsidRDefault="00F37BAE" w:rsidP="00F37BAE">
            <w:pPr>
              <w:ind w:firstLine="0"/>
            </w:pPr>
            <w:r>
              <w:lastRenderedPageBreak/>
              <w:t>Температура подачи воды в реактор 4/13 Реактор В-I</w:t>
            </w:r>
          </w:p>
          <w:p w:rsidR="00F37BAE" w:rsidRDefault="00F37BAE" w:rsidP="00F37BAE">
            <w:pPr>
              <w:ind w:firstLine="0"/>
            </w:pPr>
          </w:p>
          <w:p w:rsidR="00F37BAE" w:rsidRDefault="00F37BAE" w:rsidP="00F37BAE">
            <w:pPr>
              <w:ind w:firstLine="0"/>
            </w:pPr>
            <w:r>
              <w:t xml:space="preserve">Температура </w:t>
            </w:r>
            <w:r>
              <w:lastRenderedPageBreak/>
              <w:t>подачи воды в реактор 4/13 Реактор В-I</w:t>
            </w:r>
          </w:p>
          <w:p w:rsidR="00F37BAE" w:rsidRDefault="00F37BAE" w:rsidP="00F37BAE">
            <w:pPr>
              <w:ind w:firstLine="0"/>
            </w:pPr>
          </w:p>
          <w:p w:rsidR="00F37BAE" w:rsidRDefault="00F37BAE" w:rsidP="00F37BAE">
            <w:pPr>
              <w:ind w:firstLine="0"/>
            </w:pPr>
            <w:r>
              <w:t>Температура подачи воды в реактор 4/13 Реактор В-I</w:t>
            </w:r>
          </w:p>
          <w:p w:rsidR="00C435B6" w:rsidRDefault="00C435B6" w:rsidP="00F37BAE">
            <w:pPr>
              <w:ind w:firstLine="0"/>
            </w:pPr>
          </w:p>
          <w:p w:rsidR="00F37BAE" w:rsidRDefault="00F37BAE" w:rsidP="00F37BAE">
            <w:pPr>
              <w:ind w:firstLine="0"/>
            </w:pPr>
            <w:r>
              <w:t xml:space="preserve">Температура подачи </w:t>
            </w:r>
            <w:r>
              <w:lastRenderedPageBreak/>
              <w:t>воды в реактор 4/13 Реактор В-I</w:t>
            </w:r>
          </w:p>
        </w:tc>
        <w:tc>
          <w:tcPr>
            <w:tcW w:w="1134" w:type="dxa"/>
          </w:tcPr>
          <w:p w:rsidR="00F37BAE" w:rsidRDefault="00F37BAE" w:rsidP="00F37BAE">
            <w:pPr>
              <w:ind w:firstLine="0"/>
            </w:pPr>
            <w:r w:rsidRPr="0008125A">
              <w:lastRenderedPageBreak/>
              <w:t>90-100°С</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rsidRPr="0008125A">
              <w:t>90-100°С</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F37BAE" w:rsidRDefault="00F37BAE" w:rsidP="00F37BAE">
            <w:pPr>
              <w:ind w:firstLine="0"/>
            </w:pPr>
            <w:r w:rsidRPr="0008125A">
              <w:t>90-100°С</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rsidRPr="0008125A">
              <w:t>90-100°С</w:t>
            </w:r>
          </w:p>
        </w:tc>
        <w:tc>
          <w:tcPr>
            <w:tcW w:w="992" w:type="dxa"/>
          </w:tcPr>
          <w:p w:rsidR="00F37BAE" w:rsidRDefault="00F37BAE" w:rsidP="00F37BAE">
            <w:pPr>
              <w:ind w:firstLine="0"/>
            </w:pPr>
            <w:r>
              <w:lastRenderedPageBreak/>
              <w:t>На трубопроводе</w:t>
            </w: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t>На щите</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F37BAE" w:rsidRDefault="00F37BAE" w:rsidP="00F37BAE">
            <w:pPr>
              <w:ind w:firstLine="0"/>
            </w:pPr>
            <w:r>
              <w:t>На щите</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t>На трубо</w:t>
            </w:r>
            <w:r>
              <w:lastRenderedPageBreak/>
              <w:t>проводе</w:t>
            </w:r>
          </w:p>
        </w:tc>
        <w:tc>
          <w:tcPr>
            <w:tcW w:w="5670" w:type="dxa"/>
          </w:tcPr>
          <w:p w:rsidR="00C435B6" w:rsidRPr="00C74410" w:rsidRDefault="00C435B6" w:rsidP="00C435B6">
            <w:pPr>
              <w:ind w:firstLine="0"/>
              <w:rPr>
                <w:szCs w:val="28"/>
              </w:rPr>
            </w:pPr>
            <w:r w:rsidRPr="00C74410">
              <w:rPr>
                <w:szCs w:val="28"/>
              </w:rPr>
              <w:lastRenderedPageBreak/>
              <w:t xml:space="preserve">Измерительный преобразователь газовый. Принцип действия основан на возникновение </w:t>
            </w:r>
            <w:proofErr w:type="spellStart"/>
            <w:r w:rsidRPr="00C74410">
              <w:rPr>
                <w:szCs w:val="28"/>
              </w:rPr>
              <w:t>термоэдс</w:t>
            </w:r>
            <w:proofErr w:type="spellEnd"/>
            <w:r w:rsidRPr="00C74410">
              <w:rPr>
                <w:szCs w:val="28"/>
              </w:rPr>
              <w:t>. Пределы измерения минус 196-600</w:t>
            </w:r>
            <w:r w:rsidRPr="00C74410">
              <w:rPr>
                <w:rFonts w:cs="Times New Roman"/>
                <w:szCs w:val="28"/>
              </w:rPr>
              <w:t>°</w:t>
            </w:r>
            <w:r w:rsidRPr="00C74410">
              <w:rPr>
                <w:szCs w:val="28"/>
              </w:rPr>
              <w:t>С. Глубина погружения 160, 250, 400 мм. Диаметр гильзы 9 мм. Резьб</w:t>
            </w:r>
            <w:r>
              <w:rPr>
                <w:szCs w:val="28"/>
              </w:rPr>
              <w:t>а присоединительного штуцера М24х1,5</w:t>
            </w:r>
            <w:r w:rsidRPr="00C74410">
              <w:rPr>
                <w:szCs w:val="28"/>
              </w:rPr>
              <w:t>. Электрический выходной сигнал 4-20 мА дистанционность 300 м</w:t>
            </w:r>
          </w:p>
          <w:p w:rsidR="00C435B6" w:rsidRPr="00C74410" w:rsidRDefault="00C435B6" w:rsidP="00C435B6">
            <w:pPr>
              <w:ind w:firstLine="0"/>
              <w:rPr>
                <w:szCs w:val="28"/>
              </w:rPr>
            </w:pPr>
          </w:p>
          <w:p w:rsidR="00F37BAE" w:rsidRDefault="00C435B6" w:rsidP="00C435B6">
            <w:pPr>
              <w:ind w:firstLine="0"/>
              <w:rPr>
                <w:szCs w:val="28"/>
              </w:rPr>
            </w:pPr>
            <w:r>
              <w:rPr>
                <w:szCs w:val="28"/>
              </w:rPr>
              <w:t xml:space="preserve">Прибор показывающий и самопишущий со станцией управления, предназначенной для </w:t>
            </w:r>
            <w:r>
              <w:rPr>
                <w:szCs w:val="28"/>
              </w:rPr>
              <w:lastRenderedPageBreak/>
              <w:t xml:space="preserve">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Длина шкалы 100 мм. Габаритные размеры 200х160х450 мм.</w:t>
            </w:r>
          </w:p>
          <w:p w:rsidR="00A13FA0" w:rsidRDefault="00A13FA0" w:rsidP="00C435B6">
            <w:pPr>
              <w:ind w:firstLine="0"/>
              <w:rPr>
                <w:szCs w:val="28"/>
              </w:rPr>
            </w:pPr>
          </w:p>
          <w:p w:rsidR="00A13FA0" w:rsidRDefault="00A13FA0" w:rsidP="00C435B6">
            <w:pPr>
              <w:ind w:firstLine="0"/>
              <w:rPr>
                <w:szCs w:val="28"/>
              </w:rPr>
            </w:pPr>
          </w:p>
          <w:p w:rsidR="00A13FA0" w:rsidRPr="00733C50" w:rsidRDefault="00A13FA0" w:rsidP="00A13FA0">
            <w:pPr>
              <w:ind w:firstLine="0"/>
              <w:rPr>
                <w:szCs w:val="28"/>
              </w:rPr>
            </w:pPr>
            <w:r w:rsidRPr="00F37BAE">
              <w:rPr>
                <w:szCs w:val="28"/>
              </w:rPr>
              <w:t>ИРТ 5502/М1</w:t>
            </w:r>
            <w:r>
              <w:rPr>
                <w:szCs w:val="28"/>
              </w:rPr>
              <w:t xml:space="preserve"> — 2-канальные </w:t>
            </w:r>
            <w:r w:rsidRPr="00F37BAE">
              <w:rPr>
                <w:szCs w:val="28"/>
              </w:rPr>
              <w:t>многофункциональные микропроцессорные измерители</w:t>
            </w:r>
            <w:r>
              <w:rPr>
                <w:szCs w:val="28"/>
              </w:rPr>
              <w:t xml:space="preserve"> </w:t>
            </w:r>
            <w:r w:rsidRPr="00F37BAE">
              <w:rPr>
                <w:szCs w:val="28"/>
              </w:rPr>
              <w:t>-</w:t>
            </w:r>
            <w:r>
              <w:rPr>
                <w:szCs w:val="28"/>
              </w:rPr>
              <w:t xml:space="preserve"> </w:t>
            </w:r>
            <w:r w:rsidRPr="00F37BAE">
              <w:rPr>
                <w:szCs w:val="28"/>
              </w:rPr>
              <w:t>регуляторы.</w:t>
            </w: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A13FA0" w:rsidRPr="00C435B6" w:rsidRDefault="00A13FA0" w:rsidP="00A13FA0">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w:t>
            </w:r>
            <w:r>
              <w:rPr>
                <w:szCs w:val="28"/>
              </w:rPr>
              <w:lastRenderedPageBreak/>
              <w:t xml:space="preserve">продукта. Возможность ручного регулирования с помощью ручного дублера. Условное давление в 2.4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C435B6" w:rsidRPr="00943DD3" w:rsidRDefault="00C435B6" w:rsidP="00C435B6">
            <w:pPr>
              <w:ind w:firstLine="0"/>
              <w:rPr>
                <w:szCs w:val="28"/>
                <w:lang w:val="en-US"/>
              </w:rPr>
            </w:pPr>
            <w:r w:rsidRPr="00C74410">
              <w:rPr>
                <w:szCs w:val="28"/>
                <w:lang w:val="en-US"/>
              </w:rPr>
              <w:lastRenderedPageBreak/>
              <w:t>Rosemount</w:t>
            </w:r>
            <w:r w:rsidRPr="00943DD3">
              <w:rPr>
                <w:szCs w:val="28"/>
                <w:lang w:val="en-US"/>
              </w:rPr>
              <w:t xml:space="preserve"> 0065-4</w:t>
            </w:r>
          </w:p>
          <w:p w:rsidR="00C435B6" w:rsidRPr="00943DD3" w:rsidRDefault="00C435B6" w:rsidP="00C435B6">
            <w:pPr>
              <w:ind w:firstLine="0"/>
              <w:rPr>
                <w:szCs w:val="28"/>
                <w:lang w:val="en-US"/>
              </w:rPr>
            </w:pPr>
          </w:p>
          <w:p w:rsidR="00C435B6" w:rsidRPr="00943DD3" w:rsidRDefault="00C435B6" w:rsidP="00C435B6">
            <w:pPr>
              <w:ind w:firstLine="0"/>
              <w:rPr>
                <w:szCs w:val="28"/>
                <w:lang w:val="en-US"/>
              </w:rPr>
            </w:pPr>
          </w:p>
          <w:p w:rsidR="00C435B6" w:rsidRPr="00943DD3" w:rsidRDefault="00C435B6" w:rsidP="00C435B6">
            <w:pPr>
              <w:ind w:firstLine="0"/>
              <w:rPr>
                <w:szCs w:val="28"/>
                <w:lang w:val="en-US"/>
              </w:rPr>
            </w:pPr>
          </w:p>
          <w:p w:rsidR="00C435B6" w:rsidRPr="00943DD3" w:rsidRDefault="00C435B6" w:rsidP="00C435B6">
            <w:pPr>
              <w:ind w:firstLine="0"/>
              <w:rPr>
                <w:szCs w:val="28"/>
                <w:lang w:val="en-US"/>
              </w:rPr>
            </w:pPr>
          </w:p>
          <w:p w:rsidR="00C435B6" w:rsidRDefault="00C435B6" w:rsidP="00C435B6">
            <w:pPr>
              <w:ind w:firstLine="0"/>
              <w:rPr>
                <w:szCs w:val="28"/>
                <w:lang w:val="en-US"/>
              </w:rPr>
            </w:pPr>
          </w:p>
          <w:p w:rsidR="00C435B6" w:rsidRPr="00943DD3" w:rsidRDefault="00C435B6" w:rsidP="00C435B6">
            <w:pPr>
              <w:ind w:firstLine="0"/>
              <w:rPr>
                <w:szCs w:val="28"/>
                <w:lang w:val="en-US"/>
              </w:rPr>
            </w:pPr>
          </w:p>
          <w:p w:rsidR="00F37BAE" w:rsidRDefault="00C435B6" w:rsidP="00C435B6">
            <w:pPr>
              <w:ind w:firstLine="0"/>
              <w:rPr>
                <w:szCs w:val="28"/>
                <w:lang w:val="en-US"/>
              </w:rPr>
            </w:pPr>
            <w:r w:rsidRPr="00C74410">
              <w:rPr>
                <w:szCs w:val="28"/>
                <w:lang w:val="en-US"/>
              </w:rPr>
              <w:lastRenderedPageBreak/>
              <w:t>Rosemount</w:t>
            </w:r>
            <w:r w:rsidRPr="00943DD3">
              <w:rPr>
                <w:szCs w:val="28"/>
                <w:lang w:val="en-US"/>
              </w:rPr>
              <w:t xml:space="preserve"> 0065-4</w:t>
            </w:r>
          </w:p>
          <w:p w:rsidR="00A13FA0" w:rsidRDefault="00A13FA0" w:rsidP="00C435B6">
            <w:pPr>
              <w:ind w:firstLine="0"/>
              <w:rPr>
                <w:szCs w:val="28"/>
                <w:lang w:val="en-US"/>
              </w:rPr>
            </w:pPr>
          </w:p>
          <w:p w:rsidR="00A13FA0" w:rsidRDefault="00A13FA0" w:rsidP="00C435B6">
            <w:pPr>
              <w:ind w:firstLine="0"/>
              <w:rPr>
                <w:szCs w:val="28"/>
                <w:lang w:val="en-US"/>
              </w:rPr>
            </w:pPr>
          </w:p>
          <w:p w:rsidR="00A13FA0" w:rsidRDefault="00A13FA0" w:rsidP="00C435B6">
            <w:pPr>
              <w:ind w:firstLine="0"/>
              <w:rPr>
                <w:szCs w:val="28"/>
                <w:lang w:val="en-US"/>
              </w:rPr>
            </w:pPr>
          </w:p>
          <w:p w:rsidR="00A13FA0" w:rsidRDefault="00A13FA0" w:rsidP="00C435B6">
            <w:pPr>
              <w:ind w:firstLine="0"/>
              <w:rPr>
                <w:szCs w:val="28"/>
                <w:lang w:val="en-US"/>
              </w:rPr>
            </w:pPr>
          </w:p>
          <w:p w:rsidR="00A13FA0" w:rsidRDefault="00A13FA0" w:rsidP="00C435B6">
            <w:pPr>
              <w:ind w:firstLine="0"/>
              <w:rPr>
                <w:szCs w:val="28"/>
                <w:lang w:val="en-US"/>
              </w:rPr>
            </w:pPr>
          </w:p>
          <w:p w:rsidR="00A13FA0" w:rsidRDefault="00A13FA0" w:rsidP="00C435B6">
            <w:pPr>
              <w:ind w:firstLine="0"/>
              <w:rPr>
                <w:szCs w:val="28"/>
                <w:lang w:val="en-US"/>
              </w:rPr>
            </w:pPr>
          </w:p>
          <w:p w:rsidR="00A13FA0" w:rsidRPr="006A691F" w:rsidRDefault="00A13FA0" w:rsidP="00A13FA0">
            <w:pPr>
              <w:ind w:firstLine="0"/>
              <w:rPr>
                <w:szCs w:val="28"/>
                <w:lang w:val="en-US"/>
              </w:rPr>
            </w:pPr>
            <w:r w:rsidRPr="00F37BAE">
              <w:rPr>
                <w:szCs w:val="28"/>
              </w:rPr>
              <w:t>ИРТ</w:t>
            </w:r>
            <w:r w:rsidRPr="006A691F">
              <w:rPr>
                <w:szCs w:val="28"/>
                <w:lang w:val="en-US"/>
              </w:rPr>
              <w:t xml:space="preserve"> 5502/</w:t>
            </w:r>
            <w:r w:rsidRPr="00F37BAE">
              <w:rPr>
                <w:szCs w:val="28"/>
              </w:rPr>
              <w:t>М</w:t>
            </w:r>
            <w:r w:rsidRPr="006A691F">
              <w:rPr>
                <w:szCs w:val="28"/>
                <w:lang w:val="en-US"/>
              </w:rPr>
              <w:t>1</w:t>
            </w:r>
          </w:p>
          <w:p w:rsidR="00A13FA0" w:rsidRPr="006A691F" w:rsidRDefault="00A13FA0" w:rsidP="00A13FA0">
            <w:pPr>
              <w:ind w:firstLine="0"/>
              <w:rPr>
                <w:szCs w:val="28"/>
                <w:lang w:val="en-US"/>
              </w:rPr>
            </w:pPr>
          </w:p>
          <w:p w:rsidR="00A13FA0" w:rsidRPr="006A691F" w:rsidRDefault="00A13FA0" w:rsidP="00A13FA0">
            <w:pPr>
              <w:ind w:firstLine="0"/>
              <w:rPr>
                <w:szCs w:val="28"/>
                <w:lang w:val="en-US"/>
              </w:rPr>
            </w:pPr>
          </w:p>
          <w:p w:rsidR="00A13FA0" w:rsidRPr="006A691F" w:rsidRDefault="00A13FA0" w:rsidP="00A13FA0">
            <w:pPr>
              <w:ind w:firstLine="0"/>
              <w:rPr>
                <w:szCs w:val="28"/>
                <w:lang w:val="en-US"/>
              </w:rPr>
            </w:pPr>
          </w:p>
          <w:p w:rsidR="00A13FA0" w:rsidRPr="006A691F" w:rsidRDefault="00A13FA0" w:rsidP="00A13FA0">
            <w:pPr>
              <w:ind w:firstLine="0"/>
              <w:rPr>
                <w:szCs w:val="28"/>
                <w:lang w:val="en-US"/>
              </w:rPr>
            </w:pPr>
          </w:p>
          <w:p w:rsidR="00A13FA0" w:rsidRPr="006A691F" w:rsidRDefault="00A13FA0" w:rsidP="00A13FA0">
            <w:pPr>
              <w:ind w:firstLine="0"/>
              <w:rPr>
                <w:szCs w:val="28"/>
                <w:lang w:val="en-US"/>
              </w:rPr>
            </w:pPr>
          </w:p>
          <w:p w:rsidR="00A13FA0" w:rsidRPr="006A691F" w:rsidRDefault="00A13FA0" w:rsidP="00A13FA0">
            <w:pPr>
              <w:ind w:firstLine="0"/>
              <w:rPr>
                <w:szCs w:val="28"/>
                <w:lang w:val="en-US"/>
              </w:rPr>
            </w:pPr>
          </w:p>
          <w:p w:rsidR="00A13FA0" w:rsidRPr="006A691F" w:rsidRDefault="00A13FA0" w:rsidP="00A13FA0">
            <w:pPr>
              <w:ind w:firstLine="0"/>
              <w:rPr>
                <w:lang w:val="en-US"/>
              </w:rPr>
            </w:pPr>
            <w:r w:rsidRPr="006A691F">
              <w:rPr>
                <w:szCs w:val="28"/>
                <w:lang w:val="en-US"/>
              </w:rPr>
              <w:lastRenderedPageBreak/>
              <w:t>25</w:t>
            </w:r>
            <w:r w:rsidRPr="00F37BAE">
              <w:rPr>
                <w:szCs w:val="28"/>
              </w:rPr>
              <w:t>ч</w:t>
            </w:r>
            <w:r w:rsidRPr="006A691F">
              <w:rPr>
                <w:szCs w:val="28"/>
                <w:lang w:val="en-US"/>
              </w:rPr>
              <w:t>945</w:t>
            </w:r>
            <w:r w:rsidRPr="00F37BAE">
              <w:rPr>
                <w:szCs w:val="28"/>
              </w:rPr>
              <w:t>п</w:t>
            </w:r>
          </w:p>
        </w:tc>
        <w:tc>
          <w:tcPr>
            <w:tcW w:w="567" w:type="dxa"/>
          </w:tcPr>
          <w:p w:rsidR="00F37BAE" w:rsidRPr="006A691F" w:rsidRDefault="00F37BAE" w:rsidP="00F37BAE">
            <w:pPr>
              <w:ind w:firstLine="0"/>
              <w:rPr>
                <w:lang w:val="en-US"/>
              </w:rPr>
            </w:pPr>
          </w:p>
        </w:tc>
        <w:tc>
          <w:tcPr>
            <w:tcW w:w="709" w:type="dxa"/>
          </w:tcPr>
          <w:p w:rsidR="00F37BAE" w:rsidRDefault="00F37BAE" w:rsidP="00F37BAE">
            <w:pPr>
              <w:ind w:firstLine="0"/>
            </w:pPr>
            <w:r>
              <w:t>6</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t>6</w:t>
            </w:r>
          </w:p>
          <w:p w:rsidR="00F37BAE" w:rsidRDefault="00F37BAE" w:rsidP="00F37BAE">
            <w:pPr>
              <w:ind w:firstLine="0"/>
            </w:pPr>
          </w:p>
          <w:p w:rsidR="00F37BAE" w:rsidRDefault="00F37BAE" w:rsidP="00F37BAE">
            <w:pPr>
              <w:ind w:firstLine="0"/>
            </w:pPr>
          </w:p>
          <w:p w:rsidR="00F37BAE" w:rsidRDefault="00F37BAE" w:rsidP="00F37BAE">
            <w:pPr>
              <w:ind w:firstLine="0"/>
            </w:pPr>
          </w:p>
          <w:p w:rsidR="00C435B6" w:rsidRDefault="00C435B6" w:rsidP="00F37BAE">
            <w:pPr>
              <w:ind w:firstLine="0"/>
            </w:pPr>
          </w:p>
          <w:p w:rsidR="00C435B6" w:rsidRDefault="00C435B6" w:rsidP="00F37BAE">
            <w:pPr>
              <w:ind w:firstLine="0"/>
            </w:pPr>
          </w:p>
          <w:p w:rsidR="00C435B6" w:rsidRDefault="00C435B6"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t>6</w:t>
            </w:r>
          </w:p>
          <w:p w:rsidR="00C435B6" w:rsidRDefault="00C435B6" w:rsidP="00F37BAE">
            <w:pPr>
              <w:ind w:firstLine="0"/>
            </w:pPr>
          </w:p>
          <w:p w:rsidR="00C435B6" w:rsidRDefault="00C435B6" w:rsidP="00F37BAE">
            <w:pPr>
              <w:ind w:firstLine="0"/>
            </w:pPr>
          </w:p>
          <w:p w:rsidR="00C435B6" w:rsidRDefault="00C435B6" w:rsidP="00F37BAE">
            <w:pPr>
              <w:ind w:firstLine="0"/>
            </w:pPr>
          </w:p>
          <w:p w:rsidR="00C435B6" w:rsidRDefault="00C435B6" w:rsidP="00F37BAE">
            <w:pPr>
              <w:ind w:firstLine="0"/>
            </w:pPr>
          </w:p>
          <w:p w:rsidR="00C435B6" w:rsidRDefault="00C435B6" w:rsidP="00F37BAE">
            <w:pPr>
              <w:ind w:firstLine="0"/>
            </w:pPr>
          </w:p>
          <w:p w:rsidR="00C435B6" w:rsidRDefault="00C435B6" w:rsidP="00F37BAE">
            <w:pPr>
              <w:ind w:firstLine="0"/>
            </w:pPr>
          </w:p>
          <w:p w:rsidR="00C435B6" w:rsidRDefault="00C435B6" w:rsidP="00F37BAE">
            <w:pPr>
              <w:ind w:firstLine="0"/>
            </w:pPr>
          </w:p>
          <w:p w:rsidR="00C435B6" w:rsidRDefault="00C435B6" w:rsidP="00F37BAE">
            <w:pPr>
              <w:ind w:firstLine="0"/>
            </w:pPr>
          </w:p>
          <w:p w:rsidR="00F37BAE" w:rsidRDefault="00F37BAE" w:rsidP="00F37BAE">
            <w:pPr>
              <w:ind w:firstLine="0"/>
            </w:pPr>
            <w:r>
              <w:t>6</w:t>
            </w:r>
          </w:p>
        </w:tc>
        <w:tc>
          <w:tcPr>
            <w:tcW w:w="850" w:type="dxa"/>
          </w:tcPr>
          <w:p w:rsidR="00F37BAE" w:rsidRDefault="00A13FA0" w:rsidP="00F37BAE">
            <w:pPr>
              <w:ind w:firstLine="0"/>
            </w:pPr>
            <w:r>
              <w:lastRenderedPageBreak/>
              <w:t>Челябинск, Метран</w:t>
            </w: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Default="00A13FA0" w:rsidP="00F37BAE">
            <w:pPr>
              <w:ind w:firstLine="0"/>
            </w:pPr>
            <w:r>
              <w:t>Челябинс</w:t>
            </w:r>
            <w:r>
              <w:lastRenderedPageBreak/>
              <w:t>к, Метран</w:t>
            </w: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Default="00A13FA0" w:rsidP="00A13FA0">
            <w:pPr>
              <w:ind w:firstLine="0"/>
            </w:pPr>
            <w:r>
              <w:t xml:space="preserve">Москва, </w:t>
            </w:r>
            <w:proofErr w:type="spellStart"/>
            <w:r>
              <w:t>Элемер</w:t>
            </w:r>
            <w:proofErr w:type="spellEnd"/>
          </w:p>
          <w:p w:rsidR="00A13FA0" w:rsidRDefault="00A13FA0" w:rsidP="00A13FA0">
            <w:pPr>
              <w:ind w:firstLine="0"/>
            </w:pPr>
          </w:p>
          <w:p w:rsidR="00A13FA0" w:rsidRDefault="00A13FA0" w:rsidP="00A13FA0">
            <w:pPr>
              <w:ind w:firstLine="0"/>
            </w:pPr>
          </w:p>
          <w:p w:rsidR="00A13FA0" w:rsidRDefault="00A13FA0" w:rsidP="00A13FA0">
            <w:pPr>
              <w:ind w:firstLine="0"/>
            </w:pPr>
          </w:p>
          <w:p w:rsidR="00A13FA0" w:rsidRDefault="00A13FA0" w:rsidP="00A13FA0">
            <w:pPr>
              <w:ind w:firstLine="0"/>
            </w:pPr>
          </w:p>
          <w:p w:rsidR="00A13FA0" w:rsidRDefault="00A13FA0" w:rsidP="00A13FA0">
            <w:pPr>
              <w:ind w:firstLine="0"/>
            </w:pPr>
          </w:p>
          <w:p w:rsidR="00A13FA0" w:rsidRDefault="00A13FA0" w:rsidP="00A13FA0">
            <w:pPr>
              <w:ind w:firstLine="0"/>
            </w:pPr>
            <w:r>
              <w:t xml:space="preserve">Улан-Удэ, </w:t>
            </w:r>
            <w:proofErr w:type="spellStart"/>
            <w:r w:rsidRPr="00F37BAE">
              <w:t>Энер</w:t>
            </w:r>
            <w:r w:rsidRPr="00F37BAE">
              <w:lastRenderedPageBreak/>
              <w:t>гоТехноМаш</w:t>
            </w:r>
            <w:proofErr w:type="spellEnd"/>
          </w:p>
        </w:tc>
        <w:tc>
          <w:tcPr>
            <w:tcW w:w="815" w:type="dxa"/>
          </w:tcPr>
          <w:p w:rsidR="00F37BAE" w:rsidRDefault="00F37BAE" w:rsidP="00F37BAE">
            <w:pPr>
              <w:ind w:firstLine="0"/>
            </w:pPr>
          </w:p>
        </w:tc>
      </w:tr>
      <w:tr w:rsidR="00F37BAE" w:rsidTr="005C0886">
        <w:trPr>
          <w:trHeight w:val="436"/>
        </w:trPr>
        <w:tc>
          <w:tcPr>
            <w:tcW w:w="1271" w:type="dxa"/>
          </w:tcPr>
          <w:p w:rsidR="00F37BAE" w:rsidRDefault="00F37BAE" w:rsidP="00F37BAE">
            <w:pPr>
              <w:ind w:firstLine="0"/>
            </w:pPr>
            <w:r>
              <w:lastRenderedPageBreak/>
              <w:t>11-1</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11-2</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11-3</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11-4</w:t>
            </w:r>
          </w:p>
        </w:tc>
        <w:tc>
          <w:tcPr>
            <w:tcW w:w="1418" w:type="dxa"/>
          </w:tcPr>
          <w:p w:rsidR="00F37BAE" w:rsidRDefault="00F37BAE" w:rsidP="00F37BAE">
            <w:pPr>
              <w:ind w:firstLine="0"/>
            </w:pPr>
            <w:r>
              <w:lastRenderedPageBreak/>
              <w:t>Давление воды в реактор</w:t>
            </w:r>
            <w:r w:rsidR="00A13FA0">
              <w:t>е</w:t>
            </w:r>
            <w:r>
              <w:t xml:space="preserve"> 4/13 Реактор В-I</w:t>
            </w:r>
          </w:p>
          <w:p w:rsidR="00F37BAE" w:rsidRDefault="00F37BAE" w:rsidP="00F37BAE">
            <w:pPr>
              <w:ind w:firstLine="0"/>
            </w:pPr>
          </w:p>
          <w:p w:rsidR="00F37BAE" w:rsidRDefault="00F37BAE" w:rsidP="00F37BAE">
            <w:pPr>
              <w:ind w:firstLine="0"/>
            </w:pPr>
          </w:p>
          <w:p w:rsidR="00F37BAE" w:rsidRDefault="00F37BAE" w:rsidP="00F37BAE">
            <w:pPr>
              <w:ind w:firstLine="0"/>
            </w:pPr>
            <w:r>
              <w:t xml:space="preserve">Давление воды в </w:t>
            </w:r>
            <w:r>
              <w:lastRenderedPageBreak/>
              <w:t>реактор</w:t>
            </w:r>
            <w:r w:rsidR="00A13FA0">
              <w:t>е</w:t>
            </w:r>
            <w:r>
              <w:t xml:space="preserve"> 4/13 Реактор В-I</w:t>
            </w:r>
          </w:p>
          <w:p w:rsidR="00F37BAE" w:rsidRDefault="00F37BAE" w:rsidP="00F37BAE">
            <w:pPr>
              <w:ind w:firstLine="0"/>
            </w:pPr>
          </w:p>
          <w:p w:rsidR="00F37BAE" w:rsidRDefault="00F37BAE" w:rsidP="00F37BAE">
            <w:pPr>
              <w:ind w:firstLine="0"/>
            </w:pPr>
          </w:p>
          <w:p w:rsidR="00F37BAE" w:rsidRDefault="00F37BAE" w:rsidP="00F37BAE">
            <w:pPr>
              <w:ind w:firstLine="0"/>
            </w:pPr>
            <w:r>
              <w:t>Давление воды в реактор</w:t>
            </w:r>
            <w:r w:rsidR="00A13FA0">
              <w:t>е</w:t>
            </w:r>
            <w:r>
              <w:t xml:space="preserve"> 4/13 Реактор В-I</w:t>
            </w:r>
          </w:p>
          <w:p w:rsidR="00F37BAE" w:rsidRDefault="00F37BAE" w:rsidP="00F37BAE">
            <w:pPr>
              <w:ind w:firstLine="0"/>
            </w:pPr>
          </w:p>
          <w:p w:rsidR="00F37BAE" w:rsidRDefault="00F37BAE" w:rsidP="00A13FA0">
            <w:pPr>
              <w:ind w:firstLine="0"/>
            </w:pPr>
            <w:r>
              <w:t>Давление воды в реактор</w:t>
            </w:r>
            <w:r w:rsidR="00A13FA0">
              <w:t>е</w:t>
            </w:r>
            <w:r>
              <w:t xml:space="preserve"> 4/13 Реактор В-I</w:t>
            </w:r>
          </w:p>
        </w:tc>
        <w:tc>
          <w:tcPr>
            <w:tcW w:w="1134" w:type="dxa"/>
          </w:tcPr>
          <w:p w:rsidR="00F37BAE" w:rsidRDefault="00F37BAE" w:rsidP="00F37BAE">
            <w:pPr>
              <w:ind w:firstLine="0"/>
              <w:rPr>
                <w:vertAlign w:val="superscript"/>
              </w:rPr>
            </w:pPr>
            <w:r w:rsidRPr="0008125A">
              <w:lastRenderedPageBreak/>
              <w:t>10-</w:t>
            </w:r>
            <w:r>
              <w:t>13кгс/см</w:t>
            </w:r>
            <w:r w:rsidRPr="00A13920">
              <w:rPr>
                <w:vertAlign w:val="superscript"/>
              </w:rPr>
              <w:t>2</w:t>
            </w:r>
          </w:p>
          <w:p w:rsidR="00F37BAE" w:rsidRDefault="00F37BAE" w:rsidP="00F37BAE">
            <w:pPr>
              <w:ind w:firstLine="0"/>
              <w:rPr>
                <w:vertAlign w:val="superscript"/>
              </w:rPr>
            </w:pPr>
          </w:p>
          <w:p w:rsidR="00F37BAE" w:rsidRDefault="00F37BAE" w:rsidP="00F37BAE">
            <w:pPr>
              <w:ind w:firstLine="0"/>
              <w:rPr>
                <w:vertAlign w:val="superscript"/>
              </w:rPr>
            </w:pPr>
          </w:p>
          <w:p w:rsidR="00F37BAE" w:rsidRDefault="00F37BAE" w:rsidP="00F37BAE">
            <w:pPr>
              <w:ind w:firstLine="0"/>
              <w:rPr>
                <w:vertAlign w:val="superscript"/>
              </w:rPr>
            </w:pPr>
          </w:p>
          <w:p w:rsidR="00F37BAE" w:rsidRDefault="00F37BAE" w:rsidP="00F37BAE">
            <w:pPr>
              <w:ind w:firstLine="0"/>
              <w:rPr>
                <w:vertAlign w:val="superscript"/>
              </w:rPr>
            </w:pPr>
          </w:p>
          <w:p w:rsidR="00F37BAE" w:rsidRDefault="00F37BAE" w:rsidP="00F37BAE">
            <w:pPr>
              <w:ind w:firstLine="0"/>
              <w:rPr>
                <w:vertAlign w:val="superscript"/>
              </w:rPr>
            </w:pPr>
          </w:p>
          <w:p w:rsidR="00F37BAE" w:rsidRDefault="00F37BAE" w:rsidP="00F37BAE">
            <w:pPr>
              <w:ind w:firstLine="0"/>
              <w:rPr>
                <w:vertAlign w:val="superscript"/>
              </w:rPr>
            </w:pPr>
            <w:r w:rsidRPr="0008125A">
              <w:lastRenderedPageBreak/>
              <w:t>10-</w:t>
            </w:r>
            <w:r>
              <w:t>13кгс/см</w:t>
            </w:r>
            <w:r w:rsidRPr="00A13920">
              <w:rPr>
                <w:vertAlign w:val="superscript"/>
              </w:rPr>
              <w:t>2</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rPr>
                <w:vertAlign w:val="superscript"/>
              </w:rPr>
            </w:pPr>
            <w:r w:rsidRPr="0008125A">
              <w:t>10-</w:t>
            </w:r>
            <w:r>
              <w:t>13кгс/см</w:t>
            </w:r>
            <w:r w:rsidRPr="00A13920">
              <w:rPr>
                <w:vertAlign w:val="superscript"/>
              </w:rPr>
              <w:t>2</w:t>
            </w:r>
          </w:p>
          <w:p w:rsidR="00F37BAE" w:rsidRDefault="00F37BAE" w:rsidP="00F37BAE">
            <w:pPr>
              <w:ind w:firstLine="0"/>
            </w:pPr>
            <w:r>
              <w:rPr>
                <w:vertAlign w:val="superscript"/>
              </w:rPr>
              <w:softHyphen/>
            </w:r>
            <w:r>
              <w:rPr>
                <w:vertAlign w:val="superscript"/>
              </w:rPr>
              <w:softHyphen/>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Pr="00A13920" w:rsidRDefault="00F37BAE" w:rsidP="00F37BAE">
            <w:pPr>
              <w:ind w:firstLine="0"/>
            </w:pPr>
            <w:r w:rsidRPr="0008125A">
              <w:t>10-</w:t>
            </w:r>
            <w:r>
              <w:t>13кгс/см</w:t>
            </w:r>
            <w:r w:rsidRPr="00A13920">
              <w:rPr>
                <w:vertAlign w:val="superscript"/>
              </w:rPr>
              <w:t>2</w:t>
            </w:r>
          </w:p>
        </w:tc>
        <w:tc>
          <w:tcPr>
            <w:tcW w:w="992" w:type="dxa"/>
          </w:tcPr>
          <w:p w:rsidR="00F37BAE" w:rsidRDefault="00F37BAE" w:rsidP="00F37BAE">
            <w:pPr>
              <w:ind w:firstLine="0"/>
            </w:pPr>
            <w:r>
              <w:lastRenderedPageBreak/>
              <w:t>На трубопроводе</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На щите</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На щите</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На трубопроводе</w:t>
            </w:r>
          </w:p>
        </w:tc>
        <w:tc>
          <w:tcPr>
            <w:tcW w:w="5670" w:type="dxa"/>
          </w:tcPr>
          <w:p w:rsidR="00A13FA0" w:rsidRPr="00C74410" w:rsidRDefault="00A13FA0" w:rsidP="00A13FA0">
            <w:pPr>
              <w:ind w:firstLine="0"/>
              <w:rPr>
                <w:szCs w:val="28"/>
              </w:rPr>
            </w:pPr>
            <w:r w:rsidRPr="00C74410">
              <w:rPr>
                <w:szCs w:val="28"/>
              </w:rPr>
              <w:lastRenderedPageBreak/>
              <w:t xml:space="preserve">Измерительный преобразователь газовый. Принцип действия основан на </w:t>
            </w:r>
            <w:r w:rsidRPr="00A13FA0">
              <w:rPr>
                <w:szCs w:val="28"/>
              </w:rPr>
              <w:t>разности давлений между двумя полостями – плюсовой и минусовой</w:t>
            </w:r>
            <w:r w:rsidRPr="00C74410">
              <w:rPr>
                <w:szCs w:val="28"/>
              </w:rPr>
              <w:t xml:space="preserve">. Пределы измерения </w:t>
            </w:r>
            <w:r>
              <w:rPr>
                <w:szCs w:val="28"/>
              </w:rPr>
              <w:t>1.6 Мпа</w:t>
            </w:r>
            <w:r w:rsidRPr="00C74410">
              <w:rPr>
                <w:szCs w:val="28"/>
              </w:rPr>
              <w:t>.</w:t>
            </w:r>
            <w:r>
              <w:rPr>
                <w:szCs w:val="28"/>
              </w:rPr>
              <w:t xml:space="preserve"> </w:t>
            </w:r>
            <w:r w:rsidRPr="00C74410">
              <w:rPr>
                <w:szCs w:val="28"/>
              </w:rPr>
              <w:t xml:space="preserve"> Резьб</w:t>
            </w:r>
            <w:r>
              <w:rPr>
                <w:szCs w:val="28"/>
              </w:rPr>
              <w:t>а присоединительного штуцера М20х1,5</w:t>
            </w:r>
            <w:r w:rsidRPr="00C74410">
              <w:rPr>
                <w:szCs w:val="28"/>
              </w:rPr>
              <w:t>. Электр</w:t>
            </w:r>
            <w:r>
              <w:rPr>
                <w:szCs w:val="28"/>
              </w:rPr>
              <w:t>ический выходной сигнал 4-20 мА.</w:t>
            </w:r>
          </w:p>
          <w:p w:rsidR="00A13FA0" w:rsidRPr="00C74410" w:rsidRDefault="00A13FA0" w:rsidP="00A13FA0">
            <w:pPr>
              <w:ind w:firstLine="0"/>
              <w:rPr>
                <w:szCs w:val="28"/>
              </w:rPr>
            </w:pPr>
          </w:p>
          <w:p w:rsidR="00A13FA0" w:rsidRDefault="00A13FA0" w:rsidP="00A13FA0">
            <w:pPr>
              <w:ind w:firstLine="0"/>
              <w:rPr>
                <w:szCs w:val="28"/>
              </w:rPr>
            </w:pPr>
            <w:r>
              <w:rPr>
                <w:szCs w:val="28"/>
              </w:rPr>
              <w:t xml:space="preserve">Прибор показывающий и самопишущий со станцией управления, предназначенной для </w:t>
            </w:r>
            <w:r>
              <w:rPr>
                <w:szCs w:val="28"/>
              </w:rPr>
              <w:lastRenderedPageBreak/>
              <w:t xml:space="preserve">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Длина шкалы 100 мм. Габаритные размеры 200х160х450 мм.</w:t>
            </w:r>
          </w:p>
          <w:p w:rsidR="00A13FA0" w:rsidRDefault="00A13FA0" w:rsidP="00A13FA0">
            <w:pPr>
              <w:ind w:firstLine="0"/>
              <w:rPr>
                <w:szCs w:val="28"/>
              </w:rPr>
            </w:pPr>
          </w:p>
          <w:p w:rsidR="00A13FA0" w:rsidRPr="00733C50" w:rsidRDefault="00A13FA0" w:rsidP="00A13FA0">
            <w:pPr>
              <w:ind w:firstLine="0"/>
              <w:rPr>
                <w:szCs w:val="28"/>
              </w:rPr>
            </w:pPr>
            <w:r w:rsidRPr="00F37BAE">
              <w:rPr>
                <w:szCs w:val="28"/>
              </w:rPr>
              <w:t>ИРТ 5502/М1</w:t>
            </w:r>
            <w:r>
              <w:rPr>
                <w:szCs w:val="28"/>
              </w:rPr>
              <w:t xml:space="preserve"> — 2-канальные </w:t>
            </w:r>
            <w:r w:rsidRPr="00F37BAE">
              <w:rPr>
                <w:szCs w:val="28"/>
              </w:rPr>
              <w:t>многофункциональные микропроцессорные измерители</w:t>
            </w:r>
            <w:r>
              <w:rPr>
                <w:szCs w:val="28"/>
              </w:rPr>
              <w:t xml:space="preserve"> </w:t>
            </w:r>
            <w:r w:rsidRPr="00F37BAE">
              <w:rPr>
                <w:szCs w:val="28"/>
              </w:rPr>
              <w:t>-</w:t>
            </w:r>
            <w:r>
              <w:rPr>
                <w:szCs w:val="28"/>
              </w:rPr>
              <w:t xml:space="preserve"> </w:t>
            </w:r>
            <w:r w:rsidRPr="00F37BAE">
              <w:rPr>
                <w:szCs w:val="28"/>
              </w:rPr>
              <w:t>регуляторы.</w:t>
            </w: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F37BAE" w:rsidRDefault="00A13FA0" w:rsidP="00A13FA0">
            <w:pPr>
              <w:ind w:firstLine="0"/>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2.4 Мпа. Состоит из </w:t>
            </w:r>
            <w:r>
              <w:rPr>
                <w:szCs w:val="28"/>
              </w:rPr>
              <w:lastRenderedPageBreak/>
              <w:t xml:space="preserve">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A13FA0" w:rsidRPr="00A13FA0" w:rsidRDefault="00A13FA0" w:rsidP="00A13FA0">
            <w:pPr>
              <w:ind w:firstLine="0"/>
              <w:rPr>
                <w:szCs w:val="28"/>
              </w:rPr>
            </w:pPr>
            <w:r w:rsidRPr="00A13FA0">
              <w:rPr>
                <w:szCs w:val="28"/>
              </w:rPr>
              <w:lastRenderedPageBreak/>
              <w:t>ПД-Р-1,6</w:t>
            </w:r>
          </w:p>
          <w:p w:rsidR="00F37BAE" w:rsidRDefault="00F37BAE" w:rsidP="00F37BAE">
            <w:pPr>
              <w:ind w:firstLine="0"/>
            </w:pP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Pr="00A13FA0" w:rsidRDefault="00A13FA0" w:rsidP="00A13FA0">
            <w:pPr>
              <w:ind w:firstLine="0"/>
              <w:rPr>
                <w:szCs w:val="28"/>
              </w:rPr>
            </w:pPr>
            <w:r w:rsidRPr="00A13FA0">
              <w:rPr>
                <w:szCs w:val="28"/>
              </w:rPr>
              <w:t>ПД-Р-1,6</w:t>
            </w: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Default="00A13FA0" w:rsidP="00F37BAE">
            <w:pPr>
              <w:ind w:firstLine="0"/>
            </w:pPr>
          </w:p>
          <w:p w:rsidR="00A13FA0" w:rsidRPr="00F37BAE" w:rsidRDefault="00A13FA0" w:rsidP="00A13FA0">
            <w:pPr>
              <w:ind w:firstLine="0"/>
              <w:rPr>
                <w:szCs w:val="28"/>
              </w:rPr>
            </w:pPr>
            <w:r w:rsidRPr="00F37BAE">
              <w:rPr>
                <w:szCs w:val="28"/>
              </w:rPr>
              <w:t>ИРТ 5502/М1</w:t>
            </w: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rPr>
                <w:szCs w:val="28"/>
              </w:rPr>
            </w:pPr>
          </w:p>
          <w:p w:rsidR="00A13FA0" w:rsidRDefault="00A13FA0" w:rsidP="00A13FA0">
            <w:pPr>
              <w:ind w:firstLine="0"/>
            </w:pPr>
            <w:r w:rsidRPr="00F37BAE">
              <w:rPr>
                <w:szCs w:val="28"/>
              </w:rPr>
              <w:t>25ч945п</w:t>
            </w:r>
          </w:p>
        </w:tc>
        <w:tc>
          <w:tcPr>
            <w:tcW w:w="567" w:type="dxa"/>
          </w:tcPr>
          <w:p w:rsidR="00F37BAE" w:rsidRDefault="00F37BAE" w:rsidP="00F37BAE">
            <w:pPr>
              <w:ind w:firstLine="0"/>
            </w:pPr>
            <w:r>
              <w:lastRenderedPageBreak/>
              <w:t>1</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1</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1</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5C0886" w:rsidRDefault="005C0886" w:rsidP="00F37BAE">
            <w:pPr>
              <w:ind w:firstLine="0"/>
            </w:pPr>
          </w:p>
          <w:p w:rsidR="00F37BAE" w:rsidRDefault="00F37BAE" w:rsidP="00F37BAE">
            <w:pPr>
              <w:ind w:firstLine="0"/>
            </w:pPr>
          </w:p>
          <w:p w:rsidR="00F37BAE" w:rsidRDefault="00F37BAE" w:rsidP="00F37BAE">
            <w:pPr>
              <w:ind w:firstLine="0"/>
            </w:pPr>
            <w:r>
              <w:t>1</w:t>
            </w:r>
          </w:p>
        </w:tc>
        <w:tc>
          <w:tcPr>
            <w:tcW w:w="709" w:type="dxa"/>
          </w:tcPr>
          <w:p w:rsidR="00F37BAE" w:rsidRDefault="00F37BAE" w:rsidP="00F37BAE">
            <w:pPr>
              <w:ind w:firstLine="0"/>
            </w:pPr>
          </w:p>
        </w:tc>
        <w:tc>
          <w:tcPr>
            <w:tcW w:w="850" w:type="dxa"/>
          </w:tcPr>
          <w:p w:rsidR="00A13FA0" w:rsidRPr="00A13FA0" w:rsidRDefault="00A13FA0" w:rsidP="00A13FA0">
            <w:pPr>
              <w:pBdr>
                <w:left w:val="single" w:sz="6" w:space="13" w:color="000000"/>
              </w:pBdr>
              <w:ind w:firstLine="0"/>
              <w:rPr>
                <w:szCs w:val="28"/>
              </w:rPr>
            </w:pPr>
            <w:r>
              <w:rPr>
                <w:szCs w:val="28"/>
              </w:rPr>
              <w:t xml:space="preserve">Москва, </w:t>
            </w:r>
            <w:proofErr w:type="spellStart"/>
            <w:r>
              <w:rPr>
                <w:szCs w:val="28"/>
              </w:rPr>
              <w:t>Теплоприбор</w:t>
            </w:r>
            <w:proofErr w:type="spellEnd"/>
          </w:p>
          <w:p w:rsidR="00F37BAE" w:rsidRDefault="00F37BAE" w:rsidP="00A13FA0">
            <w:pPr>
              <w:pBdr>
                <w:left w:val="single" w:sz="6" w:space="13" w:color="000000"/>
              </w:pBdr>
              <w:ind w:firstLine="0"/>
              <w:rPr>
                <w:szCs w:val="28"/>
              </w:rPr>
            </w:pPr>
          </w:p>
          <w:p w:rsidR="00A13FA0" w:rsidRDefault="00A13FA0" w:rsidP="00A13FA0">
            <w:pPr>
              <w:pBdr>
                <w:left w:val="single" w:sz="6" w:space="13" w:color="000000"/>
              </w:pBdr>
              <w:ind w:firstLine="0"/>
              <w:rPr>
                <w:szCs w:val="28"/>
              </w:rPr>
            </w:pPr>
          </w:p>
          <w:p w:rsidR="00A13FA0" w:rsidRDefault="00A13FA0" w:rsidP="00A13FA0">
            <w:pPr>
              <w:pBdr>
                <w:left w:val="single" w:sz="6" w:space="13" w:color="000000"/>
              </w:pBdr>
              <w:ind w:firstLine="0"/>
              <w:rPr>
                <w:szCs w:val="28"/>
              </w:rPr>
            </w:pPr>
          </w:p>
          <w:p w:rsidR="00A13FA0" w:rsidRPr="00A13FA0" w:rsidRDefault="00A13FA0" w:rsidP="00A13FA0">
            <w:pPr>
              <w:pBdr>
                <w:left w:val="single" w:sz="6" w:space="13" w:color="000000"/>
              </w:pBdr>
              <w:ind w:firstLine="0"/>
              <w:rPr>
                <w:szCs w:val="28"/>
              </w:rPr>
            </w:pPr>
            <w:r>
              <w:rPr>
                <w:szCs w:val="28"/>
              </w:rPr>
              <w:t xml:space="preserve">Москва, </w:t>
            </w:r>
            <w:proofErr w:type="spellStart"/>
            <w:r>
              <w:rPr>
                <w:szCs w:val="28"/>
              </w:rPr>
              <w:lastRenderedPageBreak/>
              <w:t>Теплоприбор</w:t>
            </w:r>
            <w:proofErr w:type="spellEnd"/>
          </w:p>
          <w:p w:rsidR="00A13FA0" w:rsidRDefault="00A13FA0" w:rsidP="00A13FA0">
            <w:pPr>
              <w:pBdr>
                <w:left w:val="single" w:sz="6" w:space="13" w:color="000000"/>
              </w:pBdr>
              <w:ind w:firstLine="0"/>
              <w:rPr>
                <w:szCs w:val="28"/>
              </w:rPr>
            </w:pPr>
          </w:p>
          <w:p w:rsidR="00A13FA0" w:rsidRDefault="00A13FA0" w:rsidP="00A13FA0">
            <w:pPr>
              <w:pBdr>
                <w:left w:val="single" w:sz="6" w:space="13" w:color="000000"/>
              </w:pBdr>
              <w:ind w:firstLine="0"/>
              <w:rPr>
                <w:szCs w:val="28"/>
              </w:rPr>
            </w:pPr>
          </w:p>
          <w:p w:rsidR="00A13FA0" w:rsidRDefault="00A13FA0" w:rsidP="00A13FA0">
            <w:pPr>
              <w:pBdr>
                <w:left w:val="single" w:sz="6" w:space="13" w:color="000000"/>
              </w:pBdr>
              <w:ind w:firstLine="0"/>
              <w:rPr>
                <w:szCs w:val="28"/>
              </w:rPr>
            </w:pPr>
          </w:p>
          <w:p w:rsidR="00A13FA0" w:rsidRDefault="00A13FA0" w:rsidP="00A13FA0">
            <w:pPr>
              <w:ind w:firstLine="0"/>
            </w:pPr>
            <w:r>
              <w:t xml:space="preserve">Москва, </w:t>
            </w:r>
            <w:proofErr w:type="spellStart"/>
            <w:r>
              <w:t>Элемер</w:t>
            </w:r>
            <w:proofErr w:type="spellEnd"/>
          </w:p>
          <w:p w:rsidR="00A13FA0" w:rsidRDefault="00A13FA0" w:rsidP="00A13FA0">
            <w:pPr>
              <w:ind w:firstLine="0"/>
            </w:pPr>
          </w:p>
          <w:p w:rsidR="00A13FA0" w:rsidRDefault="00A13FA0" w:rsidP="00A13FA0">
            <w:pPr>
              <w:ind w:firstLine="0"/>
            </w:pPr>
          </w:p>
          <w:p w:rsidR="00A13FA0" w:rsidRDefault="00A13FA0" w:rsidP="00A13FA0">
            <w:pPr>
              <w:ind w:firstLine="0"/>
            </w:pPr>
          </w:p>
          <w:p w:rsidR="00A13FA0" w:rsidRPr="00A13FA0" w:rsidRDefault="00A13FA0" w:rsidP="00A13FA0">
            <w:pPr>
              <w:pBdr>
                <w:left w:val="single" w:sz="6" w:space="13" w:color="000000"/>
              </w:pBdr>
              <w:ind w:firstLine="0"/>
              <w:rPr>
                <w:szCs w:val="28"/>
              </w:rPr>
            </w:pPr>
            <w:r>
              <w:t xml:space="preserve">Улан-Удэ, </w:t>
            </w:r>
            <w:proofErr w:type="spellStart"/>
            <w:r w:rsidRPr="00F37BAE">
              <w:t>ЭнергоТехноМаш</w:t>
            </w:r>
            <w:proofErr w:type="spellEnd"/>
          </w:p>
        </w:tc>
        <w:tc>
          <w:tcPr>
            <w:tcW w:w="815" w:type="dxa"/>
          </w:tcPr>
          <w:p w:rsidR="00F37BAE" w:rsidRDefault="00F37BAE" w:rsidP="00F37BAE">
            <w:pPr>
              <w:ind w:firstLine="0"/>
            </w:pPr>
          </w:p>
        </w:tc>
      </w:tr>
      <w:tr w:rsidR="00F37BAE" w:rsidTr="005C0886">
        <w:trPr>
          <w:trHeight w:val="423"/>
        </w:trPr>
        <w:tc>
          <w:tcPr>
            <w:tcW w:w="1271" w:type="dxa"/>
          </w:tcPr>
          <w:p w:rsidR="00F37BAE" w:rsidRDefault="00F37BAE" w:rsidP="00F37BAE">
            <w:pPr>
              <w:ind w:firstLine="0"/>
            </w:pPr>
            <w:r>
              <w:lastRenderedPageBreak/>
              <w:t>17-1</w:t>
            </w:r>
            <w:r w:rsidR="005C0886">
              <w:t>, 24-1, 37-1</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17-2</w:t>
            </w:r>
            <w:r w:rsidR="005C0886">
              <w:t>, 24-2, 37-2</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17-3</w:t>
            </w:r>
            <w:r w:rsidR="005C0886">
              <w:t>, 24-3, 37-3</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17-4</w:t>
            </w:r>
            <w:r w:rsidR="005C0886">
              <w:t>, 24-4, 37-4</w:t>
            </w:r>
          </w:p>
        </w:tc>
        <w:tc>
          <w:tcPr>
            <w:tcW w:w="1418" w:type="dxa"/>
          </w:tcPr>
          <w:p w:rsidR="00F37BAE" w:rsidRDefault="00F37BAE" w:rsidP="00F37BAE">
            <w:pPr>
              <w:ind w:firstLine="0"/>
            </w:pPr>
            <w:r>
              <w:lastRenderedPageBreak/>
              <w:t>Давление воды в циклонном сепараторе Е-5</w:t>
            </w:r>
          </w:p>
          <w:p w:rsidR="00F37BAE" w:rsidRDefault="00F37BAE" w:rsidP="00F37BAE">
            <w:pPr>
              <w:ind w:firstLine="0"/>
            </w:pPr>
          </w:p>
          <w:p w:rsidR="005C0886" w:rsidRDefault="005C0886" w:rsidP="00F37BAE">
            <w:pPr>
              <w:ind w:firstLine="0"/>
            </w:pPr>
          </w:p>
          <w:p w:rsidR="00F37BAE" w:rsidRDefault="00F37BAE" w:rsidP="00F37BAE">
            <w:pPr>
              <w:ind w:firstLine="0"/>
            </w:pPr>
            <w:r>
              <w:t xml:space="preserve">Давление воды в циклонном </w:t>
            </w:r>
            <w:r>
              <w:lastRenderedPageBreak/>
              <w:t>сепараторе Е-5</w:t>
            </w:r>
          </w:p>
          <w:p w:rsidR="00F37BAE" w:rsidRDefault="00F37BAE" w:rsidP="00F37BAE">
            <w:pPr>
              <w:ind w:firstLine="0"/>
            </w:pPr>
          </w:p>
          <w:p w:rsidR="005C0886" w:rsidRDefault="005C0886" w:rsidP="00F37BAE">
            <w:pPr>
              <w:ind w:firstLine="0"/>
            </w:pPr>
          </w:p>
          <w:p w:rsidR="00A13FA0" w:rsidRDefault="00F37BAE" w:rsidP="00F37BAE">
            <w:pPr>
              <w:ind w:firstLine="0"/>
            </w:pPr>
            <w:r>
              <w:t>Давление</w:t>
            </w:r>
          </w:p>
          <w:p w:rsidR="00F37BAE" w:rsidRDefault="005C0886" w:rsidP="00F37BAE">
            <w:pPr>
              <w:ind w:firstLine="0"/>
            </w:pPr>
            <w:r>
              <w:t>воды в циклонном сепараторе Е-5</w:t>
            </w:r>
          </w:p>
          <w:p w:rsidR="005C0886" w:rsidRDefault="005C0886" w:rsidP="00F37BAE">
            <w:pPr>
              <w:ind w:firstLine="0"/>
            </w:pPr>
          </w:p>
          <w:p w:rsidR="00F37BAE" w:rsidRDefault="00F37BAE" w:rsidP="00A13FA0">
            <w:pPr>
              <w:ind w:firstLine="0"/>
            </w:pPr>
            <w:r>
              <w:t>Давление воды в циклонном сепараторе Е-5</w:t>
            </w:r>
          </w:p>
        </w:tc>
        <w:tc>
          <w:tcPr>
            <w:tcW w:w="1134" w:type="dxa"/>
          </w:tcPr>
          <w:p w:rsidR="00F37BAE" w:rsidRDefault="00F37BAE" w:rsidP="00F37BAE">
            <w:pPr>
              <w:ind w:firstLine="0"/>
              <w:rPr>
                <w:color w:val="000000"/>
                <w:vertAlign w:val="superscript"/>
              </w:rPr>
            </w:pPr>
            <w:r w:rsidRPr="00FC5BDB">
              <w:rPr>
                <w:color w:val="000000"/>
              </w:rPr>
              <w:lastRenderedPageBreak/>
              <w:t>1-8,5 кг/см</w:t>
            </w:r>
            <w:r w:rsidRPr="00FC5BDB">
              <w:rPr>
                <w:color w:val="000000"/>
                <w:vertAlign w:val="superscript"/>
              </w:rPr>
              <w:t>2</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5C0886" w:rsidRDefault="005C0886" w:rsidP="00F37BAE">
            <w:pPr>
              <w:ind w:firstLine="0"/>
            </w:pPr>
          </w:p>
          <w:p w:rsidR="00F37BAE" w:rsidRDefault="00F37BAE" w:rsidP="00F37BAE">
            <w:pPr>
              <w:ind w:firstLine="0"/>
            </w:pPr>
          </w:p>
          <w:p w:rsidR="00F37BAE" w:rsidRDefault="00F37BAE" w:rsidP="00F37BAE">
            <w:pPr>
              <w:ind w:firstLine="0"/>
              <w:rPr>
                <w:color w:val="000000"/>
                <w:vertAlign w:val="superscript"/>
              </w:rPr>
            </w:pPr>
            <w:r w:rsidRPr="00FC5BDB">
              <w:rPr>
                <w:color w:val="000000"/>
              </w:rPr>
              <w:t>1-8,5 кг/см</w:t>
            </w:r>
            <w:r w:rsidRPr="00FC5BDB">
              <w:rPr>
                <w:color w:val="000000"/>
                <w:vertAlign w:val="superscript"/>
              </w:rPr>
              <w:t>2</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rPr>
                <w:color w:val="000000"/>
                <w:vertAlign w:val="superscript"/>
              </w:rPr>
            </w:pPr>
            <w:r w:rsidRPr="00FC5BDB">
              <w:rPr>
                <w:color w:val="000000"/>
              </w:rPr>
              <w:t>1-8,5 кг/см</w:t>
            </w:r>
            <w:r w:rsidRPr="00FC5BDB">
              <w:rPr>
                <w:color w:val="000000"/>
                <w:vertAlign w:val="superscript"/>
              </w:rPr>
              <w:t>2</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rPr>
                <w:color w:val="000000"/>
                <w:vertAlign w:val="superscript"/>
              </w:rPr>
            </w:pPr>
            <w:r w:rsidRPr="00FC5BDB">
              <w:rPr>
                <w:color w:val="000000"/>
              </w:rPr>
              <w:t>1-8,5 кг/см</w:t>
            </w:r>
            <w:r w:rsidRPr="00FC5BDB">
              <w:rPr>
                <w:color w:val="000000"/>
                <w:vertAlign w:val="superscript"/>
              </w:rPr>
              <w:t>2</w:t>
            </w:r>
          </w:p>
          <w:p w:rsidR="00F37BAE" w:rsidRPr="00A13920" w:rsidRDefault="00F37BAE" w:rsidP="00F37BAE">
            <w:pPr>
              <w:ind w:firstLine="0"/>
            </w:pPr>
          </w:p>
        </w:tc>
        <w:tc>
          <w:tcPr>
            <w:tcW w:w="992" w:type="dxa"/>
          </w:tcPr>
          <w:p w:rsidR="00F37BAE" w:rsidRDefault="00F37BAE" w:rsidP="00F37BAE">
            <w:pPr>
              <w:ind w:firstLine="0"/>
            </w:pPr>
            <w:r>
              <w:lastRenderedPageBreak/>
              <w:t>На трубопроводе</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На щите</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На щите</w:t>
            </w: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p>
          <w:p w:rsidR="00F37BAE" w:rsidRDefault="00F37BAE" w:rsidP="00F37BAE">
            <w:pPr>
              <w:ind w:firstLine="0"/>
            </w:pPr>
            <w:r>
              <w:t>На трубопроводе</w:t>
            </w:r>
          </w:p>
          <w:p w:rsidR="00F37BAE" w:rsidRDefault="00F37BAE" w:rsidP="00F37BAE">
            <w:pPr>
              <w:ind w:firstLine="0"/>
            </w:pPr>
          </w:p>
        </w:tc>
        <w:tc>
          <w:tcPr>
            <w:tcW w:w="5670" w:type="dxa"/>
          </w:tcPr>
          <w:p w:rsidR="005C0886" w:rsidRPr="00C74410" w:rsidRDefault="005C0886" w:rsidP="005C0886">
            <w:pPr>
              <w:ind w:firstLine="0"/>
              <w:rPr>
                <w:szCs w:val="28"/>
              </w:rPr>
            </w:pPr>
            <w:r w:rsidRPr="00C74410">
              <w:rPr>
                <w:szCs w:val="28"/>
              </w:rPr>
              <w:lastRenderedPageBreak/>
              <w:t xml:space="preserve">Измерительный преобразователь газовый. Принцип действия основан на </w:t>
            </w:r>
            <w:r w:rsidRPr="00A13FA0">
              <w:rPr>
                <w:szCs w:val="28"/>
              </w:rPr>
              <w:t>разности давлений между двумя полостями – плюсовой и минусовой</w:t>
            </w:r>
            <w:r w:rsidRPr="00C74410">
              <w:rPr>
                <w:szCs w:val="28"/>
              </w:rPr>
              <w:t xml:space="preserve">. Пределы измерения </w:t>
            </w:r>
            <w:r>
              <w:rPr>
                <w:szCs w:val="28"/>
              </w:rPr>
              <w:t>1.6 Мпа</w:t>
            </w:r>
            <w:r w:rsidRPr="00C74410">
              <w:rPr>
                <w:szCs w:val="28"/>
              </w:rPr>
              <w:t>.</w:t>
            </w:r>
            <w:r>
              <w:rPr>
                <w:szCs w:val="28"/>
              </w:rPr>
              <w:t xml:space="preserve"> </w:t>
            </w:r>
            <w:r w:rsidRPr="00C74410">
              <w:rPr>
                <w:szCs w:val="28"/>
              </w:rPr>
              <w:t xml:space="preserve"> Резьб</w:t>
            </w:r>
            <w:r>
              <w:rPr>
                <w:szCs w:val="28"/>
              </w:rPr>
              <w:t>а присоединительного штуцера М20х1,5</w:t>
            </w:r>
            <w:r w:rsidRPr="00C74410">
              <w:rPr>
                <w:szCs w:val="28"/>
              </w:rPr>
              <w:t>. Электр</w:t>
            </w:r>
            <w:r>
              <w:rPr>
                <w:szCs w:val="28"/>
              </w:rPr>
              <w:t>ический выходной сигнал 4-20 мА.</w:t>
            </w:r>
          </w:p>
          <w:p w:rsidR="005C0886" w:rsidRPr="00C74410" w:rsidRDefault="005C0886" w:rsidP="005C0886">
            <w:pPr>
              <w:ind w:firstLine="0"/>
              <w:rPr>
                <w:szCs w:val="28"/>
              </w:rPr>
            </w:pPr>
          </w:p>
          <w:p w:rsidR="005C0886" w:rsidRDefault="005C0886" w:rsidP="005C0886">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 xml:space="preserve">0,25%. Число каналов 1. Длина </w:t>
            </w:r>
            <w:r>
              <w:rPr>
                <w:szCs w:val="28"/>
              </w:rPr>
              <w:lastRenderedPageBreak/>
              <w:t>шкалы 100 мм. Габаритные размеры 200х160х450 мм.</w:t>
            </w:r>
          </w:p>
          <w:p w:rsidR="005C0886" w:rsidRDefault="005C0886" w:rsidP="005C0886">
            <w:pPr>
              <w:ind w:firstLine="0"/>
              <w:rPr>
                <w:szCs w:val="28"/>
              </w:rPr>
            </w:pPr>
          </w:p>
          <w:p w:rsidR="005C0886" w:rsidRPr="00733C50" w:rsidRDefault="005C0886" w:rsidP="005C0886">
            <w:pPr>
              <w:ind w:firstLine="0"/>
              <w:rPr>
                <w:szCs w:val="28"/>
              </w:rPr>
            </w:pPr>
            <w:r w:rsidRPr="00F37BAE">
              <w:rPr>
                <w:szCs w:val="28"/>
              </w:rPr>
              <w:t>ИРТ 5502/М1</w:t>
            </w:r>
            <w:r>
              <w:rPr>
                <w:szCs w:val="28"/>
              </w:rPr>
              <w:t xml:space="preserve"> — 2-канальные </w:t>
            </w:r>
            <w:r w:rsidRPr="00F37BAE">
              <w:rPr>
                <w:szCs w:val="28"/>
              </w:rPr>
              <w:t>многофункциональные микропроцессорные измерители</w:t>
            </w:r>
            <w:r>
              <w:rPr>
                <w:szCs w:val="28"/>
              </w:rPr>
              <w:t xml:space="preserve"> </w:t>
            </w:r>
            <w:r w:rsidRPr="00F37BAE">
              <w:rPr>
                <w:szCs w:val="28"/>
              </w:rPr>
              <w:t>-</w:t>
            </w:r>
            <w:r>
              <w:rPr>
                <w:szCs w:val="28"/>
              </w:rPr>
              <w:t xml:space="preserve"> </w:t>
            </w:r>
            <w:r w:rsidRPr="00F37BAE">
              <w:rPr>
                <w:szCs w:val="28"/>
              </w:rPr>
              <w:t>регуляторы.</w:t>
            </w: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F37BAE" w:rsidRDefault="005C0886" w:rsidP="005C0886">
            <w:pPr>
              <w:ind w:firstLine="0"/>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2.4 Мпа. Состоит из регулирующего органа и пневматического мембранного исполнительного механизма с позиционером и боковым ручным дублером. </w:t>
            </w:r>
            <w:r>
              <w:rPr>
                <w:szCs w:val="28"/>
              </w:rPr>
              <w:lastRenderedPageBreak/>
              <w:t xml:space="preserve">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5C0886" w:rsidRPr="00A13FA0" w:rsidRDefault="005C0886" w:rsidP="005C0886">
            <w:pPr>
              <w:ind w:firstLine="0"/>
              <w:rPr>
                <w:szCs w:val="28"/>
              </w:rPr>
            </w:pPr>
            <w:r w:rsidRPr="00A13FA0">
              <w:rPr>
                <w:szCs w:val="28"/>
              </w:rPr>
              <w:lastRenderedPageBreak/>
              <w:t>ПД-Р-1,6</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Pr="00A13FA0" w:rsidRDefault="005C0886" w:rsidP="005C0886">
            <w:pPr>
              <w:ind w:firstLine="0"/>
              <w:rPr>
                <w:szCs w:val="28"/>
              </w:rPr>
            </w:pPr>
            <w:r w:rsidRPr="00A13FA0">
              <w:rPr>
                <w:szCs w:val="28"/>
              </w:rPr>
              <w:t>ПД-Р-1,6</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Pr="00F37BAE" w:rsidRDefault="005C0886" w:rsidP="005C0886">
            <w:pPr>
              <w:ind w:firstLine="0"/>
              <w:rPr>
                <w:szCs w:val="28"/>
              </w:rPr>
            </w:pPr>
            <w:r w:rsidRPr="00F37BAE">
              <w:rPr>
                <w:szCs w:val="28"/>
              </w:rPr>
              <w:t>ИРТ 5502/М1</w:t>
            </w: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F37BAE" w:rsidRDefault="005C0886" w:rsidP="005C0886">
            <w:pPr>
              <w:ind w:firstLine="0"/>
            </w:pPr>
            <w:r w:rsidRPr="00F37BAE">
              <w:rPr>
                <w:szCs w:val="28"/>
              </w:rPr>
              <w:t>25ч945п</w:t>
            </w:r>
          </w:p>
        </w:tc>
        <w:tc>
          <w:tcPr>
            <w:tcW w:w="567" w:type="dxa"/>
          </w:tcPr>
          <w:p w:rsidR="00F37BAE" w:rsidRDefault="00F37BAE" w:rsidP="00F37BAE">
            <w:pPr>
              <w:ind w:firstLine="0"/>
            </w:pPr>
          </w:p>
        </w:tc>
        <w:tc>
          <w:tcPr>
            <w:tcW w:w="709" w:type="dxa"/>
          </w:tcPr>
          <w:p w:rsidR="00F37BAE" w:rsidRDefault="005C0886" w:rsidP="00F37BAE">
            <w:pPr>
              <w:ind w:firstLine="0"/>
            </w:pPr>
            <w:r>
              <w:t>3</w:t>
            </w: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r>
              <w:t>3</w:t>
            </w: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r>
              <w:t>3</w:t>
            </w: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p>
          <w:p w:rsidR="005C0886" w:rsidRDefault="005C0886" w:rsidP="00F37BAE">
            <w:pPr>
              <w:ind w:firstLine="0"/>
            </w:pPr>
            <w:r>
              <w:t>3</w:t>
            </w:r>
          </w:p>
        </w:tc>
        <w:tc>
          <w:tcPr>
            <w:tcW w:w="850" w:type="dxa"/>
          </w:tcPr>
          <w:p w:rsidR="005C0886" w:rsidRPr="00A13FA0" w:rsidRDefault="005C0886" w:rsidP="005C0886">
            <w:pPr>
              <w:pBdr>
                <w:left w:val="single" w:sz="6" w:space="13" w:color="000000"/>
              </w:pBdr>
              <w:ind w:firstLine="0"/>
              <w:rPr>
                <w:szCs w:val="28"/>
              </w:rPr>
            </w:pPr>
            <w:r>
              <w:rPr>
                <w:szCs w:val="28"/>
              </w:rPr>
              <w:lastRenderedPageBreak/>
              <w:t xml:space="preserve">Москва, </w:t>
            </w:r>
            <w:proofErr w:type="spellStart"/>
            <w:r>
              <w:rPr>
                <w:szCs w:val="28"/>
              </w:rPr>
              <w:t>Теплоприбор</w:t>
            </w:r>
            <w:proofErr w:type="spellEnd"/>
          </w:p>
          <w:p w:rsidR="005C0886" w:rsidRDefault="005C0886" w:rsidP="005C0886">
            <w:pPr>
              <w:pBdr>
                <w:left w:val="single" w:sz="6" w:space="13" w:color="000000"/>
              </w:pBdr>
              <w:ind w:firstLine="0"/>
              <w:rPr>
                <w:szCs w:val="28"/>
              </w:rPr>
            </w:pPr>
          </w:p>
          <w:p w:rsidR="005C0886" w:rsidRDefault="005C0886" w:rsidP="005C0886">
            <w:pPr>
              <w:pBdr>
                <w:left w:val="single" w:sz="6" w:space="13" w:color="000000"/>
              </w:pBdr>
              <w:ind w:firstLine="0"/>
              <w:rPr>
                <w:szCs w:val="28"/>
              </w:rPr>
            </w:pPr>
          </w:p>
          <w:p w:rsidR="005C0886" w:rsidRDefault="005C0886" w:rsidP="005C0886">
            <w:pPr>
              <w:pBdr>
                <w:left w:val="single" w:sz="6" w:space="13" w:color="000000"/>
              </w:pBdr>
              <w:ind w:firstLine="0"/>
              <w:rPr>
                <w:szCs w:val="28"/>
              </w:rPr>
            </w:pPr>
          </w:p>
          <w:p w:rsidR="005C0886" w:rsidRPr="00A13FA0" w:rsidRDefault="005C0886" w:rsidP="005C0886">
            <w:pPr>
              <w:pBdr>
                <w:left w:val="single" w:sz="6" w:space="13" w:color="000000"/>
              </w:pBdr>
              <w:ind w:firstLine="0"/>
              <w:rPr>
                <w:szCs w:val="28"/>
              </w:rPr>
            </w:pPr>
            <w:r>
              <w:rPr>
                <w:szCs w:val="28"/>
              </w:rPr>
              <w:t xml:space="preserve">Москва, </w:t>
            </w:r>
            <w:proofErr w:type="spellStart"/>
            <w:r>
              <w:rPr>
                <w:szCs w:val="28"/>
              </w:rPr>
              <w:t>Теплоприбор</w:t>
            </w:r>
            <w:proofErr w:type="spellEnd"/>
          </w:p>
          <w:p w:rsidR="005C0886" w:rsidRDefault="005C0886" w:rsidP="005C0886">
            <w:pPr>
              <w:pBdr>
                <w:left w:val="single" w:sz="6" w:space="13" w:color="000000"/>
              </w:pBdr>
              <w:ind w:firstLine="0"/>
              <w:rPr>
                <w:szCs w:val="28"/>
              </w:rPr>
            </w:pPr>
          </w:p>
          <w:p w:rsidR="005C0886" w:rsidRDefault="005C0886" w:rsidP="005C0886">
            <w:pPr>
              <w:pBdr>
                <w:left w:val="single" w:sz="6" w:space="13" w:color="000000"/>
              </w:pBdr>
              <w:ind w:firstLine="0"/>
              <w:rPr>
                <w:szCs w:val="28"/>
              </w:rPr>
            </w:pPr>
          </w:p>
          <w:p w:rsidR="005C0886" w:rsidRDefault="005C0886" w:rsidP="005C0886">
            <w:pPr>
              <w:pBdr>
                <w:left w:val="single" w:sz="6" w:space="13" w:color="000000"/>
              </w:pBdr>
              <w:ind w:firstLine="0"/>
              <w:rPr>
                <w:szCs w:val="28"/>
              </w:rPr>
            </w:pPr>
          </w:p>
          <w:p w:rsidR="005C0886" w:rsidRDefault="005C0886" w:rsidP="005C0886">
            <w:pPr>
              <w:ind w:firstLine="0"/>
            </w:pPr>
            <w:r>
              <w:t xml:space="preserve">Москва, </w:t>
            </w:r>
            <w:proofErr w:type="spellStart"/>
            <w:r>
              <w:t>Элемер</w:t>
            </w:r>
            <w:proofErr w:type="spellEnd"/>
          </w:p>
          <w:p w:rsidR="005C0886" w:rsidRDefault="005C0886" w:rsidP="005C0886">
            <w:pPr>
              <w:ind w:firstLine="0"/>
            </w:pPr>
          </w:p>
          <w:p w:rsidR="005C0886" w:rsidRDefault="005C0886" w:rsidP="005C0886">
            <w:pPr>
              <w:ind w:firstLine="0"/>
            </w:pPr>
          </w:p>
          <w:p w:rsidR="005C0886" w:rsidRDefault="005C0886" w:rsidP="005C0886">
            <w:pPr>
              <w:ind w:firstLine="0"/>
            </w:pPr>
          </w:p>
          <w:p w:rsidR="00F37BAE" w:rsidRDefault="005C0886" w:rsidP="005C0886">
            <w:pPr>
              <w:ind w:firstLine="0"/>
            </w:pPr>
            <w:r>
              <w:t xml:space="preserve">Улан-Удэ, </w:t>
            </w:r>
            <w:proofErr w:type="spellStart"/>
            <w:r w:rsidRPr="00F37BAE">
              <w:t>ЭнергоТехноМаш</w:t>
            </w:r>
            <w:proofErr w:type="spellEnd"/>
          </w:p>
        </w:tc>
        <w:tc>
          <w:tcPr>
            <w:tcW w:w="815" w:type="dxa"/>
          </w:tcPr>
          <w:p w:rsidR="00F37BAE" w:rsidRDefault="00F37BAE" w:rsidP="00F37BAE">
            <w:pPr>
              <w:ind w:firstLine="0"/>
            </w:pPr>
          </w:p>
        </w:tc>
      </w:tr>
      <w:tr w:rsidR="005C0886" w:rsidTr="005C0886">
        <w:trPr>
          <w:trHeight w:val="423"/>
        </w:trPr>
        <w:tc>
          <w:tcPr>
            <w:tcW w:w="1271" w:type="dxa"/>
          </w:tcPr>
          <w:p w:rsidR="005C0886" w:rsidRDefault="005C0886" w:rsidP="005C0886">
            <w:pPr>
              <w:ind w:firstLine="0"/>
            </w:pPr>
            <w:r>
              <w:lastRenderedPageBreak/>
              <w:t>27-1, 28-1, 30-1, 32-1, 33-1, 34-1, 35-1, 40-1, 41-1, 42-1, 43-1, 44-1, 45-1, 46-1</w:t>
            </w:r>
          </w:p>
          <w:p w:rsidR="005C0886" w:rsidRDefault="005C0886" w:rsidP="005C0886">
            <w:pPr>
              <w:ind w:firstLine="0"/>
            </w:pPr>
          </w:p>
          <w:p w:rsidR="005C0886" w:rsidRDefault="005C0886" w:rsidP="005C0886">
            <w:pPr>
              <w:ind w:firstLine="0"/>
            </w:pPr>
            <w:r>
              <w:t>27-2, 28-2, 30-2, 32-2, 33-2, 34-2, 35-2, 40-</w:t>
            </w:r>
            <w:r>
              <w:lastRenderedPageBreak/>
              <w:t>2, 41-2, 42-2, 43-2, 44-2, 45-2, 46-2</w:t>
            </w:r>
          </w:p>
          <w:p w:rsidR="005C0886" w:rsidRDefault="005C0886" w:rsidP="005C0886">
            <w:pPr>
              <w:ind w:firstLine="0"/>
            </w:pPr>
          </w:p>
          <w:p w:rsidR="005C0886" w:rsidRDefault="005C0886" w:rsidP="005C0886">
            <w:pPr>
              <w:ind w:firstLine="0"/>
            </w:pPr>
            <w:r>
              <w:t>27-3, 28-3, 30-3, 32-3, 33-3, 34-3, 35-3, 40-3, 41-3, 42-3, 43-3, 44-3, 45-3, 46-3</w:t>
            </w:r>
          </w:p>
          <w:p w:rsidR="005C0886" w:rsidRDefault="005C0886" w:rsidP="005C0886">
            <w:pPr>
              <w:ind w:firstLine="0"/>
            </w:pPr>
          </w:p>
          <w:p w:rsidR="005C0886" w:rsidRDefault="005C0886" w:rsidP="005C0886">
            <w:pPr>
              <w:ind w:firstLine="0"/>
            </w:pPr>
            <w:r>
              <w:t xml:space="preserve">27-4, 28-4, 30-4, </w:t>
            </w:r>
            <w:r>
              <w:lastRenderedPageBreak/>
              <w:t>32-4, 33-4, 34-4, 35-4, 40-4, 41-4, 42-4, 43-4, 44-4, 45-4, 46-4</w:t>
            </w:r>
          </w:p>
        </w:tc>
        <w:tc>
          <w:tcPr>
            <w:tcW w:w="1418" w:type="dxa"/>
          </w:tcPr>
          <w:p w:rsidR="005C0886" w:rsidRDefault="005C0886" w:rsidP="005C0886">
            <w:pPr>
              <w:ind w:firstLine="0"/>
            </w:pPr>
            <w:r>
              <w:lastRenderedPageBreak/>
              <w:t>Температура в 4/13 Реактор В-I</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Температура в 4/13 Реактор В-I</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Температура в 4/13 Реактор В-I</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 xml:space="preserve">Температура в 4/13 </w:t>
            </w:r>
            <w:r>
              <w:lastRenderedPageBreak/>
              <w:t>Реактор В-I</w:t>
            </w:r>
          </w:p>
        </w:tc>
        <w:tc>
          <w:tcPr>
            <w:tcW w:w="1134" w:type="dxa"/>
          </w:tcPr>
          <w:p w:rsidR="005C0886" w:rsidRDefault="005C0886" w:rsidP="005C0886">
            <w:pPr>
              <w:ind w:firstLine="0"/>
            </w:pPr>
            <w:r w:rsidRPr="00EB7F9B">
              <w:lastRenderedPageBreak/>
              <w:t>150-280</w:t>
            </w:r>
            <w:r>
              <w:rPr>
                <w:rFonts w:cs="Times New Roman"/>
              </w:rPr>
              <w:t>°</w:t>
            </w:r>
            <w:r w:rsidRPr="00EB7F9B">
              <w:t>С</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rsidRPr="00EB7F9B">
              <w:t>150-280</w:t>
            </w:r>
            <w:r>
              <w:rPr>
                <w:rFonts w:cs="Times New Roman"/>
              </w:rPr>
              <w:t>°</w:t>
            </w:r>
            <w:r w:rsidRPr="00EB7F9B">
              <w:t>С</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rsidRPr="00EB7F9B">
              <w:t>150-280</w:t>
            </w:r>
            <w:r>
              <w:rPr>
                <w:rFonts w:cs="Times New Roman"/>
              </w:rPr>
              <w:t>°</w:t>
            </w:r>
            <w:r w:rsidRPr="00EB7F9B">
              <w:t>С</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rsidRPr="00EB7F9B">
              <w:t>150-280</w:t>
            </w:r>
            <w:r>
              <w:rPr>
                <w:rFonts w:cs="Times New Roman"/>
              </w:rPr>
              <w:t>°</w:t>
            </w:r>
            <w:r w:rsidRPr="00EB7F9B">
              <w:t>С</w:t>
            </w:r>
          </w:p>
        </w:tc>
        <w:tc>
          <w:tcPr>
            <w:tcW w:w="992" w:type="dxa"/>
          </w:tcPr>
          <w:p w:rsidR="005C0886" w:rsidRDefault="005C0886" w:rsidP="005C0886">
            <w:pPr>
              <w:ind w:firstLine="0"/>
            </w:pPr>
            <w:r>
              <w:lastRenderedPageBreak/>
              <w:t>В реакторе 4/13 Реактор В-I</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На щите</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На щите</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На трубо</w:t>
            </w:r>
            <w:r>
              <w:lastRenderedPageBreak/>
              <w:t>проводе</w:t>
            </w:r>
          </w:p>
        </w:tc>
        <w:tc>
          <w:tcPr>
            <w:tcW w:w="5670" w:type="dxa"/>
          </w:tcPr>
          <w:p w:rsidR="005C0886" w:rsidRPr="00C74410" w:rsidRDefault="005C0886" w:rsidP="005C0886">
            <w:pPr>
              <w:ind w:firstLine="0"/>
              <w:rPr>
                <w:szCs w:val="28"/>
              </w:rPr>
            </w:pPr>
            <w:r w:rsidRPr="00C74410">
              <w:rPr>
                <w:szCs w:val="28"/>
              </w:rPr>
              <w:lastRenderedPageBreak/>
              <w:t xml:space="preserve">Измерительный преобразователь газовый. Принцип действия основан на возникновение </w:t>
            </w:r>
            <w:proofErr w:type="spellStart"/>
            <w:r w:rsidRPr="00C74410">
              <w:rPr>
                <w:szCs w:val="28"/>
              </w:rPr>
              <w:t>термоэдс</w:t>
            </w:r>
            <w:proofErr w:type="spellEnd"/>
            <w:r w:rsidRPr="00C74410">
              <w:rPr>
                <w:szCs w:val="28"/>
              </w:rPr>
              <w:t>. Пределы измерения минус 196-600</w:t>
            </w:r>
            <w:r w:rsidRPr="00C74410">
              <w:rPr>
                <w:rFonts w:cs="Times New Roman"/>
                <w:szCs w:val="28"/>
              </w:rPr>
              <w:t>°</w:t>
            </w:r>
            <w:r w:rsidRPr="00C74410">
              <w:rPr>
                <w:szCs w:val="28"/>
              </w:rPr>
              <w:t>С. Глубина погружения 160, 250, 400 мм. Диаметр гильзы 9 мм. Резьб</w:t>
            </w:r>
            <w:r>
              <w:rPr>
                <w:szCs w:val="28"/>
              </w:rPr>
              <w:t>а присоединительного штуцера М24х1,5</w:t>
            </w:r>
            <w:r w:rsidRPr="00C74410">
              <w:rPr>
                <w:szCs w:val="28"/>
              </w:rPr>
              <w:t>. Электрический выходной сигнал 4-20 мА дистанционность 300 м</w:t>
            </w:r>
          </w:p>
          <w:p w:rsidR="005C0886" w:rsidRDefault="005C0886" w:rsidP="005C0886">
            <w:pPr>
              <w:ind w:firstLine="0"/>
              <w:rPr>
                <w:szCs w:val="28"/>
              </w:rPr>
            </w:pPr>
          </w:p>
          <w:p w:rsidR="005C0886" w:rsidRDefault="005C0886" w:rsidP="005C0886">
            <w:pPr>
              <w:ind w:firstLine="0"/>
              <w:rPr>
                <w:szCs w:val="28"/>
              </w:rPr>
            </w:pPr>
          </w:p>
          <w:p w:rsidR="005C0886" w:rsidRPr="00C74410" w:rsidRDefault="005C0886" w:rsidP="005C0886">
            <w:pPr>
              <w:ind w:firstLine="0"/>
              <w:rPr>
                <w:szCs w:val="28"/>
              </w:rPr>
            </w:pPr>
          </w:p>
          <w:p w:rsidR="005C0886" w:rsidRDefault="005C0886" w:rsidP="005C0886">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 xml:space="preserve">0,25%. Число каналов 1. Длина </w:t>
            </w:r>
            <w:r>
              <w:rPr>
                <w:szCs w:val="28"/>
              </w:rPr>
              <w:lastRenderedPageBreak/>
              <w:t>шкалы 100 мм. Габаритные размеры 200х160х450 мм.</w:t>
            </w: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5C0886" w:rsidRPr="00733C50" w:rsidRDefault="005C0886" w:rsidP="005C0886">
            <w:pPr>
              <w:ind w:firstLine="0"/>
              <w:rPr>
                <w:szCs w:val="28"/>
              </w:rPr>
            </w:pPr>
            <w:r w:rsidRPr="00F37BAE">
              <w:rPr>
                <w:szCs w:val="28"/>
              </w:rPr>
              <w:t>ИРТ 5502/М1</w:t>
            </w:r>
            <w:r>
              <w:rPr>
                <w:szCs w:val="28"/>
              </w:rPr>
              <w:t xml:space="preserve"> — 2-канальные </w:t>
            </w:r>
            <w:r w:rsidRPr="00F37BAE">
              <w:rPr>
                <w:szCs w:val="28"/>
              </w:rPr>
              <w:t>многофункциональные микропроцессорные измерители</w:t>
            </w:r>
            <w:r>
              <w:rPr>
                <w:szCs w:val="28"/>
              </w:rPr>
              <w:t xml:space="preserve"> </w:t>
            </w:r>
            <w:r w:rsidRPr="00F37BAE">
              <w:rPr>
                <w:szCs w:val="28"/>
              </w:rPr>
              <w:t>-</w:t>
            </w:r>
            <w:r>
              <w:rPr>
                <w:szCs w:val="28"/>
              </w:rPr>
              <w:t xml:space="preserve"> </w:t>
            </w:r>
            <w:r w:rsidRPr="00F37BAE">
              <w:rPr>
                <w:szCs w:val="28"/>
              </w:rPr>
              <w:t>регуляторы.</w:t>
            </w: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rPr>
                <w:szCs w:val="28"/>
              </w:rPr>
            </w:pPr>
          </w:p>
          <w:p w:rsidR="005C0886" w:rsidRDefault="005C0886" w:rsidP="005C0886">
            <w:pPr>
              <w:ind w:firstLine="0"/>
            </w:pPr>
            <w:r>
              <w:rPr>
                <w:szCs w:val="28"/>
              </w:rPr>
              <w:t xml:space="preserve">Исполнительное устройство. Автоматическое регулирование ТП путем изменения количества протекающего </w:t>
            </w:r>
            <w:r>
              <w:rPr>
                <w:szCs w:val="28"/>
              </w:rPr>
              <w:lastRenderedPageBreak/>
              <w:t xml:space="preserve">продукта. Возможность ручного регулирования с помощью ручного дублера. Условное давление в 2.4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370х460х850 мм.</w:t>
            </w:r>
          </w:p>
        </w:tc>
        <w:tc>
          <w:tcPr>
            <w:tcW w:w="1134" w:type="dxa"/>
          </w:tcPr>
          <w:p w:rsidR="005C0886" w:rsidRPr="00943DD3" w:rsidRDefault="005C0886" w:rsidP="005C0886">
            <w:pPr>
              <w:ind w:firstLine="0"/>
              <w:rPr>
                <w:szCs w:val="28"/>
                <w:lang w:val="en-US"/>
              </w:rPr>
            </w:pPr>
            <w:r w:rsidRPr="00C74410">
              <w:rPr>
                <w:szCs w:val="28"/>
                <w:lang w:val="en-US"/>
              </w:rPr>
              <w:lastRenderedPageBreak/>
              <w:t>Rosemount</w:t>
            </w:r>
            <w:r w:rsidRPr="00943DD3">
              <w:rPr>
                <w:szCs w:val="28"/>
                <w:lang w:val="en-US"/>
              </w:rPr>
              <w:t xml:space="preserve"> 0065-4</w:t>
            </w:r>
          </w:p>
          <w:p w:rsidR="005C0886" w:rsidRPr="00943DD3" w:rsidRDefault="005C0886" w:rsidP="005C0886">
            <w:pPr>
              <w:ind w:firstLine="0"/>
              <w:rPr>
                <w:szCs w:val="28"/>
                <w:lang w:val="en-US"/>
              </w:rPr>
            </w:pPr>
          </w:p>
          <w:p w:rsidR="005C0886" w:rsidRPr="00943DD3" w:rsidRDefault="005C0886" w:rsidP="005C0886">
            <w:pPr>
              <w:ind w:firstLine="0"/>
              <w:rPr>
                <w:szCs w:val="28"/>
                <w:lang w:val="en-US"/>
              </w:rPr>
            </w:pPr>
          </w:p>
          <w:p w:rsidR="005C0886" w:rsidRPr="00943DD3" w:rsidRDefault="005C0886" w:rsidP="005C0886">
            <w:pPr>
              <w:ind w:firstLine="0"/>
              <w:rPr>
                <w:szCs w:val="28"/>
                <w:lang w:val="en-US"/>
              </w:rPr>
            </w:pPr>
          </w:p>
          <w:p w:rsidR="005C0886" w:rsidRPr="00943DD3" w:rsidRDefault="005C0886" w:rsidP="005C0886">
            <w:pPr>
              <w:ind w:firstLine="0"/>
              <w:rPr>
                <w:szCs w:val="28"/>
                <w:lang w:val="en-US"/>
              </w:rPr>
            </w:pPr>
          </w:p>
          <w:p w:rsidR="005C0886" w:rsidRDefault="005C0886" w:rsidP="005C0886">
            <w:pPr>
              <w:ind w:firstLine="0"/>
              <w:rPr>
                <w:szCs w:val="28"/>
                <w:lang w:val="en-US"/>
              </w:rPr>
            </w:pPr>
          </w:p>
          <w:p w:rsidR="005C0886" w:rsidRDefault="005C0886" w:rsidP="005C0886">
            <w:pPr>
              <w:ind w:firstLine="0"/>
              <w:rPr>
                <w:szCs w:val="28"/>
                <w:lang w:val="en-US"/>
              </w:rPr>
            </w:pPr>
          </w:p>
          <w:p w:rsidR="005C0886" w:rsidRDefault="005C0886" w:rsidP="005C0886">
            <w:pPr>
              <w:ind w:firstLine="0"/>
              <w:rPr>
                <w:szCs w:val="28"/>
                <w:lang w:val="en-US"/>
              </w:rPr>
            </w:pPr>
          </w:p>
          <w:p w:rsidR="005C0886" w:rsidRPr="00943DD3" w:rsidRDefault="005C0886" w:rsidP="005C0886">
            <w:pPr>
              <w:ind w:firstLine="0"/>
              <w:rPr>
                <w:szCs w:val="28"/>
                <w:lang w:val="en-US"/>
              </w:rPr>
            </w:pPr>
          </w:p>
          <w:p w:rsidR="005C0886" w:rsidRDefault="005C0886" w:rsidP="005C0886">
            <w:pPr>
              <w:ind w:firstLine="0"/>
              <w:rPr>
                <w:szCs w:val="28"/>
                <w:lang w:val="en-US"/>
              </w:rPr>
            </w:pPr>
            <w:r w:rsidRPr="00C74410">
              <w:rPr>
                <w:szCs w:val="28"/>
                <w:lang w:val="en-US"/>
              </w:rPr>
              <w:t>Rosemount</w:t>
            </w:r>
            <w:r w:rsidRPr="00943DD3">
              <w:rPr>
                <w:szCs w:val="28"/>
                <w:lang w:val="en-US"/>
              </w:rPr>
              <w:t xml:space="preserve"> 0065-4</w:t>
            </w:r>
          </w:p>
          <w:p w:rsidR="005C0886" w:rsidRDefault="005C0886" w:rsidP="005C0886">
            <w:pPr>
              <w:ind w:firstLine="0"/>
              <w:rPr>
                <w:szCs w:val="28"/>
                <w:lang w:val="en-US"/>
              </w:rPr>
            </w:pPr>
          </w:p>
          <w:p w:rsidR="005C0886" w:rsidRDefault="005C0886" w:rsidP="005C0886">
            <w:pPr>
              <w:ind w:firstLine="0"/>
              <w:rPr>
                <w:szCs w:val="28"/>
                <w:lang w:val="en-US"/>
              </w:rPr>
            </w:pPr>
          </w:p>
          <w:p w:rsidR="005C0886" w:rsidRDefault="005C0886" w:rsidP="005C0886">
            <w:pPr>
              <w:ind w:firstLine="0"/>
              <w:rPr>
                <w:szCs w:val="28"/>
                <w:lang w:val="en-US"/>
              </w:rPr>
            </w:pPr>
          </w:p>
          <w:p w:rsidR="005C0886" w:rsidRDefault="005C0886" w:rsidP="005C0886">
            <w:pPr>
              <w:ind w:firstLine="0"/>
              <w:rPr>
                <w:szCs w:val="28"/>
                <w:lang w:val="en-US"/>
              </w:rPr>
            </w:pPr>
          </w:p>
          <w:p w:rsidR="005C0886" w:rsidRDefault="005C0886" w:rsidP="005C0886">
            <w:pPr>
              <w:ind w:firstLine="0"/>
              <w:rPr>
                <w:szCs w:val="28"/>
                <w:lang w:val="en-US"/>
              </w:rPr>
            </w:pPr>
          </w:p>
          <w:p w:rsidR="005C0886" w:rsidRDefault="005C0886" w:rsidP="005C0886">
            <w:pPr>
              <w:ind w:firstLine="0"/>
              <w:rPr>
                <w:szCs w:val="28"/>
                <w:lang w:val="en-US"/>
              </w:rPr>
            </w:pPr>
          </w:p>
          <w:p w:rsidR="005C0886" w:rsidRDefault="005C0886" w:rsidP="005C0886">
            <w:pPr>
              <w:ind w:firstLine="0"/>
              <w:rPr>
                <w:szCs w:val="28"/>
                <w:lang w:val="en-US"/>
              </w:rPr>
            </w:pPr>
          </w:p>
          <w:p w:rsidR="005C0886" w:rsidRDefault="005C0886" w:rsidP="005C0886">
            <w:pPr>
              <w:ind w:firstLine="0"/>
              <w:rPr>
                <w:szCs w:val="28"/>
                <w:lang w:val="en-US"/>
              </w:rPr>
            </w:pPr>
          </w:p>
          <w:p w:rsidR="005C0886" w:rsidRPr="005C0886" w:rsidRDefault="005C0886" w:rsidP="005C0886">
            <w:pPr>
              <w:ind w:firstLine="0"/>
              <w:rPr>
                <w:szCs w:val="28"/>
                <w:lang w:val="en-US"/>
              </w:rPr>
            </w:pPr>
            <w:r w:rsidRPr="00F37BAE">
              <w:rPr>
                <w:szCs w:val="28"/>
              </w:rPr>
              <w:t>ИРТ</w:t>
            </w:r>
            <w:r w:rsidRPr="005C0886">
              <w:rPr>
                <w:szCs w:val="28"/>
                <w:lang w:val="en-US"/>
              </w:rPr>
              <w:t xml:space="preserve"> 5502/</w:t>
            </w:r>
            <w:r w:rsidRPr="00F37BAE">
              <w:rPr>
                <w:szCs w:val="28"/>
              </w:rPr>
              <w:t>М</w:t>
            </w:r>
            <w:r w:rsidRPr="005C0886">
              <w:rPr>
                <w:szCs w:val="28"/>
                <w:lang w:val="en-US"/>
              </w:rPr>
              <w:t>1</w:t>
            </w:r>
          </w:p>
          <w:p w:rsidR="005C0886" w:rsidRPr="005C0886" w:rsidRDefault="005C0886" w:rsidP="005C0886">
            <w:pPr>
              <w:ind w:firstLine="0"/>
              <w:rPr>
                <w:szCs w:val="28"/>
                <w:lang w:val="en-US"/>
              </w:rPr>
            </w:pPr>
          </w:p>
          <w:p w:rsidR="005C0886" w:rsidRPr="005C0886" w:rsidRDefault="005C0886" w:rsidP="005C0886">
            <w:pPr>
              <w:ind w:firstLine="0"/>
              <w:rPr>
                <w:szCs w:val="28"/>
                <w:lang w:val="en-US"/>
              </w:rPr>
            </w:pPr>
          </w:p>
          <w:p w:rsidR="005C0886" w:rsidRPr="005C0886" w:rsidRDefault="005C0886" w:rsidP="005C0886">
            <w:pPr>
              <w:ind w:firstLine="0"/>
              <w:rPr>
                <w:szCs w:val="28"/>
                <w:lang w:val="en-US"/>
              </w:rPr>
            </w:pPr>
          </w:p>
          <w:p w:rsidR="005C0886" w:rsidRPr="005C0886" w:rsidRDefault="005C0886" w:rsidP="005C0886">
            <w:pPr>
              <w:ind w:firstLine="0"/>
              <w:rPr>
                <w:szCs w:val="28"/>
                <w:lang w:val="en-US"/>
              </w:rPr>
            </w:pPr>
          </w:p>
          <w:p w:rsidR="005C0886" w:rsidRPr="005C0886" w:rsidRDefault="005C0886" w:rsidP="005C0886">
            <w:pPr>
              <w:ind w:firstLine="0"/>
              <w:rPr>
                <w:szCs w:val="28"/>
                <w:lang w:val="en-US"/>
              </w:rPr>
            </w:pPr>
          </w:p>
          <w:p w:rsidR="005C0886" w:rsidRDefault="005C0886" w:rsidP="005C0886">
            <w:pPr>
              <w:ind w:firstLine="0"/>
              <w:rPr>
                <w:szCs w:val="28"/>
                <w:lang w:val="en-US"/>
              </w:rPr>
            </w:pPr>
          </w:p>
          <w:p w:rsidR="005C0886" w:rsidRDefault="005C0886" w:rsidP="005C0886">
            <w:pPr>
              <w:ind w:firstLine="0"/>
              <w:rPr>
                <w:szCs w:val="28"/>
                <w:lang w:val="en-US"/>
              </w:rPr>
            </w:pPr>
          </w:p>
          <w:p w:rsidR="005C0886" w:rsidRPr="005C0886" w:rsidRDefault="005C0886" w:rsidP="005C0886">
            <w:pPr>
              <w:ind w:firstLine="0"/>
              <w:rPr>
                <w:szCs w:val="28"/>
                <w:lang w:val="en-US"/>
              </w:rPr>
            </w:pPr>
          </w:p>
          <w:p w:rsidR="005C0886" w:rsidRPr="005C0886" w:rsidRDefault="005C0886" w:rsidP="005C0886">
            <w:pPr>
              <w:ind w:firstLine="0"/>
              <w:rPr>
                <w:lang w:val="en-US"/>
              </w:rPr>
            </w:pPr>
            <w:r w:rsidRPr="005C0886">
              <w:rPr>
                <w:szCs w:val="28"/>
                <w:lang w:val="en-US"/>
              </w:rPr>
              <w:t>25</w:t>
            </w:r>
            <w:r w:rsidRPr="00F37BAE">
              <w:rPr>
                <w:szCs w:val="28"/>
              </w:rPr>
              <w:t>ч</w:t>
            </w:r>
            <w:r w:rsidRPr="005C0886">
              <w:rPr>
                <w:szCs w:val="28"/>
                <w:lang w:val="en-US"/>
              </w:rPr>
              <w:t>945</w:t>
            </w:r>
            <w:r w:rsidRPr="00F37BAE">
              <w:rPr>
                <w:szCs w:val="28"/>
              </w:rPr>
              <w:t>п</w:t>
            </w:r>
          </w:p>
        </w:tc>
        <w:tc>
          <w:tcPr>
            <w:tcW w:w="567" w:type="dxa"/>
          </w:tcPr>
          <w:p w:rsidR="005C0886" w:rsidRPr="006A691F" w:rsidRDefault="005C0886" w:rsidP="005C0886">
            <w:pPr>
              <w:ind w:firstLine="0"/>
              <w:rPr>
                <w:lang w:val="en-US"/>
              </w:rPr>
            </w:pPr>
          </w:p>
        </w:tc>
        <w:tc>
          <w:tcPr>
            <w:tcW w:w="709" w:type="dxa"/>
          </w:tcPr>
          <w:p w:rsidR="005C0886" w:rsidRDefault="005C0886" w:rsidP="005C0886">
            <w:pPr>
              <w:ind w:firstLine="0"/>
            </w:pPr>
            <w:r>
              <w:t>14</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14</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14</w:t>
            </w:r>
          </w:p>
        </w:tc>
        <w:tc>
          <w:tcPr>
            <w:tcW w:w="850" w:type="dxa"/>
          </w:tcPr>
          <w:p w:rsidR="005C0886" w:rsidRDefault="005C0886" w:rsidP="005C0886">
            <w:pPr>
              <w:ind w:firstLine="0"/>
            </w:pPr>
            <w:r>
              <w:lastRenderedPageBreak/>
              <w:t>Челябинск, Метран</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Челябинск, Метран</w:t>
            </w: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 xml:space="preserve">Москва, </w:t>
            </w:r>
            <w:proofErr w:type="spellStart"/>
            <w:r>
              <w:t>Элемер</w:t>
            </w:r>
            <w:proofErr w:type="spellEnd"/>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p>
          <w:p w:rsidR="005C0886" w:rsidRDefault="005C0886" w:rsidP="005C0886">
            <w:pPr>
              <w:ind w:firstLine="0"/>
            </w:pPr>
            <w:r>
              <w:t xml:space="preserve">Улан-Удэ, </w:t>
            </w:r>
            <w:proofErr w:type="spellStart"/>
            <w:r w:rsidRPr="00F37BAE">
              <w:t>Энер</w:t>
            </w:r>
            <w:r w:rsidRPr="00F37BAE">
              <w:lastRenderedPageBreak/>
              <w:t>гоТехноМаш</w:t>
            </w:r>
            <w:proofErr w:type="spellEnd"/>
          </w:p>
        </w:tc>
        <w:tc>
          <w:tcPr>
            <w:tcW w:w="815" w:type="dxa"/>
          </w:tcPr>
          <w:p w:rsidR="005C0886" w:rsidRDefault="005C0886" w:rsidP="005C0886">
            <w:pPr>
              <w:ind w:firstLine="0"/>
            </w:pPr>
          </w:p>
        </w:tc>
      </w:tr>
    </w:tbl>
    <w:p w:rsidR="00781577" w:rsidRDefault="00781577">
      <w:pPr>
        <w:spacing w:after="160" w:line="259" w:lineRule="auto"/>
        <w:ind w:firstLine="0"/>
        <w:jc w:val="left"/>
      </w:pPr>
    </w:p>
    <w:p w:rsidR="00781577" w:rsidRDefault="00781577" w:rsidP="0077509A">
      <w:pPr>
        <w:pStyle w:val="a3"/>
        <w:sectPr w:rsidR="00781577" w:rsidSect="00781577">
          <w:pgSz w:w="16838" w:h="11906" w:orient="landscape"/>
          <w:pgMar w:top="1134" w:right="1134" w:bottom="851" w:left="1134" w:header="709" w:footer="709" w:gutter="0"/>
          <w:cols w:space="708"/>
          <w:docGrid w:linePitch="360"/>
        </w:sectPr>
      </w:pPr>
      <w:bookmarkStart w:id="4" w:name="_Toc104230570"/>
    </w:p>
    <w:p w:rsidR="0077509A" w:rsidRPr="00D949DB" w:rsidRDefault="0077509A" w:rsidP="0077509A">
      <w:pPr>
        <w:pStyle w:val="a3"/>
      </w:pPr>
      <w:r w:rsidRPr="00D949DB">
        <w:lastRenderedPageBreak/>
        <w:t>5.4 Структурная схема системы автоматизации технологического процесса</w:t>
      </w:r>
      <w:bookmarkEnd w:id="4"/>
      <w:r w:rsidRPr="00D949DB">
        <w:t xml:space="preserve"> </w:t>
      </w:r>
    </w:p>
    <w:p w:rsidR="0077509A" w:rsidRPr="00D949DB" w:rsidRDefault="0077509A" w:rsidP="0077509A">
      <w:r w:rsidRPr="00D949DB">
        <w:t xml:space="preserve">На схеме автоматического регулирования представлен процесс регулирования </w:t>
      </w:r>
      <w:r>
        <w:t>температуры</w:t>
      </w:r>
      <w:r w:rsidRPr="00D949DB">
        <w:t xml:space="preserve"> </w:t>
      </w:r>
      <w:r>
        <w:t>этилена с кислородом</w:t>
      </w:r>
      <w:r w:rsidRPr="00D949DB">
        <w:t xml:space="preserve"> в </w:t>
      </w:r>
      <w:r>
        <w:t>трубопроводе от</w:t>
      </w:r>
      <w:r w:rsidRPr="00D949DB">
        <w:t xml:space="preserve"> </w:t>
      </w:r>
      <w:r>
        <w:t>огнепреградителя 4/1.6.3 в ректор В-1</w:t>
      </w:r>
      <w:r w:rsidRPr="00D949DB">
        <w:t xml:space="preserve">, при помощи датчика </w:t>
      </w:r>
      <w:r>
        <w:t>температуры поз. 23</w:t>
      </w:r>
      <w:r w:rsidRPr="00D949DB">
        <w:t>, элек</w:t>
      </w:r>
      <w:r>
        <w:t>тронного усилителя, контроллера</w:t>
      </w:r>
      <w:r w:rsidRPr="00D949DB">
        <w:t>, позиционера и регулирующего клапана.</w:t>
      </w:r>
    </w:p>
    <w:p w:rsidR="0077509A" w:rsidRDefault="0077509A" w:rsidP="0077509A">
      <w:pPr>
        <w:rPr>
          <w:rFonts w:cs="Times New Roman"/>
          <w:szCs w:val="28"/>
        </w:rPr>
      </w:pPr>
      <w:r>
        <w:rPr>
          <w:rFonts w:cs="Times New Roman"/>
          <w:szCs w:val="28"/>
        </w:rPr>
        <w:t>Условные обозначения</w:t>
      </w:r>
    </w:p>
    <w:p w:rsidR="0077509A" w:rsidRDefault="0077509A" w:rsidP="0077509A">
      <w:pPr>
        <w:pStyle w:val="a7"/>
        <w:numPr>
          <w:ilvl w:val="0"/>
          <w:numId w:val="25"/>
        </w:numPr>
      </w:pPr>
      <w:r>
        <w:t>Регулирующий клапан</w:t>
      </w:r>
    </w:p>
    <w:p w:rsidR="0077509A" w:rsidRPr="0077509A" w:rsidRDefault="0077509A" w:rsidP="0077509A">
      <w:pPr>
        <w:pStyle w:val="a7"/>
        <w:numPr>
          <w:ilvl w:val="0"/>
          <w:numId w:val="25"/>
        </w:numPr>
        <w:rPr>
          <w:rFonts w:cs="Times New Roman"/>
          <w:szCs w:val="28"/>
        </w:rPr>
      </w:pPr>
      <w:r>
        <w:t>Датчик перемещения</w:t>
      </w:r>
    </w:p>
    <w:p w:rsidR="0077509A" w:rsidRPr="0077509A" w:rsidRDefault="0077509A" w:rsidP="0077509A">
      <w:pPr>
        <w:pStyle w:val="a7"/>
        <w:numPr>
          <w:ilvl w:val="0"/>
          <w:numId w:val="25"/>
        </w:numPr>
        <w:rPr>
          <w:rFonts w:cs="Times New Roman"/>
          <w:szCs w:val="28"/>
        </w:rPr>
      </w:pPr>
      <w:r>
        <w:t>Аналоговый регулятор</w:t>
      </w:r>
    </w:p>
    <w:p w:rsidR="0077509A" w:rsidRPr="0077509A" w:rsidRDefault="0077509A" w:rsidP="0077509A">
      <w:pPr>
        <w:pStyle w:val="a7"/>
        <w:numPr>
          <w:ilvl w:val="0"/>
          <w:numId w:val="25"/>
        </w:numPr>
        <w:rPr>
          <w:rFonts w:cs="Times New Roman"/>
          <w:szCs w:val="28"/>
        </w:rPr>
      </w:pPr>
      <w:r>
        <w:t>DIP-переключатель</w:t>
      </w:r>
    </w:p>
    <w:p w:rsidR="0077509A" w:rsidRPr="0077509A" w:rsidRDefault="0077509A" w:rsidP="0077509A">
      <w:pPr>
        <w:pStyle w:val="a7"/>
        <w:numPr>
          <w:ilvl w:val="0"/>
          <w:numId w:val="25"/>
        </w:numPr>
        <w:rPr>
          <w:rFonts w:cs="Times New Roman"/>
          <w:szCs w:val="28"/>
        </w:rPr>
      </w:pPr>
      <w:r>
        <w:t>Регулятор давления</w:t>
      </w:r>
    </w:p>
    <w:p w:rsidR="0077509A" w:rsidRPr="0077509A" w:rsidRDefault="0077509A" w:rsidP="0077509A">
      <w:pPr>
        <w:pStyle w:val="a7"/>
        <w:numPr>
          <w:ilvl w:val="0"/>
          <w:numId w:val="25"/>
        </w:numPr>
        <w:rPr>
          <w:rFonts w:cs="Times New Roman"/>
          <w:szCs w:val="28"/>
        </w:rPr>
      </w:pPr>
      <w:r>
        <w:t>i/p-модуль</w:t>
      </w:r>
    </w:p>
    <w:p w:rsidR="0077509A" w:rsidRPr="0077509A" w:rsidRDefault="0077509A" w:rsidP="0077509A">
      <w:pPr>
        <w:pStyle w:val="a7"/>
        <w:numPr>
          <w:ilvl w:val="0"/>
          <w:numId w:val="25"/>
        </w:numPr>
        <w:rPr>
          <w:rFonts w:cs="Times New Roman"/>
          <w:szCs w:val="28"/>
        </w:rPr>
      </w:pPr>
      <w:r>
        <w:t>Пневматический усилитель</w:t>
      </w:r>
    </w:p>
    <w:p w:rsidR="0077509A" w:rsidRPr="0077509A" w:rsidRDefault="0077509A" w:rsidP="0077509A">
      <w:pPr>
        <w:pStyle w:val="a7"/>
        <w:numPr>
          <w:ilvl w:val="0"/>
          <w:numId w:val="25"/>
        </w:numPr>
        <w:rPr>
          <w:rFonts w:cs="Times New Roman"/>
          <w:szCs w:val="28"/>
        </w:rPr>
      </w:pPr>
      <w:r>
        <w:t>Регулятор расхода</w:t>
      </w:r>
    </w:p>
    <w:p w:rsidR="0077509A" w:rsidRPr="0077509A" w:rsidRDefault="0077509A" w:rsidP="0077509A">
      <w:pPr>
        <w:pStyle w:val="a7"/>
        <w:numPr>
          <w:ilvl w:val="0"/>
          <w:numId w:val="25"/>
        </w:numPr>
        <w:rPr>
          <w:rFonts w:cs="Times New Roman"/>
          <w:szCs w:val="28"/>
        </w:rPr>
      </w:pPr>
      <w:r>
        <w:t>Дроссель расходов</w:t>
      </w:r>
    </w:p>
    <w:p w:rsidR="0077509A" w:rsidRPr="0077509A" w:rsidRDefault="0077509A" w:rsidP="0077509A">
      <w:pPr>
        <w:pStyle w:val="a7"/>
        <w:numPr>
          <w:ilvl w:val="0"/>
          <w:numId w:val="25"/>
        </w:numPr>
        <w:rPr>
          <w:rFonts w:cs="Times New Roman"/>
          <w:szCs w:val="28"/>
        </w:rPr>
      </w:pPr>
      <w:r>
        <w:t>Датчик температуры</w:t>
      </w:r>
    </w:p>
    <w:p w:rsidR="0077509A" w:rsidRPr="0077509A" w:rsidRDefault="0077509A" w:rsidP="0077509A">
      <w:pPr>
        <w:pStyle w:val="a7"/>
        <w:numPr>
          <w:ilvl w:val="0"/>
          <w:numId w:val="25"/>
        </w:numPr>
        <w:rPr>
          <w:rFonts w:cs="Times New Roman"/>
          <w:szCs w:val="28"/>
        </w:rPr>
      </w:pPr>
      <w:r>
        <w:t>i/p-преобразователь</w:t>
      </w:r>
    </w:p>
    <w:p w:rsidR="0077509A" w:rsidRDefault="0077509A" w:rsidP="0077509A">
      <w:pPr>
        <w:rPr>
          <w:rFonts w:cs="Times New Roman"/>
          <w:szCs w:val="28"/>
        </w:rPr>
      </w:pPr>
    </w:p>
    <w:p w:rsidR="0077509A" w:rsidRPr="0065116C" w:rsidRDefault="0077509A" w:rsidP="0077509A">
      <w:pPr>
        <w:pStyle w:val="a3"/>
      </w:pPr>
      <w:bookmarkStart w:id="5" w:name="_Toc104230571"/>
      <w:r w:rsidRPr="0065116C">
        <w:t>5.5 Комплекс технических средств</w:t>
      </w:r>
      <w:bookmarkEnd w:id="5"/>
    </w:p>
    <w:p w:rsidR="0077509A" w:rsidRPr="0087531B" w:rsidRDefault="0077509A" w:rsidP="0077509A">
      <w:pPr>
        <w:rPr>
          <w:b/>
        </w:rPr>
      </w:pPr>
      <w:r w:rsidRPr="0087531B">
        <w:rPr>
          <w:b/>
        </w:rPr>
        <w:t>Датчик температуры SITRANS TF2.</w:t>
      </w:r>
    </w:p>
    <w:p w:rsidR="0077509A" w:rsidRDefault="0077509A" w:rsidP="0077509A">
      <w:r>
        <w:rPr>
          <w:noProof/>
          <w:lang w:eastAsia="ru-RU"/>
        </w:rPr>
        <w:drawing>
          <wp:anchor distT="0" distB="0" distL="114300" distR="114300" simplePos="0" relativeHeight="251661312" behindDoc="0" locked="0" layoutInCell="1" allowOverlap="1" wp14:anchorId="20626729" wp14:editId="7A1C4ADC">
            <wp:simplePos x="0" y="0"/>
            <wp:positionH relativeFrom="margin">
              <wp:align>left</wp:align>
            </wp:positionH>
            <wp:positionV relativeFrom="paragraph">
              <wp:posOffset>1506855</wp:posOffset>
            </wp:positionV>
            <wp:extent cx="2552700" cy="1914525"/>
            <wp:effectExtent l="0" t="0" r="0" b="9525"/>
            <wp:wrapSquare wrapText="bothSides"/>
            <wp:docPr id="2" name="Рисунок 2" descr="7NG3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NG31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2700" cy="1914525"/>
                    </a:xfrm>
                    <a:prstGeom prst="rect">
                      <a:avLst/>
                    </a:prstGeom>
                    <a:noFill/>
                    <a:ln>
                      <a:noFill/>
                    </a:ln>
                  </pic:spPr>
                </pic:pic>
              </a:graphicData>
            </a:graphic>
          </wp:anchor>
        </w:drawing>
      </w:r>
      <w:r>
        <w:t>Параметрируемый SITRANS TF2 представляет собой датчик температуры с цифровым дисплеем и термометром сопротивления с сенсором Pt100 для использования в полевых условиях. Прибор используется для индикации и контроля измеряемой температуры в месте установки. SITRANS TF2 предлагается в аксиальном и радиальном исполнении.</w:t>
      </w:r>
    </w:p>
    <w:p w:rsidR="0077509A" w:rsidRDefault="0077509A" w:rsidP="0077509A">
      <w:r>
        <w:t xml:space="preserve">Принцип работы Внешний температурный датчик Pt100 получает питание от стабилизированного источника тока IK. Падение напряжения на датчике соответствует </w:t>
      </w:r>
      <w:r>
        <w:lastRenderedPageBreak/>
        <w:t xml:space="preserve">измеряемой температуре. Аналого-цифровой преобразователь (A/D) преобразует падение напряжения в цифровой сигнал. В микроконтроллере (µС) цифровой сигнал линеаризуется и выражается в числовой форме в соответствие с данными, содержащимися в EEPROM. Обработанные данные отображаются на дисплее. Кроме того, значения конвертируются цифро-аналоговым преобразователем (D/A) и преобразователем напряжения в ток (U/I) в пропорциональной температуре токовый сигнал IA (4…20 </w:t>
      </w:r>
      <w:proofErr w:type="spellStart"/>
      <w:r>
        <w:t>mА</w:t>
      </w:r>
      <w:proofErr w:type="spellEnd"/>
      <w:r>
        <w:t>).</w:t>
      </w:r>
    </w:p>
    <w:p w:rsidR="0077509A" w:rsidRDefault="0077509A" w:rsidP="0077509A">
      <w:r>
        <w:t>Функции SITRANS TF2 снабжен пятиразрядным дисплеем, расположенным под стеклянной крышкой. На дисплее отображается следующая информация:</w:t>
      </w:r>
    </w:p>
    <w:p w:rsidR="0077509A" w:rsidRDefault="0077509A" w:rsidP="0077509A">
      <w:pPr>
        <w:pStyle w:val="a7"/>
        <w:numPr>
          <w:ilvl w:val="0"/>
          <w:numId w:val="27"/>
        </w:numPr>
      </w:pPr>
      <w:r>
        <w:t>измеряемая температура</w:t>
      </w:r>
    </w:p>
    <w:p w:rsidR="0077509A" w:rsidRDefault="0077509A" w:rsidP="0077509A">
      <w:pPr>
        <w:pStyle w:val="a7"/>
        <w:numPr>
          <w:ilvl w:val="0"/>
          <w:numId w:val="27"/>
        </w:numPr>
      </w:pPr>
      <w:r>
        <w:t xml:space="preserve">единица измерения (°C, °F, °R или K либо </w:t>
      </w:r>
      <w:proofErr w:type="spellStart"/>
      <w:r>
        <w:t>mА</w:t>
      </w:r>
      <w:proofErr w:type="spellEnd"/>
      <w:r>
        <w:t xml:space="preserve"> или %)</w:t>
      </w:r>
    </w:p>
    <w:p w:rsidR="0077509A" w:rsidRDefault="0077509A" w:rsidP="0077509A">
      <w:pPr>
        <w:pStyle w:val="a7"/>
        <w:numPr>
          <w:ilvl w:val="0"/>
          <w:numId w:val="27"/>
        </w:numPr>
      </w:pPr>
      <w:r>
        <w:t>выход за верхнее или нижнее предельное значение; выдача сообщения осуществляется с помощью светодиода и символа стрелочки на дисплее</w:t>
      </w:r>
    </w:p>
    <w:p w:rsidR="0077509A" w:rsidRDefault="0077509A" w:rsidP="0077509A">
      <w:r>
        <w:t>Настройка SITRANS TF2 осуществляется с помощью трех клавиш, расположенных за стеклянной крышкой под дисплеем. Клавиша М предназначена для выбора режима работы. Существуют следующие режимы:</w:t>
      </w:r>
    </w:p>
    <w:p w:rsidR="0077509A" w:rsidRDefault="0077509A" w:rsidP="0077509A">
      <w:pPr>
        <w:pStyle w:val="a7"/>
        <w:numPr>
          <w:ilvl w:val="0"/>
          <w:numId w:val="26"/>
        </w:numPr>
      </w:pPr>
      <w:r>
        <w:t>измеряемая величина</w:t>
      </w:r>
    </w:p>
    <w:p w:rsidR="0077509A" w:rsidRDefault="0077509A" w:rsidP="0077509A">
      <w:pPr>
        <w:pStyle w:val="a7"/>
        <w:numPr>
          <w:ilvl w:val="0"/>
          <w:numId w:val="26"/>
        </w:numPr>
      </w:pPr>
      <w:r>
        <w:t>пароль</w:t>
      </w:r>
    </w:p>
    <w:p w:rsidR="0077509A" w:rsidRDefault="0077509A" w:rsidP="0077509A">
      <w:pPr>
        <w:pStyle w:val="a7"/>
        <w:numPr>
          <w:ilvl w:val="0"/>
          <w:numId w:val="26"/>
        </w:numPr>
      </w:pPr>
      <w:r>
        <w:t>единица измерения</w:t>
      </w:r>
    </w:p>
    <w:p w:rsidR="0077509A" w:rsidRDefault="0077509A" w:rsidP="0077509A">
      <w:pPr>
        <w:pStyle w:val="a7"/>
        <w:numPr>
          <w:ilvl w:val="0"/>
          <w:numId w:val="26"/>
        </w:numPr>
      </w:pPr>
      <w:r>
        <w:t>верхний и нижний пределы диапазона измерений</w:t>
      </w:r>
    </w:p>
    <w:p w:rsidR="0077509A" w:rsidRDefault="0077509A" w:rsidP="0077509A">
      <w:pPr>
        <w:pStyle w:val="a7"/>
        <w:numPr>
          <w:ilvl w:val="0"/>
          <w:numId w:val="26"/>
        </w:numPr>
      </w:pPr>
      <w:r>
        <w:t>верхнее и нижнее предельное значение</w:t>
      </w:r>
    </w:p>
    <w:p w:rsidR="0077509A" w:rsidRDefault="0077509A" w:rsidP="0077509A">
      <w:pPr>
        <w:pStyle w:val="a7"/>
        <w:numPr>
          <w:ilvl w:val="0"/>
          <w:numId w:val="26"/>
        </w:numPr>
      </w:pPr>
      <w:proofErr w:type="spellStart"/>
      <w:r>
        <w:t>Offset</w:t>
      </w:r>
      <w:proofErr w:type="spellEnd"/>
    </w:p>
    <w:p w:rsidR="0077509A" w:rsidRDefault="0077509A" w:rsidP="0077509A">
      <w:pPr>
        <w:pStyle w:val="a7"/>
        <w:numPr>
          <w:ilvl w:val="0"/>
          <w:numId w:val="26"/>
        </w:numPr>
      </w:pPr>
      <w:r>
        <w:t>калибровка выходного тока</w:t>
      </w:r>
    </w:p>
    <w:p w:rsidR="0077509A" w:rsidRDefault="0077509A" w:rsidP="0077509A">
      <w:pPr>
        <w:pStyle w:val="a7"/>
        <w:numPr>
          <w:ilvl w:val="0"/>
          <w:numId w:val="26"/>
        </w:numPr>
      </w:pPr>
      <w:r>
        <w:t>верхний и нижний пределы насыщения тока</w:t>
      </w:r>
    </w:p>
    <w:p w:rsidR="0077509A" w:rsidRDefault="0077509A" w:rsidP="0077509A">
      <w:pPr>
        <w:pStyle w:val="a7"/>
        <w:numPr>
          <w:ilvl w:val="0"/>
          <w:numId w:val="26"/>
        </w:numPr>
      </w:pPr>
      <w:r>
        <w:t>электрическое демпфирование</w:t>
      </w:r>
    </w:p>
    <w:p w:rsidR="0077509A" w:rsidRDefault="0077509A" w:rsidP="0077509A">
      <w:r>
        <w:t>Технические данные:</w:t>
      </w:r>
    </w:p>
    <w:p w:rsidR="0077509A" w:rsidRDefault="0077509A" w:rsidP="0077509A">
      <w:r>
        <w:t>Макс. диапазон измерений -50…+200°C (-58…392°F) Мин. интервал измерений 50K (90°F). Отклонение при 23°C±5 К (73,4 ± 9°F).</w:t>
      </w:r>
    </w:p>
    <w:p w:rsidR="0077509A" w:rsidRDefault="0077509A" w:rsidP="0077509A">
      <w:r>
        <w:lastRenderedPageBreak/>
        <w:t>Температура окружающей среды -25...+85°C (-13…+185°F) Диапазон температуры для наилучшего удобства отсчета -10…+70°C (14…+158°F) Температура хранения -40…+85°C (-40…+185°F) Класс защиты IP65.</w:t>
      </w:r>
    </w:p>
    <w:p w:rsidR="0077509A" w:rsidRPr="007B4512" w:rsidRDefault="0077509A" w:rsidP="0077509A">
      <w:pPr>
        <w:rPr>
          <w:b/>
          <w:lang w:eastAsia="ru-RU"/>
        </w:rPr>
      </w:pPr>
      <w:r w:rsidRPr="007B4512">
        <w:rPr>
          <w:b/>
          <w:lang w:eastAsia="ru-RU"/>
        </w:rPr>
        <w:t xml:space="preserve">Позиционер </w:t>
      </w:r>
      <w:proofErr w:type="spellStart"/>
      <w:r w:rsidRPr="007B4512">
        <w:rPr>
          <w:b/>
          <w:lang w:eastAsia="ru-RU"/>
        </w:rPr>
        <w:t>Samson</w:t>
      </w:r>
      <w:proofErr w:type="spellEnd"/>
      <w:r w:rsidRPr="007B4512">
        <w:rPr>
          <w:b/>
          <w:lang w:eastAsia="ru-RU"/>
        </w:rPr>
        <w:t xml:space="preserve"> 3730-0, тип 3730-1</w:t>
      </w:r>
    </w:p>
    <w:p w:rsidR="0077509A" w:rsidRPr="007B4512" w:rsidRDefault="0077509A" w:rsidP="0077509A">
      <w:pPr>
        <w:rPr>
          <w:lang w:eastAsia="ru-RU"/>
        </w:rPr>
      </w:pPr>
      <w:r w:rsidRPr="007B4512">
        <w:rPr>
          <w:lang w:eastAsia="ru-RU"/>
        </w:rPr>
        <w:t>Позиционер одностороннего действия или двойного действия для крепления к пневматическим регулирующим клапанам</w:t>
      </w:r>
    </w:p>
    <w:p w:rsidR="0077509A" w:rsidRPr="007B4512" w:rsidRDefault="0077509A" w:rsidP="0077509A">
      <w:pPr>
        <w:rPr>
          <w:lang w:eastAsia="ru-RU"/>
        </w:rPr>
      </w:pPr>
      <w:r>
        <w:rPr>
          <w:noProof/>
          <w:lang w:eastAsia="ru-RU"/>
        </w:rPr>
        <w:drawing>
          <wp:anchor distT="0" distB="0" distL="114300" distR="114300" simplePos="0" relativeHeight="251662336" behindDoc="0" locked="0" layoutInCell="1" allowOverlap="1" wp14:anchorId="2A70D841" wp14:editId="4624F2AE">
            <wp:simplePos x="0" y="0"/>
            <wp:positionH relativeFrom="column">
              <wp:posOffset>537210</wp:posOffset>
            </wp:positionH>
            <wp:positionV relativeFrom="paragraph">
              <wp:posOffset>4445</wp:posOffset>
            </wp:positionV>
            <wp:extent cx="2177480" cy="1605529"/>
            <wp:effectExtent l="0" t="0" r="0" b="0"/>
            <wp:wrapSquare wrapText="bothSides"/>
            <wp:docPr id="4" name="Рисунок 4" descr="Электропневматический позиционер 3730-31000000400000014 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Электропневматический позиционер 3730-31000000400000014 G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2177480" cy="1605529"/>
                    </a:xfrm>
                    <a:prstGeom prst="rect">
                      <a:avLst/>
                    </a:prstGeom>
                    <a:noFill/>
                    <a:ln>
                      <a:noFill/>
                    </a:ln>
                  </pic:spPr>
                </pic:pic>
              </a:graphicData>
            </a:graphic>
          </wp:anchor>
        </w:drawing>
      </w:r>
      <w:r w:rsidRPr="007B4512">
        <w:rPr>
          <w:lang w:eastAsia="ru-RU"/>
        </w:rPr>
        <w:t>Позиционер о</w:t>
      </w:r>
      <w:r>
        <w:rPr>
          <w:lang w:eastAsia="ru-RU"/>
        </w:rPr>
        <w:t xml:space="preserve">беспечивает заданное назначение. </w:t>
      </w:r>
      <w:r w:rsidRPr="007B4512">
        <w:rPr>
          <w:lang w:eastAsia="ru-RU"/>
        </w:rPr>
        <w:t>Положение клапана (управляемая переменная x) на входной сигнал (установленный Точка w). Он сравнивает входной сигнал, полученный от элемента управления</w:t>
      </w:r>
    </w:p>
    <w:p w:rsidR="0077509A" w:rsidRPr="007B4512" w:rsidRDefault="0077509A" w:rsidP="0077509A">
      <w:pPr>
        <w:rPr>
          <w:lang w:eastAsia="ru-RU"/>
        </w:rPr>
      </w:pPr>
      <w:r w:rsidRPr="007B4512">
        <w:rPr>
          <w:lang w:eastAsia="ru-RU"/>
        </w:rPr>
        <w:t>Системы к перемещению регулирующего клапана и выдает соответствующий Давление выходного сигнала (выходная переменная y).</w:t>
      </w:r>
    </w:p>
    <w:p w:rsidR="0077509A" w:rsidRPr="007B4512" w:rsidRDefault="0077509A" w:rsidP="0077509A">
      <w:pPr>
        <w:rPr>
          <w:lang w:eastAsia="ru-RU"/>
        </w:rPr>
      </w:pPr>
      <w:r w:rsidRPr="007B4512">
        <w:rPr>
          <w:lang w:eastAsia="ru-RU"/>
        </w:rPr>
        <w:t>Особые возможности</w:t>
      </w:r>
      <w:r>
        <w:rPr>
          <w:lang w:eastAsia="ru-RU"/>
        </w:rPr>
        <w:t>:</w:t>
      </w:r>
    </w:p>
    <w:p w:rsidR="0077509A" w:rsidRPr="007B4512" w:rsidRDefault="0077509A" w:rsidP="0077509A">
      <w:pPr>
        <w:pStyle w:val="a7"/>
        <w:numPr>
          <w:ilvl w:val="0"/>
          <w:numId w:val="28"/>
        </w:numPr>
        <w:rPr>
          <w:lang w:eastAsia="ru-RU"/>
        </w:rPr>
      </w:pPr>
      <w:r w:rsidRPr="007B4512">
        <w:rPr>
          <w:lang w:eastAsia="ru-RU"/>
        </w:rPr>
        <w:t>Простое присоединение к общим линейным приводам с интерфейсом</w:t>
      </w:r>
    </w:p>
    <w:p w:rsidR="0077509A" w:rsidRPr="007B4512" w:rsidRDefault="0077509A" w:rsidP="0077509A">
      <w:pPr>
        <w:pStyle w:val="a7"/>
        <w:numPr>
          <w:ilvl w:val="0"/>
          <w:numId w:val="28"/>
        </w:numPr>
        <w:rPr>
          <w:lang w:eastAsia="ru-RU"/>
        </w:rPr>
      </w:pPr>
      <w:r w:rsidRPr="007B4512">
        <w:rPr>
          <w:lang w:eastAsia="ru-RU"/>
        </w:rPr>
        <w:t>Для прямого крепления SAMSON, ребро NAMUR, клапаны</w:t>
      </w:r>
    </w:p>
    <w:p w:rsidR="0077509A" w:rsidRPr="007B4512" w:rsidRDefault="0077509A" w:rsidP="0077509A">
      <w:pPr>
        <w:pStyle w:val="a7"/>
        <w:numPr>
          <w:ilvl w:val="0"/>
          <w:numId w:val="28"/>
        </w:numPr>
        <w:rPr>
          <w:lang w:eastAsia="ru-RU"/>
        </w:rPr>
      </w:pPr>
      <w:r w:rsidRPr="007B4512">
        <w:rPr>
          <w:lang w:eastAsia="ru-RU"/>
        </w:rPr>
        <w:t>С хомутами стержневого типа согласно IEC 60534-6 (рис.1)</w:t>
      </w:r>
    </w:p>
    <w:p w:rsidR="0077509A" w:rsidRPr="007B4512" w:rsidRDefault="0077509A" w:rsidP="0077509A">
      <w:pPr>
        <w:pStyle w:val="a7"/>
        <w:numPr>
          <w:ilvl w:val="0"/>
          <w:numId w:val="28"/>
        </w:numPr>
        <w:rPr>
          <w:lang w:eastAsia="ru-RU"/>
        </w:rPr>
      </w:pPr>
      <w:r w:rsidRPr="007B4512">
        <w:rPr>
          <w:lang w:eastAsia="ru-RU"/>
        </w:rPr>
        <w:t>И вложение в соответствии с VDI / VDE 3847</w:t>
      </w:r>
    </w:p>
    <w:p w:rsidR="0077509A" w:rsidRPr="007B4512" w:rsidRDefault="0077509A" w:rsidP="0077509A">
      <w:pPr>
        <w:pStyle w:val="a7"/>
        <w:numPr>
          <w:ilvl w:val="0"/>
          <w:numId w:val="28"/>
        </w:numPr>
        <w:rPr>
          <w:lang w:eastAsia="ru-RU"/>
        </w:rPr>
      </w:pPr>
      <w:r w:rsidRPr="007B4512">
        <w:rPr>
          <w:lang w:eastAsia="ru-RU"/>
        </w:rPr>
        <w:t>Любое желаемое монтажное положение позиционера</w:t>
      </w:r>
    </w:p>
    <w:p w:rsidR="0077509A" w:rsidRPr="007B4512" w:rsidRDefault="0077509A" w:rsidP="0077509A">
      <w:pPr>
        <w:pStyle w:val="a7"/>
        <w:numPr>
          <w:ilvl w:val="0"/>
          <w:numId w:val="28"/>
        </w:numPr>
        <w:rPr>
          <w:lang w:eastAsia="ru-RU"/>
        </w:rPr>
      </w:pPr>
      <w:r w:rsidRPr="007B4512">
        <w:rPr>
          <w:lang w:eastAsia="ru-RU"/>
        </w:rPr>
        <w:t>Калиброванный датчик хода без зубчатых колес, подверженных износу</w:t>
      </w:r>
    </w:p>
    <w:p w:rsidR="0077509A" w:rsidRPr="007B4512" w:rsidRDefault="0077509A" w:rsidP="0077509A">
      <w:pPr>
        <w:pStyle w:val="a7"/>
        <w:numPr>
          <w:ilvl w:val="0"/>
          <w:numId w:val="28"/>
        </w:numPr>
        <w:rPr>
          <w:lang w:eastAsia="ru-RU"/>
        </w:rPr>
      </w:pPr>
      <w:r w:rsidRPr="007B4512">
        <w:rPr>
          <w:lang w:eastAsia="ru-RU"/>
        </w:rPr>
        <w:t>Аналоговый пневматический выход предотвращает пульсацию в случае утечки</w:t>
      </w:r>
    </w:p>
    <w:p w:rsidR="0077509A" w:rsidRPr="007B4512" w:rsidRDefault="0077509A" w:rsidP="0077509A">
      <w:pPr>
        <w:ind w:left="1211" w:firstLine="0"/>
        <w:rPr>
          <w:lang w:eastAsia="ru-RU"/>
        </w:rPr>
      </w:pPr>
      <w:r>
        <w:rPr>
          <w:lang w:eastAsia="ru-RU"/>
        </w:rPr>
        <w:t>П</w:t>
      </w:r>
      <w:r w:rsidRPr="007B4512">
        <w:rPr>
          <w:lang w:eastAsia="ru-RU"/>
        </w:rPr>
        <w:t>ривод</w:t>
      </w:r>
      <w:r>
        <w:rPr>
          <w:lang w:eastAsia="ru-RU"/>
        </w:rPr>
        <w:t>:</w:t>
      </w:r>
    </w:p>
    <w:p w:rsidR="0077509A" w:rsidRPr="007B4512" w:rsidRDefault="0077509A" w:rsidP="0077509A">
      <w:pPr>
        <w:pStyle w:val="a7"/>
        <w:numPr>
          <w:ilvl w:val="0"/>
          <w:numId w:val="28"/>
        </w:numPr>
        <w:rPr>
          <w:lang w:eastAsia="ru-RU"/>
        </w:rPr>
      </w:pPr>
      <w:r w:rsidRPr="007B4512">
        <w:rPr>
          <w:lang w:eastAsia="ru-RU"/>
        </w:rPr>
        <w:t>Быстродействующий аналоговый контур управления</w:t>
      </w:r>
    </w:p>
    <w:p w:rsidR="0077509A" w:rsidRPr="007B4512" w:rsidRDefault="0077509A" w:rsidP="0077509A">
      <w:pPr>
        <w:pStyle w:val="a7"/>
        <w:numPr>
          <w:ilvl w:val="0"/>
          <w:numId w:val="28"/>
        </w:numPr>
        <w:rPr>
          <w:lang w:eastAsia="ru-RU"/>
        </w:rPr>
      </w:pPr>
      <w:r w:rsidRPr="007B4512">
        <w:rPr>
          <w:lang w:eastAsia="ru-RU"/>
        </w:rPr>
        <w:t>Высокая точность управления (тонкая настройка) без мертвой зоны и</w:t>
      </w:r>
    </w:p>
    <w:p w:rsidR="0077509A" w:rsidRPr="007B4512" w:rsidRDefault="0077509A" w:rsidP="0077509A">
      <w:pPr>
        <w:pStyle w:val="a7"/>
        <w:numPr>
          <w:ilvl w:val="0"/>
          <w:numId w:val="28"/>
        </w:numPr>
        <w:rPr>
          <w:lang w:eastAsia="ru-RU"/>
        </w:rPr>
      </w:pPr>
      <w:r w:rsidRPr="007B4512">
        <w:rPr>
          <w:lang w:eastAsia="ru-RU"/>
        </w:rPr>
        <w:t>Непрерывный пневматический выход</w:t>
      </w:r>
    </w:p>
    <w:p w:rsidR="0077509A" w:rsidRPr="007B4512" w:rsidRDefault="0077509A" w:rsidP="0077509A">
      <w:pPr>
        <w:pStyle w:val="a7"/>
        <w:numPr>
          <w:ilvl w:val="0"/>
          <w:numId w:val="28"/>
        </w:numPr>
        <w:rPr>
          <w:lang w:eastAsia="ru-RU"/>
        </w:rPr>
      </w:pPr>
      <w:r w:rsidRPr="007B4512">
        <w:rPr>
          <w:lang w:eastAsia="ru-RU"/>
        </w:rPr>
        <w:lastRenderedPageBreak/>
        <w:t>Двухпроводная система с малой электрической нагрузкой ниже 300 Ом для</w:t>
      </w:r>
    </w:p>
    <w:p w:rsidR="0077509A" w:rsidRPr="007B4512" w:rsidRDefault="0077509A" w:rsidP="0077509A">
      <w:pPr>
        <w:pStyle w:val="a7"/>
        <w:numPr>
          <w:ilvl w:val="0"/>
          <w:numId w:val="28"/>
        </w:numPr>
        <w:rPr>
          <w:lang w:eastAsia="ru-RU"/>
        </w:rPr>
      </w:pPr>
      <w:r w:rsidRPr="007B4512">
        <w:rPr>
          <w:lang w:eastAsia="ru-RU"/>
        </w:rPr>
        <w:t>Взрывозащищенная версия и версия без взрыва</w:t>
      </w:r>
    </w:p>
    <w:p w:rsidR="0077509A" w:rsidRPr="007B4512" w:rsidRDefault="0077509A" w:rsidP="0077509A">
      <w:pPr>
        <w:ind w:left="1211" w:firstLine="0"/>
        <w:rPr>
          <w:lang w:eastAsia="ru-RU"/>
        </w:rPr>
      </w:pPr>
      <w:r>
        <w:rPr>
          <w:lang w:eastAsia="ru-RU"/>
        </w:rPr>
        <w:t>З</w:t>
      </w:r>
      <w:r w:rsidRPr="007B4512">
        <w:rPr>
          <w:lang w:eastAsia="ru-RU"/>
        </w:rPr>
        <w:t>ащита</w:t>
      </w:r>
      <w:r>
        <w:rPr>
          <w:lang w:eastAsia="ru-RU"/>
        </w:rPr>
        <w:t>:</w:t>
      </w:r>
    </w:p>
    <w:p w:rsidR="0077509A" w:rsidRPr="007B4512" w:rsidRDefault="0077509A" w:rsidP="0077509A">
      <w:pPr>
        <w:pStyle w:val="a7"/>
        <w:numPr>
          <w:ilvl w:val="0"/>
          <w:numId w:val="28"/>
        </w:numPr>
        <w:rPr>
          <w:lang w:eastAsia="ru-RU"/>
        </w:rPr>
      </w:pPr>
      <w:r w:rsidRPr="007B4512">
        <w:rPr>
          <w:lang w:eastAsia="ru-RU"/>
        </w:rPr>
        <w:t>Ограничение выходного давления, включенное DIP-переключателем</w:t>
      </w:r>
    </w:p>
    <w:p w:rsidR="0077509A" w:rsidRPr="007B4512" w:rsidRDefault="0077509A" w:rsidP="0077509A">
      <w:pPr>
        <w:pStyle w:val="a7"/>
        <w:numPr>
          <w:ilvl w:val="0"/>
          <w:numId w:val="28"/>
        </w:numPr>
        <w:rPr>
          <w:lang w:eastAsia="ru-RU"/>
        </w:rPr>
      </w:pPr>
      <w:r w:rsidRPr="007B4512">
        <w:rPr>
          <w:lang w:eastAsia="ru-RU"/>
        </w:rPr>
        <w:t>Выбираемая функция плотного закрытия с фиксированной точкой переключения</w:t>
      </w:r>
    </w:p>
    <w:p w:rsidR="0077509A" w:rsidRPr="007B4512" w:rsidRDefault="0077509A" w:rsidP="0077509A">
      <w:pPr>
        <w:pStyle w:val="a7"/>
        <w:numPr>
          <w:ilvl w:val="0"/>
          <w:numId w:val="28"/>
        </w:numPr>
        <w:rPr>
          <w:lang w:eastAsia="ru-RU"/>
        </w:rPr>
      </w:pPr>
      <w:r w:rsidRPr="007B4512">
        <w:rPr>
          <w:lang w:eastAsia="ru-RU"/>
        </w:rPr>
        <w:t xml:space="preserve"> Низкое потребление воздуха </w:t>
      </w:r>
      <w:proofErr w:type="spellStart"/>
      <w:r w:rsidRPr="007B4512">
        <w:rPr>
          <w:lang w:eastAsia="ru-RU"/>
        </w:rPr>
        <w:t>ок</w:t>
      </w:r>
      <w:proofErr w:type="spellEnd"/>
      <w:r w:rsidRPr="007B4512">
        <w:rPr>
          <w:lang w:eastAsia="ru-RU"/>
        </w:rPr>
        <w:t xml:space="preserve">. 110 </w:t>
      </w:r>
      <w:proofErr w:type="spellStart"/>
      <w:r w:rsidRPr="007B4512">
        <w:rPr>
          <w:lang w:eastAsia="ru-RU"/>
        </w:rPr>
        <w:t>ln</w:t>
      </w:r>
      <w:proofErr w:type="spellEnd"/>
      <w:r w:rsidRPr="007B4512">
        <w:rPr>
          <w:lang w:eastAsia="ru-RU"/>
        </w:rPr>
        <w:t xml:space="preserve"> / h независимо от</w:t>
      </w:r>
    </w:p>
    <w:p w:rsidR="0077509A" w:rsidRPr="007B4512" w:rsidRDefault="0077509A" w:rsidP="0077509A">
      <w:pPr>
        <w:rPr>
          <w:lang w:eastAsia="ru-RU"/>
        </w:rPr>
      </w:pPr>
      <w:r w:rsidRPr="007B4512">
        <w:rPr>
          <w:lang w:eastAsia="ru-RU"/>
        </w:rPr>
        <w:t>Подача и выходное давление</w:t>
      </w:r>
    </w:p>
    <w:p w:rsidR="0077509A" w:rsidRPr="007B4512" w:rsidRDefault="0077509A" w:rsidP="0077509A">
      <w:pPr>
        <w:pStyle w:val="a7"/>
        <w:numPr>
          <w:ilvl w:val="0"/>
          <w:numId w:val="28"/>
        </w:numPr>
        <w:rPr>
          <w:lang w:eastAsia="ru-RU"/>
        </w:rPr>
      </w:pPr>
      <w:r w:rsidRPr="007B4512">
        <w:rPr>
          <w:lang w:eastAsia="ru-RU"/>
        </w:rPr>
        <w:t>Алюминиевый корпус с защитой IP 66</w:t>
      </w:r>
    </w:p>
    <w:p w:rsidR="0077509A" w:rsidRPr="007B4512" w:rsidRDefault="0077509A" w:rsidP="0077509A">
      <w:pPr>
        <w:pStyle w:val="a7"/>
        <w:numPr>
          <w:ilvl w:val="0"/>
          <w:numId w:val="28"/>
        </w:numPr>
        <w:rPr>
          <w:lang w:eastAsia="ru-RU"/>
        </w:rPr>
      </w:pPr>
      <w:r w:rsidRPr="007B4512">
        <w:rPr>
          <w:lang w:eastAsia="ru-RU"/>
        </w:rPr>
        <w:t>Обратный клапан в выхлопном воздухе</w:t>
      </w:r>
    </w:p>
    <w:p w:rsidR="0077509A" w:rsidRPr="007B4512" w:rsidRDefault="0077509A" w:rsidP="0077509A">
      <w:pPr>
        <w:pStyle w:val="a7"/>
        <w:numPr>
          <w:ilvl w:val="0"/>
          <w:numId w:val="28"/>
        </w:numPr>
        <w:rPr>
          <w:lang w:eastAsia="ru-RU"/>
        </w:rPr>
      </w:pPr>
      <w:r w:rsidRPr="007B4512">
        <w:rPr>
          <w:lang w:eastAsia="ru-RU"/>
        </w:rPr>
        <w:t>Устойчивость к ударам и вибрациям</w:t>
      </w:r>
    </w:p>
    <w:p w:rsidR="0077509A" w:rsidRPr="007B4512" w:rsidRDefault="0077509A" w:rsidP="0077509A">
      <w:pPr>
        <w:pStyle w:val="a7"/>
        <w:numPr>
          <w:ilvl w:val="0"/>
          <w:numId w:val="28"/>
        </w:numPr>
        <w:rPr>
          <w:lang w:eastAsia="ru-RU"/>
        </w:rPr>
      </w:pPr>
      <w:r w:rsidRPr="007B4512">
        <w:rPr>
          <w:lang w:eastAsia="ru-RU"/>
        </w:rPr>
        <w:t>Увеличенный диапазон температур также для искробезопасной работы</w:t>
      </w:r>
    </w:p>
    <w:p w:rsidR="0077509A" w:rsidRPr="007B4512" w:rsidRDefault="0077509A" w:rsidP="0077509A">
      <w:pPr>
        <w:pStyle w:val="a7"/>
        <w:numPr>
          <w:ilvl w:val="0"/>
          <w:numId w:val="28"/>
        </w:numPr>
        <w:rPr>
          <w:lang w:eastAsia="ru-RU"/>
        </w:rPr>
      </w:pPr>
      <w:r w:rsidRPr="007B4512">
        <w:rPr>
          <w:lang w:eastAsia="ru-RU"/>
        </w:rPr>
        <w:t>Диапазон перемещения, выбираемый в пределах</w:t>
      </w:r>
    </w:p>
    <w:p w:rsidR="0077509A" w:rsidRPr="007B4512" w:rsidRDefault="0077509A" w:rsidP="0077509A">
      <w:pPr>
        <w:rPr>
          <w:lang w:eastAsia="ru-RU"/>
        </w:rPr>
      </w:pPr>
      <w:r w:rsidRPr="007B4512">
        <w:rPr>
          <w:lang w:eastAsia="ru-RU"/>
        </w:rPr>
        <w:t>DIP-переключатель</w:t>
      </w:r>
    </w:p>
    <w:p w:rsidR="0077509A" w:rsidRPr="007B4512" w:rsidRDefault="0077509A" w:rsidP="0077509A">
      <w:pPr>
        <w:pStyle w:val="a7"/>
        <w:numPr>
          <w:ilvl w:val="0"/>
          <w:numId w:val="28"/>
        </w:numPr>
        <w:rPr>
          <w:lang w:eastAsia="ru-RU"/>
        </w:rPr>
      </w:pPr>
      <w:r w:rsidRPr="007B4512">
        <w:rPr>
          <w:lang w:eastAsia="ru-RU"/>
        </w:rPr>
        <w:t>Ноль и диапазон, настроенные потенциометрами</w:t>
      </w:r>
    </w:p>
    <w:p w:rsidR="0077509A" w:rsidRPr="007B4512" w:rsidRDefault="0077509A" w:rsidP="0077509A">
      <w:pPr>
        <w:pStyle w:val="a7"/>
        <w:numPr>
          <w:ilvl w:val="0"/>
          <w:numId w:val="28"/>
        </w:numPr>
        <w:rPr>
          <w:lang w:eastAsia="ru-RU"/>
        </w:rPr>
      </w:pPr>
      <w:r w:rsidRPr="007B4512">
        <w:rPr>
          <w:lang w:eastAsia="ru-RU"/>
        </w:rPr>
        <w:t>Диапазон заданных значений и направление действия, регулируемые установкой</w:t>
      </w:r>
    </w:p>
    <w:p w:rsidR="0077509A" w:rsidRPr="007B4512" w:rsidRDefault="0077509A" w:rsidP="0077509A">
      <w:pPr>
        <w:pStyle w:val="a7"/>
        <w:numPr>
          <w:ilvl w:val="0"/>
          <w:numId w:val="28"/>
        </w:numPr>
        <w:rPr>
          <w:lang w:eastAsia="ru-RU"/>
        </w:rPr>
      </w:pPr>
      <w:r w:rsidRPr="007B4512">
        <w:rPr>
          <w:lang w:eastAsia="ru-RU"/>
        </w:rPr>
        <w:t>DIP-переключатели, например. Для работы в двух диапазонах</w:t>
      </w:r>
    </w:p>
    <w:p w:rsidR="0077509A" w:rsidRPr="006100CF" w:rsidRDefault="00F37BAE" w:rsidP="0077509A">
      <w:pPr>
        <w:rPr>
          <w:b/>
          <w:lang w:eastAsia="ru-RU"/>
        </w:rPr>
      </w:pPr>
      <w:r>
        <w:rPr>
          <w:noProof/>
          <w:lang w:eastAsia="ru-RU"/>
        </w:rPr>
        <w:drawing>
          <wp:anchor distT="0" distB="0" distL="114300" distR="114300" simplePos="0" relativeHeight="251665408" behindDoc="1" locked="0" layoutInCell="1" allowOverlap="1" wp14:anchorId="69CEAECC" wp14:editId="3914AE76">
            <wp:simplePos x="0" y="0"/>
            <wp:positionH relativeFrom="margin">
              <wp:align>left</wp:align>
            </wp:positionH>
            <wp:positionV relativeFrom="paragraph">
              <wp:posOffset>588645</wp:posOffset>
            </wp:positionV>
            <wp:extent cx="2114550" cy="1880870"/>
            <wp:effectExtent l="0" t="0" r="0" b="5080"/>
            <wp:wrapTight wrapText="bothSides">
              <wp:wrapPolygon edited="0">
                <wp:start x="0" y="0"/>
                <wp:lineTo x="0" y="21440"/>
                <wp:lineTo x="21405" y="21440"/>
                <wp:lineTo x="21405" y="0"/>
                <wp:lineTo x="0" y="0"/>
              </wp:wrapPolygon>
            </wp:wrapTight>
            <wp:docPr id="8" name="Рисунок 8" descr="Клапаны регулирующие с электроприводом | КЗР | Выгод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Клапаны регулирующие с электроприводом | КЗР | Выгодн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4550" cy="1880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09A" w:rsidRPr="006100CF">
        <w:rPr>
          <w:b/>
          <w:lang w:eastAsia="ru-RU"/>
        </w:rPr>
        <w:t>Запорно-регулирующий клапан 25ч945п ЗРК, чугунный, фланцевый с приводом BELIMO PN 16 бар</w:t>
      </w:r>
    </w:p>
    <w:p w:rsidR="0077509A" w:rsidRDefault="00F37BAE" w:rsidP="0077509A">
      <w:r>
        <w:t xml:space="preserve"> </w:t>
      </w:r>
      <w:r w:rsidR="0077509A">
        <w:t xml:space="preserve">Клапан регулирующие РК и запорно-регулирующий ЗРК с электрическим исполнительным механизмом (ЭИМ) является исполнительными устройствами, предназначенными для автоматического регулирования расхода неагрессивных к материалам деталей клапана сред в системах теплоснабжения, горячего и холодного </w:t>
      </w:r>
      <w:r w:rsidR="0077509A">
        <w:lastRenderedPageBreak/>
        <w:t>водоснабжения, вентиляции и других технологических системах. Клапан ЗРК может быть запорным. Клапаны управляется электронными контроллерами (ПИД-регуляторами).</w:t>
      </w:r>
    </w:p>
    <w:p w:rsidR="0077509A" w:rsidRDefault="0077509A" w:rsidP="0077509A">
      <w:r>
        <w:t>Характеристики:</w:t>
      </w:r>
    </w:p>
    <w:p w:rsidR="0077509A" w:rsidRDefault="0077509A" w:rsidP="0077509A">
      <w:pPr>
        <w:pStyle w:val="a7"/>
        <w:numPr>
          <w:ilvl w:val="0"/>
          <w:numId w:val="30"/>
        </w:numPr>
      </w:pPr>
      <w:r>
        <w:t>Диаметр, DN, мм 15-150</w:t>
      </w:r>
    </w:p>
    <w:p w:rsidR="0077509A" w:rsidRDefault="0077509A" w:rsidP="0077509A">
      <w:pPr>
        <w:pStyle w:val="a7"/>
        <w:numPr>
          <w:ilvl w:val="0"/>
          <w:numId w:val="30"/>
        </w:numPr>
      </w:pPr>
      <w:r>
        <w:t>Давление, РN, МПа 1,6; 2,5</w:t>
      </w:r>
    </w:p>
    <w:p w:rsidR="0077509A" w:rsidRDefault="0077509A" w:rsidP="0077509A">
      <w:pPr>
        <w:pStyle w:val="a7"/>
        <w:numPr>
          <w:ilvl w:val="0"/>
          <w:numId w:val="30"/>
        </w:numPr>
      </w:pPr>
      <w:r>
        <w:t>Температура окружающей среды, °С 5 до 50</w:t>
      </w:r>
    </w:p>
    <w:p w:rsidR="0077509A" w:rsidRDefault="0077509A" w:rsidP="0077509A">
      <w:pPr>
        <w:pStyle w:val="a7"/>
        <w:numPr>
          <w:ilvl w:val="0"/>
          <w:numId w:val="30"/>
        </w:numPr>
      </w:pPr>
      <w:r>
        <w:t>Относительная влажность воздуха 30-80%</w:t>
      </w:r>
    </w:p>
    <w:p w:rsidR="0077509A" w:rsidRDefault="0077509A" w:rsidP="0077509A">
      <w:pPr>
        <w:pStyle w:val="a7"/>
        <w:numPr>
          <w:ilvl w:val="0"/>
          <w:numId w:val="30"/>
        </w:numPr>
      </w:pPr>
      <w:r>
        <w:t>Температура регулируемой среды, °С -20 до 350</w:t>
      </w:r>
    </w:p>
    <w:p w:rsidR="0077509A" w:rsidRDefault="0077509A" w:rsidP="0077509A">
      <w:pPr>
        <w:pStyle w:val="a7"/>
        <w:numPr>
          <w:ilvl w:val="0"/>
          <w:numId w:val="30"/>
        </w:numPr>
      </w:pPr>
      <w:r>
        <w:t>Среда Жидкие и газообразные среды, нейтральные к материалам клапана, другие среды по спецзаказу.</w:t>
      </w:r>
    </w:p>
    <w:p w:rsidR="0077509A" w:rsidRDefault="0077509A" w:rsidP="0077509A">
      <w:r>
        <w:t>Особенности клапанов ЗРК и РК</w:t>
      </w:r>
    </w:p>
    <w:p w:rsidR="0077509A" w:rsidRDefault="0077509A" w:rsidP="0077509A">
      <w:pPr>
        <w:pStyle w:val="a7"/>
        <w:numPr>
          <w:ilvl w:val="0"/>
          <w:numId w:val="29"/>
        </w:numPr>
      </w:pPr>
      <w:r>
        <w:t>обеспечение точного регулирования в системе</w:t>
      </w:r>
    </w:p>
    <w:p w:rsidR="0077509A" w:rsidRDefault="0077509A" w:rsidP="0077509A">
      <w:pPr>
        <w:pStyle w:val="a7"/>
        <w:numPr>
          <w:ilvl w:val="0"/>
          <w:numId w:val="29"/>
        </w:numPr>
      </w:pPr>
      <w:r>
        <w:t>совмещение запорной и регулирующей функций (только для ЗРК)</w:t>
      </w:r>
    </w:p>
    <w:p w:rsidR="0077509A" w:rsidRDefault="0077509A" w:rsidP="0077509A">
      <w:pPr>
        <w:pStyle w:val="a7"/>
        <w:numPr>
          <w:ilvl w:val="0"/>
          <w:numId w:val="29"/>
        </w:numPr>
      </w:pPr>
      <w:r>
        <w:t>применение простой и надежной конструкции узла затвора</w:t>
      </w:r>
    </w:p>
    <w:p w:rsidR="0077509A" w:rsidRDefault="0077509A" w:rsidP="0077509A">
      <w:pPr>
        <w:pStyle w:val="a7"/>
        <w:numPr>
          <w:ilvl w:val="0"/>
          <w:numId w:val="29"/>
        </w:numPr>
      </w:pPr>
      <w:r>
        <w:t>простота замены сальникового узла</w:t>
      </w:r>
    </w:p>
    <w:p w:rsidR="0077509A" w:rsidRDefault="0077509A" w:rsidP="0077509A">
      <w:pPr>
        <w:pStyle w:val="a7"/>
        <w:numPr>
          <w:ilvl w:val="0"/>
          <w:numId w:val="29"/>
        </w:numPr>
      </w:pPr>
      <w:r>
        <w:t>ремонтопригодность, возможность послегарантийного обслуживания</w:t>
      </w:r>
    </w:p>
    <w:p w:rsidR="0077509A" w:rsidRDefault="0077509A" w:rsidP="0077509A">
      <w:pPr>
        <w:rPr>
          <w:b/>
        </w:rPr>
      </w:pPr>
      <w:r w:rsidRPr="006100CF">
        <w:rPr>
          <w:b/>
        </w:rPr>
        <w:t>ПЛК SIMATIC S7-400</w:t>
      </w:r>
    </w:p>
    <w:p w:rsidR="0077509A" w:rsidRPr="00404DE2" w:rsidRDefault="0077509A" w:rsidP="0077509A">
      <w:r>
        <w:rPr>
          <w:noProof/>
          <w:lang w:eastAsia="ru-RU"/>
        </w:rPr>
        <w:drawing>
          <wp:anchor distT="0" distB="0" distL="114300" distR="114300" simplePos="0" relativeHeight="251664384" behindDoc="0" locked="0" layoutInCell="1" allowOverlap="1" wp14:anchorId="631CDB00" wp14:editId="650A8AB4">
            <wp:simplePos x="0" y="0"/>
            <wp:positionH relativeFrom="margin">
              <wp:align>left</wp:align>
            </wp:positionH>
            <wp:positionV relativeFrom="paragraph">
              <wp:posOffset>462915</wp:posOffset>
            </wp:positionV>
            <wp:extent cx="2590800" cy="1943100"/>
            <wp:effectExtent l="0" t="0" r="0" b="0"/>
            <wp:wrapSquare wrapText="bothSides"/>
            <wp:docPr id="7" name="Рисунок 7" descr="Микроконтроллеры Simatic серии S7-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икроконтроллеры Simatic серии S7-4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0800" cy="1943100"/>
                    </a:xfrm>
                    <a:prstGeom prst="rect">
                      <a:avLst/>
                    </a:prstGeom>
                    <a:noFill/>
                    <a:ln>
                      <a:noFill/>
                    </a:ln>
                  </pic:spPr>
                </pic:pic>
              </a:graphicData>
            </a:graphic>
          </wp:anchor>
        </w:drawing>
      </w:r>
      <w:r w:rsidRPr="00404DE2">
        <w:t xml:space="preserve">SIMATIC S7-400 – это модульный программируемый контроллер, предназначенный для построения систем автоматизации средней и высокой степени сложности. Модульная конструкция, работа с естественным охлаждением, возможность применения структур локального и распределенного ввода-вывода, широкие коммуникационные возможности, множество функций, поддерживаемых на уровне операционной системы, удобство эксплуатации и обслуживания обеспечивают возможность получения </w:t>
      </w:r>
      <w:r w:rsidRPr="00404DE2">
        <w:lastRenderedPageBreak/>
        <w:t>рентабельных решений для построения систем автоматического управления в различных областях промышленного производства.</w:t>
      </w:r>
    </w:p>
    <w:p w:rsidR="0077509A" w:rsidRPr="00404DE2" w:rsidRDefault="0077509A" w:rsidP="0077509A">
      <w:r w:rsidRPr="00404DE2">
        <w:t>Эффективному применению контроллеров способствует возможность использования нескольких типов центральных процессоров различной производительности, наличие широкой гаммы модулей ввода-вывода дискретных и аналоговых сигналов, функциональных модулей и коммуникационных процессоров.</w:t>
      </w:r>
    </w:p>
    <w:p w:rsidR="0077509A" w:rsidRPr="006100CF" w:rsidRDefault="0077509A" w:rsidP="0077509A">
      <w:pPr>
        <w:rPr>
          <w:b/>
          <w:sz w:val="36"/>
        </w:rPr>
      </w:pPr>
      <w:r>
        <w:t>Функциональные модули предназначены для решения типовых задач автоматического управления, к которым можно отнести задачи скоростного счета, позиционирования, автоматического регулирования и т.д. Кроме того, в составе программируемых контроллеров SIMATIC S7-400 могут использоваться модули FM 458-1DP, предназначенные для решения сложных задач автоматического управления со скоростной обработкой информации.</w:t>
      </w:r>
    </w:p>
    <w:p w:rsidR="0077509A" w:rsidRPr="006100CF" w:rsidRDefault="0077509A" w:rsidP="0077509A">
      <w:pPr>
        <w:rPr>
          <w:color w:val="000000" w:themeColor="text1"/>
          <w:sz w:val="36"/>
        </w:rPr>
      </w:pPr>
      <w:r w:rsidRPr="006100CF">
        <w:rPr>
          <w:color w:val="000000" w:themeColor="text1"/>
        </w:rPr>
        <w:t>Состав контроллеров серии SIMATIC S7-400:</w:t>
      </w:r>
    </w:p>
    <w:p w:rsidR="0077509A" w:rsidRPr="006100CF" w:rsidRDefault="0077509A" w:rsidP="0077509A">
      <w:pPr>
        <w:pStyle w:val="a7"/>
        <w:numPr>
          <w:ilvl w:val="0"/>
          <w:numId w:val="31"/>
        </w:numPr>
        <w:rPr>
          <w:color w:val="000000" w:themeColor="text1"/>
        </w:rPr>
      </w:pPr>
      <w:r w:rsidRPr="006100CF">
        <w:rPr>
          <w:color w:val="000000" w:themeColor="text1"/>
        </w:rPr>
        <w:t xml:space="preserve">CPU – устройство модуля ЦП. Исходя из уровня сложности решаемой задачи, ее технического оснащения, программируемый контроллер может </w:t>
      </w:r>
      <w:proofErr w:type="gramStart"/>
      <w:r w:rsidRPr="006100CF">
        <w:rPr>
          <w:color w:val="000000" w:themeColor="text1"/>
        </w:rPr>
        <w:t>содержать &gt;</w:t>
      </w:r>
      <w:proofErr w:type="gramEnd"/>
      <w:r w:rsidRPr="006100CF">
        <w:rPr>
          <w:color w:val="000000" w:themeColor="text1"/>
        </w:rPr>
        <w:t xml:space="preserve"> 20 видов ЦП</w:t>
      </w:r>
    </w:p>
    <w:p w:rsidR="0077509A" w:rsidRPr="006100CF" w:rsidRDefault="0077509A" w:rsidP="0077509A">
      <w:pPr>
        <w:pStyle w:val="a7"/>
        <w:numPr>
          <w:ilvl w:val="0"/>
          <w:numId w:val="31"/>
        </w:numPr>
        <w:rPr>
          <w:color w:val="000000" w:themeColor="text1"/>
        </w:rPr>
      </w:pPr>
      <w:r w:rsidRPr="006100CF">
        <w:rPr>
          <w:color w:val="000000" w:themeColor="text1"/>
        </w:rPr>
        <w:t>PS – блоки питания самого контроллера (особенности сети: переменный/постоянный ток)</w:t>
      </w:r>
    </w:p>
    <w:p w:rsidR="0077509A" w:rsidRPr="006100CF" w:rsidRDefault="0077509A" w:rsidP="0077509A">
      <w:pPr>
        <w:pStyle w:val="a7"/>
        <w:numPr>
          <w:ilvl w:val="0"/>
          <w:numId w:val="31"/>
        </w:numPr>
        <w:rPr>
          <w:color w:val="000000" w:themeColor="text1"/>
        </w:rPr>
      </w:pPr>
      <w:r w:rsidRPr="006100CF">
        <w:rPr>
          <w:color w:val="000000" w:themeColor="text1"/>
        </w:rPr>
        <w:t xml:space="preserve">SM – модули сигнального типа, используются для ввода/вывода дискретных/аналоговых сигналов, а также модули с вмонтированными </w:t>
      </w:r>
      <w:proofErr w:type="spellStart"/>
      <w:r w:rsidRPr="006100CF">
        <w:rPr>
          <w:color w:val="000000" w:themeColor="text1"/>
        </w:rPr>
        <w:t>Ex</w:t>
      </w:r>
      <w:proofErr w:type="spellEnd"/>
      <w:r w:rsidRPr="006100CF">
        <w:rPr>
          <w:color w:val="000000" w:themeColor="text1"/>
        </w:rPr>
        <w:t>-барьерами</w:t>
      </w:r>
    </w:p>
    <w:p w:rsidR="0077509A" w:rsidRPr="006100CF" w:rsidRDefault="0077509A" w:rsidP="0077509A">
      <w:pPr>
        <w:pStyle w:val="a7"/>
        <w:numPr>
          <w:ilvl w:val="0"/>
          <w:numId w:val="31"/>
        </w:numPr>
        <w:rPr>
          <w:color w:val="000000" w:themeColor="text1"/>
        </w:rPr>
      </w:pPr>
      <w:r w:rsidRPr="006100CF">
        <w:rPr>
          <w:color w:val="000000" w:themeColor="text1"/>
        </w:rPr>
        <w:t>CP – процессоры коммуникационного характера. Отвечают за выполнение автономной обработки задач в следующих сетях: PROFIBUS, PROFINET, AS-</w:t>
      </w:r>
      <w:proofErr w:type="spellStart"/>
      <w:r w:rsidRPr="006100CF">
        <w:rPr>
          <w:color w:val="000000" w:themeColor="text1"/>
        </w:rPr>
        <w:t>Interface</w:t>
      </w:r>
      <w:proofErr w:type="spellEnd"/>
      <w:r w:rsidRPr="006100CF">
        <w:rPr>
          <w:color w:val="000000" w:themeColor="text1"/>
        </w:rPr>
        <w:t xml:space="preserve"> и системах </w:t>
      </w:r>
      <w:proofErr w:type="spellStart"/>
      <w:r w:rsidRPr="006100CF">
        <w:rPr>
          <w:color w:val="000000" w:themeColor="text1"/>
        </w:rPr>
        <w:t>PtP</w:t>
      </w:r>
      <w:proofErr w:type="spellEnd"/>
      <w:r w:rsidRPr="006100CF">
        <w:rPr>
          <w:color w:val="000000" w:themeColor="text1"/>
        </w:rPr>
        <w:t xml:space="preserve">-связи. Используя загружаемые драйвера для CP 341, пользователь имеет возможность значительно расширить коммуникационные опции контроллера за счет таких дополнений, как поддержка обмена информацией в MODBUS RTU и </w:t>
      </w:r>
      <w:proofErr w:type="spellStart"/>
      <w:r w:rsidRPr="006100CF">
        <w:rPr>
          <w:color w:val="000000" w:themeColor="text1"/>
        </w:rPr>
        <w:t>Data</w:t>
      </w:r>
      <w:proofErr w:type="spellEnd"/>
      <w:r w:rsidRPr="006100CF">
        <w:rPr>
          <w:color w:val="000000" w:themeColor="text1"/>
        </w:rPr>
        <w:t xml:space="preserve"> </w:t>
      </w:r>
      <w:proofErr w:type="spellStart"/>
      <w:r w:rsidRPr="006100CF">
        <w:rPr>
          <w:color w:val="000000" w:themeColor="text1"/>
        </w:rPr>
        <w:t>Highway</w:t>
      </w:r>
      <w:proofErr w:type="spellEnd"/>
      <w:r w:rsidRPr="006100CF">
        <w:rPr>
          <w:color w:val="000000" w:themeColor="text1"/>
        </w:rPr>
        <w:t>. В целях организации модемной связи применяют модули SINAUT ST7</w:t>
      </w:r>
    </w:p>
    <w:p w:rsidR="0077509A" w:rsidRPr="006100CF" w:rsidRDefault="0077509A" w:rsidP="0077509A">
      <w:pPr>
        <w:pStyle w:val="a7"/>
        <w:numPr>
          <w:ilvl w:val="0"/>
          <w:numId w:val="31"/>
        </w:numPr>
        <w:rPr>
          <w:color w:val="000000" w:themeColor="text1"/>
        </w:rPr>
      </w:pPr>
      <w:r w:rsidRPr="006100CF">
        <w:rPr>
          <w:color w:val="000000" w:themeColor="text1"/>
        </w:rPr>
        <w:lastRenderedPageBreak/>
        <w:t>FM – модули, отвечающие за модемную связь. Опции оборудования: встроенный микропроцессор, возможность выполнения задач автоматического регулирования, скоростного счета, взвешивания, управления процессом перемещения, позиционирования и ряд других. В ситуациях, когда происходит остановка центрального процессора, функциональные модули могут продолжать выполнять возложенные на них ранее задачи</w:t>
      </w:r>
    </w:p>
    <w:p w:rsidR="0077509A" w:rsidRPr="006100CF" w:rsidRDefault="0077509A" w:rsidP="0077509A">
      <w:pPr>
        <w:pStyle w:val="a7"/>
        <w:numPr>
          <w:ilvl w:val="0"/>
          <w:numId w:val="31"/>
        </w:numPr>
        <w:rPr>
          <w:color w:val="000000" w:themeColor="text1"/>
        </w:rPr>
      </w:pPr>
      <w:r w:rsidRPr="006100CF">
        <w:rPr>
          <w:color w:val="000000" w:themeColor="text1"/>
        </w:rPr>
        <w:t>IM – модули интерфейсного типа, использующиеся для подключения стоек расширения к основному/базовому блоку контроллера.</w:t>
      </w:r>
    </w:p>
    <w:p w:rsidR="0077509A" w:rsidRDefault="0077509A" w:rsidP="0077509A">
      <w:pPr>
        <w:ind w:firstLine="0"/>
      </w:pPr>
    </w:p>
    <w:p w:rsidR="0077509A" w:rsidRPr="001A3D67" w:rsidRDefault="0077509A" w:rsidP="0077509A">
      <w:pPr>
        <w:pStyle w:val="a3"/>
      </w:pPr>
      <w:bookmarkStart w:id="6" w:name="_Toc104230572"/>
      <w:r w:rsidRPr="001A3D67">
        <w:t>5.6 Протоколы обмена данных</w:t>
      </w:r>
      <w:bookmarkEnd w:id="6"/>
    </w:p>
    <w:p w:rsidR="00176A7B" w:rsidRPr="00176A7B" w:rsidRDefault="00176A7B" w:rsidP="00176A7B">
      <w:r w:rsidRPr="00176A7B">
        <w:t>HART протокол является одним из коммуникационных протоколов, широко применяемых в промышленной автоматике. Каждый протокол заточен под свои задачи, так и HART - лучшее решение как для получения информации о измеренных величинах устройств КИП и А, диагностирования и настройки этих устройств по стандартной токовой петле 4-20 мА (современный стандартный аналоговый сигнал токовой петли). Наиболее часто HART интерфейсом оснащаются датчики, но также его могут иметь и исполнительные устройства, клапаны, заслонки с управляющим токовым сигналом и др.</w:t>
      </w:r>
    </w:p>
    <w:p w:rsidR="00176A7B" w:rsidRPr="00176A7B" w:rsidRDefault="00176A7B" w:rsidP="00176A7B">
      <w:r w:rsidRPr="00176A7B">
        <w:t>HART ("</w:t>
      </w:r>
      <w:proofErr w:type="spellStart"/>
      <w:r w:rsidRPr="00176A7B">
        <w:t>Highway</w:t>
      </w:r>
      <w:proofErr w:type="spellEnd"/>
      <w:r w:rsidRPr="00176A7B">
        <w:t xml:space="preserve"> </w:t>
      </w:r>
      <w:proofErr w:type="spellStart"/>
      <w:r w:rsidRPr="00176A7B">
        <w:t>Addressable</w:t>
      </w:r>
      <w:proofErr w:type="spellEnd"/>
      <w:r w:rsidRPr="00176A7B">
        <w:t xml:space="preserve"> </w:t>
      </w:r>
      <w:proofErr w:type="spellStart"/>
      <w:r w:rsidRPr="00176A7B">
        <w:t>Remote</w:t>
      </w:r>
      <w:proofErr w:type="spellEnd"/>
      <w:r w:rsidRPr="00176A7B">
        <w:t xml:space="preserve"> </w:t>
      </w:r>
      <w:proofErr w:type="spellStart"/>
      <w:r w:rsidRPr="00176A7B">
        <w:t>Transducer</w:t>
      </w:r>
      <w:proofErr w:type="spellEnd"/>
      <w:r w:rsidRPr="00176A7B">
        <w:t>") специально разработан для промышленной автоматики и измерительной техники. Его еще называют гибридным потому что он совмещает как аналоговый, так и цифровой сигнал. Другими словами, цифровой сигнал передается по аналоговому выходу датчика. Цифровая составляющая сигнала никак не влияет на аналоговый выход датчика, - она просто отфильтровывается.</w:t>
      </w:r>
    </w:p>
    <w:p w:rsidR="00176A7B" w:rsidRPr="00176A7B" w:rsidRDefault="00176A7B" w:rsidP="00176A7B">
      <w:r w:rsidRPr="00176A7B">
        <w:t xml:space="preserve">Аналоговая составляющая сигнала передается как правило в одном направлении, </w:t>
      </w:r>
      <w:proofErr w:type="gramStart"/>
      <w:r w:rsidRPr="00176A7B">
        <w:t>например</w:t>
      </w:r>
      <w:proofErr w:type="gramEnd"/>
      <w:r w:rsidRPr="00176A7B">
        <w:t xml:space="preserve"> от выхода датчика ко входу вторичного прибора, в то время как цифровой сигнал может передаваться по линии в двух направлениях, - от HART устройства к датчику, запрашивая его состояние и от датчика к HART коммуникатору сообщая измеренную величину.</w:t>
      </w:r>
    </w:p>
    <w:p w:rsidR="00176A7B" w:rsidRDefault="00176A7B" w:rsidP="0077509A">
      <w:r>
        <w:lastRenderedPageBreak/>
        <w:t>HART-протокол основан на методе передачи данных с помощью частотной модуляции (</w:t>
      </w:r>
      <w:proofErr w:type="spellStart"/>
      <w:r>
        <w:t>Frequency</w:t>
      </w:r>
      <w:proofErr w:type="spellEnd"/>
      <w:r>
        <w:t xml:space="preserve"> </w:t>
      </w:r>
      <w:proofErr w:type="spellStart"/>
      <w:r>
        <w:t>Shift</w:t>
      </w:r>
      <w:proofErr w:type="spellEnd"/>
      <w:r>
        <w:t xml:space="preserve"> </w:t>
      </w:r>
      <w:proofErr w:type="spellStart"/>
      <w:r>
        <w:t>Keying</w:t>
      </w:r>
      <w:proofErr w:type="spellEnd"/>
      <w:r>
        <w:t xml:space="preserve">, FSK), в соответствии с широко распространенным коммуникационным стандартом </w:t>
      </w:r>
      <w:proofErr w:type="spellStart"/>
      <w:r>
        <w:t>Bell</w:t>
      </w:r>
      <w:proofErr w:type="spellEnd"/>
      <w:r>
        <w:t xml:space="preserve"> 202. Цифровая информация передаётся частотами 1200 Гц (логическая 1) и 2200 Гц (логический 0), которые накладываются на аналоговый токовый сигнал (рис. 3). Частотно-модулированный сигнал является двухполярным и при применении соответствующей фильтрации не влияет на основной аналоговый сигнал 4-20 мА.</w:t>
      </w:r>
    </w:p>
    <w:p w:rsidR="0077509A" w:rsidRDefault="00176A7B" w:rsidP="0077509A">
      <w:r>
        <w:t>Скорость передачи данных для HART составляет 1,2 кбит/с. Каждый HART-компонент требует для цифровой передачи соответствующего модема.</w:t>
      </w:r>
    </w:p>
    <w:p w:rsidR="00176A7B" w:rsidRPr="00176A7B" w:rsidRDefault="00176A7B" w:rsidP="00176A7B">
      <w:r w:rsidRPr="00176A7B">
        <w:t>HART коммуникатор - это микропроцессорный прибор, подключаемый в токовую петлю, часто с трансформаторным входом, для приема, обработки и передачи цифровой информации в этой схеме. Также существуют и HART модемы - устройства, подключаемые к компьютеру в USB или RS232 порт.</w:t>
      </w:r>
    </w:p>
    <w:p w:rsidR="00176A7B" w:rsidRPr="00176A7B" w:rsidRDefault="00176A7B" w:rsidP="00176A7B">
      <w:pPr>
        <w:rPr>
          <w:color w:val="000000"/>
          <w:sz w:val="27"/>
          <w:szCs w:val="27"/>
        </w:rPr>
      </w:pPr>
    </w:p>
    <w:p w:rsidR="0077509A" w:rsidRPr="001A3D67" w:rsidRDefault="0077509A" w:rsidP="0077509A">
      <w:pPr>
        <w:pStyle w:val="a3"/>
      </w:pPr>
      <w:bookmarkStart w:id="7" w:name="_Toc104230573"/>
      <w:r w:rsidRPr="001A3D67">
        <w:t xml:space="preserve">5.7 Описание монтажной схемы (схемы </w:t>
      </w:r>
      <w:r w:rsidR="006A691F">
        <w:t>шкафа управления</w:t>
      </w:r>
      <w:r w:rsidRPr="001A3D67">
        <w:t>)</w:t>
      </w:r>
      <w:bookmarkEnd w:id="7"/>
    </w:p>
    <w:p w:rsidR="00D15DEA" w:rsidRDefault="00D15DEA" w:rsidP="00D15DEA">
      <w:r w:rsidRPr="00D15DEA">
        <w:t xml:space="preserve">Шкаф управления </w:t>
      </w:r>
      <w:r w:rsidRPr="00D15DEA">
        <w:t>предназначен для управления работой вентилятора и калорифера, в приточных системах вентиляции с электрическим калорифером. К щиту управления можно подключить частотный регулятор скорости вращения вентилятора.</w:t>
      </w:r>
    </w:p>
    <w:p w:rsidR="00D15DEA" w:rsidRDefault="00D15DEA" w:rsidP="00D15DEA">
      <w:r w:rsidRPr="00D15DEA">
        <w:t>При нажатии кнопки ПУСК ВЕНТИЛЯТОРА проис</w:t>
      </w:r>
      <w:r>
        <w:t xml:space="preserve">ходит запуск </w:t>
      </w:r>
      <w:r w:rsidRPr="00D15DEA">
        <w:t>вентилятора M1, при этом на передней</w:t>
      </w:r>
      <w:r>
        <w:t xml:space="preserve"> </w:t>
      </w:r>
      <w:r w:rsidRPr="00D15DEA">
        <w:t>панели щита управления заго</w:t>
      </w:r>
      <w:r>
        <w:t xml:space="preserve">рится лампа РАБОТА ВЕНТИЛЯТОРА. </w:t>
      </w:r>
      <w:r w:rsidRPr="00D15DEA">
        <w:t>После запуска вентилятора</w:t>
      </w:r>
      <w:r>
        <w:t xml:space="preserve"> возможно включение нагревателя. </w:t>
      </w:r>
      <w:r w:rsidRPr="00D15DEA">
        <w:t>Переключателем ВКЛ НАГРЕВАТЕЛЯ включается канальный нагреватель</w:t>
      </w:r>
      <w:r>
        <w:t xml:space="preserve"> </w:t>
      </w:r>
      <w:r w:rsidR="009852C3">
        <w:rPr>
          <w:lang w:val="en-US"/>
        </w:rPr>
        <w:t>TE</w:t>
      </w:r>
      <w:r w:rsidRPr="00D15DEA">
        <w:t xml:space="preserve"> и на дверце </w:t>
      </w:r>
      <w:r w:rsidR="009852C3">
        <w:t>шкафа</w:t>
      </w:r>
      <w:r w:rsidRPr="00D15DEA">
        <w:t xml:space="preserve"> управления загорится индикаторная лампа РАБОТА НАГРЕВАТЕЛЯ.</w:t>
      </w:r>
      <w:r w:rsidR="009852C3" w:rsidRPr="009852C3">
        <w:t xml:space="preserve"> </w:t>
      </w:r>
      <w:r w:rsidR="009852C3">
        <w:t xml:space="preserve">Второй канал включения датчика давления </w:t>
      </w:r>
      <w:r w:rsidR="009852C3">
        <w:rPr>
          <w:lang w:val="en-US"/>
        </w:rPr>
        <w:t>PE</w:t>
      </w:r>
      <w:r w:rsidR="009852C3" w:rsidRPr="009852C3">
        <w:t xml:space="preserve"> и на дверце </w:t>
      </w:r>
      <w:r w:rsidR="009852C3">
        <w:t xml:space="preserve">шкафа управления включается лампа ДАТЧИК ДАВЛЕНИЯ. Третий канал включения датчика расхода </w:t>
      </w:r>
      <w:r w:rsidR="009852C3">
        <w:rPr>
          <w:lang w:val="en-US"/>
        </w:rPr>
        <w:t>FE</w:t>
      </w:r>
      <w:r w:rsidR="009852C3">
        <w:t xml:space="preserve"> </w:t>
      </w:r>
      <w:r w:rsidR="009852C3" w:rsidRPr="009852C3">
        <w:t xml:space="preserve">и на дверце </w:t>
      </w:r>
      <w:r w:rsidR="009852C3">
        <w:t xml:space="preserve">шкафа управления включается лампа ДАТЧИК </w:t>
      </w:r>
      <w:r w:rsidR="009852C3">
        <w:t>РАСХОДА</w:t>
      </w:r>
      <w:r w:rsidR="009852C3">
        <w:t>.</w:t>
      </w:r>
      <w:r>
        <w:t xml:space="preserve"> </w:t>
      </w:r>
      <w:r w:rsidRPr="00D15DEA">
        <w:t>Симисторный регулятор, путем постоянного включения/выключения нагревателя поддерживает</w:t>
      </w:r>
      <w:r>
        <w:t xml:space="preserve"> </w:t>
      </w:r>
      <w:r w:rsidRPr="00D15DEA">
        <w:t>заданную температуру приточного воздуха. Датчик температуры ТЕ устанавливается в канале</w:t>
      </w:r>
      <w:r>
        <w:t xml:space="preserve"> </w:t>
      </w:r>
      <w:r>
        <w:lastRenderedPageBreak/>
        <w:t>трубопровода</w:t>
      </w:r>
      <w:r w:rsidRPr="00D15DEA">
        <w:t xml:space="preserve"> или в </w:t>
      </w:r>
      <w:r>
        <w:t>емкости</w:t>
      </w:r>
      <w:r w:rsidRPr="00D15DEA">
        <w:t>. Кнопками СТОП можно выключить вентилятор и нагреватель.</w:t>
      </w:r>
    </w:p>
    <w:p w:rsidR="00D15DEA" w:rsidRDefault="00D15DEA" w:rsidP="00D15DEA">
      <w:r w:rsidRPr="00D15DEA">
        <w:t>Нагреватель блокируется, если не включить вентилятор. При срабатывании термостатов защиты</w:t>
      </w:r>
      <w:r>
        <w:t xml:space="preserve"> </w:t>
      </w:r>
      <w:r w:rsidRPr="00D15DEA">
        <w:t>против перегрева канальный нагреватель отключается, вентилятор продолжает работать.</w:t>
      </w:r>
    </w:p>
    <w:p w:rsidR="00D15DEA" w:rsidRDefault="00D15DEA" w:rsidP="00D15DEA">
      <w:r w:rsidRPr="00D15DEA">
        <w:t>При замыкании контакта пожарной сигнализации FS1 вентилятор и нагреватель также отключается.</w:t>
      </w:r>
      <w:r>
        <w:t xml:space="preserve"> </w:t>
      </w:r>
      <w:r w:rsidRPr="00D15DEA">
        <w:t>К щиту управления возможно подключение частотного регулятора.</w:t>
      </w:r>
    </w:p>
    <w:p w:rsidR="00D15DEA" w:rsidRDefault="00D15DEA" w:rsidP="00D15DEA">
      <w:r>
        <w:t>От источника питания в 38</w:t>
      </w:r>
      <w:r>
        <w:t xml:space="preserve">0 В (50 Гц) подаётся питание на соединительные устройства, с которых уже уходят на щит управления. </w:t>
      </w:r>
      <w:r>
        <w:t>Шкаф</w:t>
      </w:r>
      <w:r>
        <w:t xml:space="preserve"> управления подключается с программируемым логически контроллером и с ПК оператор</w:t>
      </w:r>
      <w:r w:rsidR="009852C3">
        <w:t>а. Для соединения используется 4</w:t>
      </w:r>
      <w:r>
        <w:t xml:space="preserve">-ти жильный кабель марки </w:t>
      </w:r>
      <w:r w:rsidR="009852C3">
        <w:t>ВРГ 1,5х4</w:t>
      </w:r>
      <w:r>
        <w:t>. С программируемого контроллера управляющий сигнал проходит также через соединительные устройства на преобразователи, с которыми связаны исполнительный механизмы (</w:t>
      </w:r>
      <w:r w:rsidR="009852C3">
        <w:t>датчик давления, датчик расхода и нагреватель, с датчиком температуры</w:t>
      </w:r>
      <w:r>
        <w:t>).</w:t>
      </w:r>
    </w:p>
    <w:p w:rsidR="00D15DEA" w:rsidRDefault="00D15DEA" w:rsidP="00D15DEA">
      <w:r>
        <w:t xml:space="preserve">Включение работы </w:t>
      </w:r>
      <w:r w:rsidR="009852C3">
        <w:t>датчиков и вентилятора</w:t>
      </w:r>
      <w:r>
        <w:t xml:space="preserve"> происходит посредством подачи питания на программируемый логический контроллер</w:t>
      </w:r>
      <w:r w:rsidR="009852C3">
        <w:t xml:space="preserve"> </w:t>
      </w:r>
      <w:r w:rsidR="009852C3">
        <w:t>(SINAMICS G120)</w:t>
      </w:r>
      <w:r>
        <w:t>.</w:t>
      </w:r>
    </w:p>
    <w:p w:rsidR="0077509A" w:rsidRDefault="00D15DEA" w:rsidP="0075508E">
      <w:r>
        <w:t>Контрольный сигнал, выходящий из программируемого логического контр</w:t>
      </w:r>
      <w:r w:rsidR="009852C3">
        <w:t>оллера с помощью 4</w:t>
      </w:r>
      <w:r>
        <w:t xml:space="preserve">-х жильных кабелей марки </w:t>
      </w:r>
      <w:r w:rsidR="009852C3">
        <w:t>МКЭШ 4х0,75</w:t>
      </w:r>
      <w:r>
        <w:t xml:space="preserve">, поступает на </w:t>
      </w:r>
      <w:r w:rsidR="0075508E" w:rsidRPr="0075508E">
        <w:t>термостат защиты от перегрева,</w:t>
      </w:r>
      <w:r w:rsidR="0075508E">
        <w:t xml:space="preserve"> температура срабатывания 70–80 </w:t>
      </w:r>
      <w:r w:rsidR="0075508E" w:rsidRPr="0075508E">
        <w:t>°С</w:t>
      </w:r>
      <w:r w:rsidR="0075508E" w:rsidRPr="0075508E">
        <w:t xml:space="preserve"> и </w:t>
      </w:r>
      <w:r w:rsidR="0075508E" w:rsidRPr="0075508E">
        <w:t>термостат защиты от воспламенения, температура срабатывания 120–130 °С</w:t>
      </w:r>
      <w:r>
        <w:t xml:space="preserve">. Также с помощью </w:t>
      </w:r>
      <w:r w:rsidR="0075508E">
        <w:t>3</w:t>
      </w:r>
      <w:r>
        <w:t xml:space="preserve">-х жильных кабелей марки </w:t>
      </w:r>
      <w:r w:rsidR="0075508E">
        <w:t>КВВГ 3х1</w:t>
      </w:r>
      <w:r>
        <w:t xml:space="preserve"> поступает на </w:t>
      </w:r>
      <w:r w:rsidR="0075508E">
        <w:t>датчики температуры, давления и расхода</w:t>
      </w:r>
      <w:r>
        <w:t>.</w:t>
      </w:r>
      <w:r w:rsidR="0075508E">
        <w:t xml:space="preserve"> С помощью 2-х жильных кабелей марки </w:t>
      </w:r>
      <w:r w:rsidR="0075508E">
        <w:t>МКЭШ 2х0,7</w:t>
      </w:r>
      <w:r w:rsidR="0075508E">
        <w:t xml:space="preserve">, поступает на </w:t>
      </w:r>
      <w:r w:rsidR="0075508E" w:rsidRPr="0075508E">
        <w:t>контакт системы пожарной сигнализации</w:t>
      </w:r>
      <w:r w:rsidR="0075508E" w:rsidRPr="0075508E">
        <w:t xml:space="preserve"> </w:t>
      </w:r>
      <w:r w:rsidR="0075508E" w:rsidRPr="0075508E">
        <w:t>(нормально разомкнутый)</w:t>
      </w:r>
      <w:r w:rsidR="0075508E">
        <w:t>.</w:t>
      </w:r>
      <w:r w:rsidRPr="00D140EA">
        <w:t xml:space="preserve"> </w:t>
      </w:r>
      <w:r w:rsidR="0075508E">
        <w:t>При включении вентилятора</w:t>
      </w:r>
      <w:r>
        <w:t xml:space="preserve"> поступает сигнал от программируемого логического контроллера на компьютер оператора по</w:t>
      </w:r>
      <w:r w:rsidR="0075508E">
        <w:t xml:space="preserve"> 4</w:t>
      </w:r>
      <w:r>
        <w:t xml:space="preserve">-х жильным кабелям марки </w:t>
      </w:r>
      <w:r w:rsidR="0075508E">
        <w:t>МКЭШ 4х0,75</w:t>
      </w:r>
      <w:r>
        <w:t>.</w:t>
      </w:r>
    </w:p>
    <w:p w:rsidR="00D15DEA" w:rsidRDefault="00D15DEA" w:rsidP="0077509A"/>
    <w:p w:rsidR="0077509A" w:rsidRPr="001A3D67" w:rsidRDefault="0077509A" w:rsidP="0077509A">
      <w:pPr>
        <w:pStyle w:val="a3"/>
      </w:pPr>
      <w:r w:rsidRPr="001A3D67">
        <w:lastRenderedPageBreak/>
        <w:t>5.8 Организация монтажа, ремонта и обслуживания средств измерения и автоматизации.</w:t>
      </w:r>
    </w:p>
    <w:p w:rsidR="00176A7B" w:rsidRPr="00176A7B" w:rsidRDefault="00176A7B" w:rsidP="00176A7B">
      <w:r w:rsidRPr="00176A7B">
        <w:t>Контрольно-измерительные приборы размещают таким образом, чтобы ими было удобно пользоваться, легко их обслуживать, чтобы обеспечивались надежность и правильность их работы, а также требования технической эстетики.</w:t>
      </w:r>
    </w:p>
    <w:p w:rsidR="00176A7B" w:rsidRPr="00176A7B" w:rsidRDefault="00176A7B" w:rsidP="00176A7B">
      <w:r w:rsidRPr="00176A7B">
        <w:t>До начала монтажных работ приборы хранят в сухом отапливаемом складе заказчика на стеллажах в заводской упаковке. В процессе хранения следует избегать вибрации, ударов. Сохранность приборов на объекте должна быть подтверждена подрядчику письменной гарантией заказчика. Передачу-приемку приборов в монтаж от заказчика подрядчику производят на приобъектном складе. Вместе с приборами подрядчику временно, на период монтажа, передают комплект технической документации. Приступать к монтажу можно только после ознакомления с заводской инструкцией по монтажу и эксплуатации. В отдельных случаях силами пуско-наладочных организаций до начала монтажа проводят стендовую проверку приборов. Перед монтажом приборы проверяют, клеймят и просушивают в отапливаемом помещении не менее суток.</w:t>
      </w:r>
    </w:p>
    <w:p w:rsidR="00176A7B" w:rsidRPr="00176A7B" w:rsidRDefault="00176A7B" w:rsidP="00176A7B">
      <w:r w:rsidRPr="00176A7B">
        <w:t>Различают два способа монтажа контрольно-изм</w:t>
      </w:r>
      <w:r w:rsidR="000B610E">
        <w:t xml:space="preserve">ерительных приборов: </w:t>
      </w:r>
      <w:r w:rsidR="000B610E" w:rsidRPr="00176A7B">
        <w:t>по месту</w:t>
      </w:r>
      <w:r w:rsidRPr="00176A7B">
        <w:t xml:space="preserve"> — на стенах, колоннах, на машина</w:t>
      </w:r>
      <w:r w:rsidR="000B610E">
        <w:t>х и аппаратах; щитовой</w:t>
      </w:r>
      <w:r w:rsidRPr="00176A7B">
        <w:t xml:space="preserve"> — на щитах и пультах управления. Способ монтажа выбирают в зависимости от конструкции приборов, а также от необходимости концентрировать показания нескольких приборов в одном месте.</w:t>
      </w:r>
    </w:p>
    <w:p w:rsidR="00176A7B" w:rsidRPr="00176A7B" w:rsidRDefault="000B610E" w:rsidP="00176A7B">
      <w:r w:rsidRPr="00176A7B">
        <w:t>Не щитовой</w:t>
      </w:r>
      <w:r w:rsidR="00176A7B" w:rsidRPr="00176A7B">
        <w:t xml:space="preserve"> монтаж применяют в тех случаях, когда конструкция прибора не приспособлена для щитового монтажа, в одном месте требуется установить не более 1—2 приборов, или изготовление щита экономически нецелесообразно.</w:t>
      </w:r>
    </w:p>
    <w:p w:rsidR="000B610E" w:rsidRDefault="00176A7B" w:rsidP="00176A7B">
      <w:r w:rsidRPr="00176A7B">
        <w:t xml:space="preserve">Большинство отечественных приборов приспособлено </w:t>
      </w:r>
      <w:r w:rsidR="000B610E" w:rsidRPr="00176A7B">
        <w:t>для</w:t>
      </w:r>
      <w:r w:rsidRPr="00176A7B">
        <w:t xml:space="preserve"> настенного монтажа, поэтому некоторые из них заключены в стандартные корпусы круглой, треугольной или прямоугольной фор</w:t>
      </w:r>
      <w:r w:rsidR="000B610E">
        <w:t>мы. Такие приборы крепят к сте</w:t>
      </w:r>
      <w:r w:rsidRPr="00176A7B">
        <w:t>не винтами или а</w:t>
      </w:r>
      <w:r w:rsidR="000B610E">
        <w:t>нкерными болтами либо на ушках.</w:t>
      </w:r>
    </w:p>
    <w:p w:rsidR="00176A7B" w:rsidRPr="00176A7B" w:rsidRDefault="00176A7B" w:rsidP="00176A7B">
      <w:r w:rsidRPr="00176A7B">
        <w:t xml:space="preserve">Щитовой монтаж обеспечивает концентрацию приборов в одном месте, удобство наблюдения за работой отдельных машин и аппаратов, возможность </w:t>
      </w:r>
      <w:r w:rsidRPr="00176A7B">
        <w:lastRenderedPageBreak/>
        <w:t xml:space="preserve">защиты приборов от неблагоприятных условий окружающей среды, удобство наблюдения за приборами. Щит управления представляет собой вертикальную </w:t>
      </w:r>
      <w:r w:rsidR="000B610E">
        <w:t xml:space="preserve">панельную или </w:t>
      </w:r>
      <w:r w:rsidR="000B610E" w:rsidRPr="00176A7B">
        <w:t>шкафную</w:t>
      </w:r>
      <w:r w:rsidRPr="00176A7B">
        <w:t xml:space="preserve"> металлическую конструкцию, на которой монтируют контрольно-измерительные приборы и средства автоматики. Щиты управления могут быть агрегатными, групповыми, цеховыми.</w:t>
      </w:r>
    </w:p>
    <w:p w:rsidR="00176A7B" w:rsidRPr="00176A7B" w:rsidRDefault="00176A7B" w:rsidP="000B610E">
      <w:r w:rsidRPr="00176A7B">
        <w:t xml:space="preserve">Щиты монтируют на ножках на полу </w:t>
      </w:r>
      <w:r w:rsidR="000B610E">
        <w:t xml:space="preserve">или крепят к стене либо колонне. </w:t>
      </w:r>
      <w:r w:rsidRPr="00176A7B">
        <w:t>Подвесные щиты крепят на анкерных болтах, заделанных в стену. При небольшой толщине стены применяют простые болты, пропущенные сквозь стену. На колонне щиты подвешивают с помощью хомутов. Приборы на шкафных щитах обычно монтируют на заводах-изготовителях. Щитовые приборы периодически демонтируют для проверки или ремонта. Приборы устанавливают также на пультах управления.</w:t>
      </w:r>
    </w:p>
    <w:p w:rsidR="00176A7B" w:rsidRPr="000B610E" w:rsidRDefault="00176A7B" w:rsidP="000B610E">
      <w:r w:rsidRPr="000B610E">
        <w:t>Даже при нормальной эксплуатации с течением времени механические части приборов изнашиваются, постепенно изменяются их электрические характеристики, снижается точность, погрешность измерений выходит за допустимые пределы</w:t>
      </w:r>
      <w:r w:rsidR="000B610E">
        <w:t xml:space="preserve">. </w:t>
      </w:r>
      <w:r w:rsidRPr="000B610E">
        <w:t>Необходимость ремонта возникает также вследствие неправильной эксплуатации. Во всех этих случаях ремонт оборудования средств автоматизации обеспечивает служба КИПиА. В зависимости от характера причин, вызвавших неисправность, и объема ремонтных работ различают три вида ремонтов: текущий, средний, капитальный.</w:t>
      </w:r>
    </w:p>
    <w:p w:rsidR="00176A7B" w:rsidRPr="000B610E" w:rsidRDefault="00176A7B" w:rsidP="000B610E">
      <w:r w:rsidRPr="000B610E">
        <w:t>Текущий ремонт выполняют непосредственно на месте установки прибора. К текущему ремонту относятся: замена деталей, транзисторов и электронных ламп, прочистка контактов, восстановление оборванных проводов и паек, чистка реохорд, контактных роликов, подтягивание крепежных устройств и их деталей.</w:t>
      </w:r>
    </w:p>
    <w:p w:rsidR="00176A7B" w:rsidRPr="000B610E" w:rsidRDefault="00176A7B" w:rsidP="000B610E">
      <w:r w:rsidRPr="000B610E">
        <w:t xml:space="preserve">При среднем ремонте, который выполняют в цехе и на установке с отключением электрооборудования, полностью чистят приборы, смазывают или заменяют подшипники и другие подвижные поверхности, подтягивают соединения проводов на </w:t>
      </w:r>
      <w:proofErr w:type="spellStart"/>
      <w:r w:rsidRPr="000B610E">
        <w:t>аппараторах</w:t>
      </w:r>
      <w:proofErr w:type="spellEnd"/>
      <w:r w:rsidRPr="000B610E">
        <w:t xml:space="preserve"> и </w:t>
      </w:r>
      <w:proofErr w:type="spellStart"/>
      <w:r w:rsidRPr="000B610E">
        <w:t>клеммниках</w:t>
      </w:r>
      <w:proofErr w:type="spellEnd"/>
      <w:r w:rsidRPr="000B610E">
        <w:t xml:space="preserve">, </w:t>
      </w:r>
      <w:proofErr w:type="spellStart"/>
      <w:r w:rsidRPr="000B610E">
        <w:t>прозванивают</w:t>
      </w:r>
      <w:proofErr w:type="spellEnd"/>
      <w:r w:rsidRPr="000B610E">
        <w:t xml:space="preserve"> отдельные цепи. Периодичность среднего ремонта зависит от характера и условий эксплуатации, </w:t>
      </w:r>
      <w:r w:rsidRPr="000B610E">
        <w:lastRenderedPageBreak/>
        <w:t>осуществляют его в плановом порядке по графикам, составленным службой КИПиА.</w:t>
      </w:r>
    </w:p>
    <w:p w:rsidR="00176A7B" w:rsidRPr="000B610E" w:rsidRDefault="00176A7B" w:rsidP="000B610E">
      <w:r w:rsidRPr="000B610E">
        <w:t>Капитальный ремонт предусматривает полное восстановление прибора или устройства, после чего на специальном испытательном стенде производят его наладку, регулировку и длительное испытание в условиях, близких к рабочему режиму.</w:t>
      </w:r>
    </w:p>
    <w:p w:rsidR="000B610E" w:rsidRDefault="00176A7B" w:rsidP="000B610E">
      <w:r w:rsidRPr="000B610E">
        <w:t>Капитальный и частично средний ремонт выполняют силами ремонтного персонала, включая оператора, или работниками специальной ремонтной мастерской, являющейся одним из подразделений службы КИПиА. Руководит ее работой непосредственно мастер или заместитель начальника службы КИПиА, если персонал мастерской небольшой. Если объем работ значительный, в составе мастерской выделяют участки по ремонту определенных групп приборов и преобразователей: расходомеров, приборов давления и разрежения, температуры, уровня, влажности, гранулометрии и различных регуляторов.</w:t>
      </w:r>
    </w:p>
    <w:p w:rsidR="00C67989" w:rsidRDefault="00C67989" w:rsidP="000B610E">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0715A1" w:rsidRDefault="000715A1" w:rsidP="000715A1">
      <w:r>
        <w:t xml:space="preserve">Помещение находится на первом этаже двухэтажного здания, общая площадь </w:t>
      </w:r>
      <w:r>
        <w:rPr>
          <w:rFonts w:eastAsia="Times New Roman"/>
          <w:lang w:eastAsia="ru-RU"/>
        </w:rPr>
        <w:t>117</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0715A1" w:rsidRDefault="000715A1" w:rsidP="000715A1">
      <w:r>
        <w:t xml:space="preserve">Оптимальная температура 20 </w:t>
      </w:r>
      <w:r>
        <w:rPr>
          <w:u w:val="single"/>
        </w:rPr>
        <w:t>+</w:t>
      </w:r>
      <w:r>
        <w:t xml:space="preserve"> С.</w:t>
      </w:r>
    </w:p>
    <w:p w:rsidR="000715A1" w:rsidRDefault="000715A1" w:rsidP="000715A1">
      <w:r>
        <w:t xml:space="preserve">Влажность 55 </w:t>
      </w:r>
      <w:r>
        <w:sym w:font="Symbol" w:char="F0B1"/>
      </w:r>
      <w:r>
        <w:t xml:space="preserve"> 5 %.</w:t>
      </w:r>
    </w:p>
    <w:p w:rsidR="000715A1" w:rsidRDefault="000715A1" w:rsidP="000715A1">
      <w:r>
        <w:t>Атмосферное давление 760 ± 50 мм. рт. ст.</w:t>
      </w:r>
    </w:p>
    <w:p w:rsidR="000715A1" w:rsidRDefault="000715A1" w:rsidP="000715A1">
      <w:pPr>
        <w:rPr>
          <w:rFonts w:eastAsia="Times New Roman"/>
          <w:lang w:eastAsia="ru-RU"/>
        </w:rPr>
      </w:pPr>
      <w:r>
        <w:rPr>
          <w:rFonts w:eastAsia="Times New Roman"/>
          <w:lang w:eastAsia="ru-RU"/>
        </w:rPr>
        <w:t>К работе допускаются люди,</w:t>
      </w:r>
      <w:r>
        <w:t> </w:t>
      </w:r>
      <w:r>
        <w:rPr>
          <w:rFonts w:eastAsia="Times New Roman"/>
          <w:lang w:eastAsia="ru-RU"/>
        </w:rPr>
        <w:t>изучившие инструкцию по эксплуатации установки и прошедшие инструктаж по технике безопасности на рабочем месте.</w:t>
      </w:r>
    </w:p>
    <w:p w:rsidR="000715A1" w:rsidRDefault="000715A1" w:rsidP="000715A1">
      <w:pPr>
        <w:rPr>
          <w:rFonts w:eastAsia="Times New Roman"/>
          <w:lang w:eastAsia="ru-RU"/>
        </w:rPr>
      </w:pPr>
      <w:r>
        <w:rPr>
          <w:rFonts w:eastAsia="Times New Roman"/>
          <w:lang w:eastAsia="ru-RU"/>
        </w:rPr>
        <w:t>ответственность за соблюдение техники безопасности лежит на начальнике цеха (участка) и персонале.</w:t>
      </w:r>
    </w:p>
    <w:p w:rsidR="000715A1" w:rsidRDefault="000715A1" w:rsidP="000715A1">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0715A1" w:rsidRDefault="000715A1" w:rsidP="000715A1">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0715A1" w:rsidRDefault="000715A1" w:rsidP="000715A1">
      <w:r>
        <w:t xml:space="preserve">в теплый период: </w:t>
      </w:r>
      <w:r>
        <w:rPr>
          <w:i/>
          <w:lang w:val="en-US"/>
        </w:rPr>
        <w:t>t</w:t>
      </w:r>
      <w:r>
        <w:t xml:space="preserve"> = 25 °С, </w:t>
      </w:r>
      <w:r>
        <w:rPr>
          <w:i/>
          <w:lang w:val="en-US"/>
        </w:rPr>
        <w:t>j</w:t>
      </w:r>
      <w:r>
        <w:t xml:space="preserve"> = 40 - 60%</w:t>
      </w:r>
    </w:p>
    <w:p w:rsidR="000715A1" w:rsidRDefault="000715A1" w:rsidP="000715A1">
      <w:r>
        <w:t>Освещение помещения пункта управления</w:t>
      </w:r>
    </w:p>
    <w:p w:rsidR="000715A1" w:rsidRDefault="000715A1" w:rsidP="000715A1">
      <w:r>
        <w:t>Помещение помещения пункта управления имеет размеры:</w:t>
      </w:r>
    </w:p>
    <w:p w:rsidR="000715A1" w:rsidRDefault="000715A1" w:rsidP="000715A1">
      <w:r>
        <w:t>длина – 13 м;</w:t>
      </w:r>
    </w:p>
    <w:p w:rsidR="000715A1" w:rsidRDefault="000715A1" w:rsidP="000715A1">
      <w:r>
        <w:t>ширина – 9 м;</w:t>
      </w:r>
    </w:p>
    <w:p w:rsidR="000715A1" w:rsidRDefault="000715A1" w:rsidP="000715A1">
      <w:r>
        <w:t>высота - 3,6 м.</w:t>
      </w:r>
    </w:p>
    <w:p w:rsidR="000715A1" w:rsidRDefault="000715A1" w:rsidP="000715A1">
      <w:r>
        <w:t xml:space="preserve">Освещение боковое, одностороннее, остекление вертикальное, рамы </w:t>
      </w:r>
      <w:r w:rsidR="006A691F">
        <w:t>пластиковые</w:t>
      </w:r>
      <w:r>
        <w:t xml:space="preserve"> двойные.</w:t>
      </w:r>
    </w:p>
    <w:p w:rsidR="000715A1" w:rsidRDefault="000715A1" w:rsidP="000715A1">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0715A1" w:rsidRDefault="000715A1" w:rsidP="000715A1">
      <w:r w:rsidRPr="00D949DB">
        <w:rPr>
          <w:rFonts w:eastAsia="Times New Roman"/>
          <w:bCs/>
          <w:iCs/>
          <w:position w:val="-30"/>
        </w:rPr>
        <w:object w:dxaOrig="2200" w:dyaOrig="700">
          <v:shape id="_x0000_i1031" type="#_x0000_t75" style="width:149.25pt;height:48pt" o:ole="" fillcolor="window">
            <v:imagedata r:id="rId27" o:title=""/>
          </v:shape>
          <o:OLEObject Type="Embed" ProgID="Equation.3" ShapeID="_x0000_i1031" DrawAspect="Content" ObjectID="_1745493816" r:id="rId28"/>
        </w:object>
      </w:r>
      <w:r>
        <w:rPr>
          <w:b/>
        </w:rPr>
        <w:t>,</w:t>
      </w:r>
      <w:bookmarkEnd w:id="8"/>
      <w:bookmarkEnd w:id="9"/>
      <w:bookmarkEnd w:id="10"/>
      <w:bookmarkEnd w:id="11"/>
      <w:bookmarkEnd w:id="12"/>
      <w:bookmarkEnd w:id="13"/>
      <w:r>
        <w:rPr>
          <w:b/>
        </w:rPr>
        <w:t xml:space="preserve"> </w:t>
      </w:r>
      <w:r w:rsidRPr="00EE6313">
        <w:t>(6.1)</w:t>
      </w:r>
    </w:p>
    <w:p w:rsidR="000715A1" w:rsidRDefault="000715A1" w:rsidP="000715A1">
      <w:r>
        <w:t xml:space="preserve">где </w:t>
      </w:r>
      <w:r>
        <w:rPr>
          <w:i/>
          <w:lang w:val="en-US"/>
        </w:rPr>
        <w:t>S</w:t>
      </w:r>
      <w:r>
        <w:rPr>
          <w:vertAlign w:val="subscript"/>
        </w:rPr>
        <w:t>0</w:t>
      </w:r>
      <w:r>
        <w:t xml:space="preserve"> - площадь окон;</w:t>
      </w:r>
    </w:p>
    <w:p w:rsidR="000715A1" w:rsidRDefault="000715A1" w:rsidP="000715A1">
      <w:r>
        <w:rPr>
          <w:i/>
          <w:lang w:val="en-US"/>
        </w:rPr>
        <w:t>S</w:t>
      </w:r>
      <w:r>
        <w:rPr>
          <w:i/>
          <w:vertAlign w:val="subscript"/>
          <w:lang w:val="en-US"/>
        </w:rPr>
        <w:t>n</w:t>
      </w:r>
      <w:r>
        <w:t xml:space="preserve"> - площадь пола 13</w:t>
      </w:r>
      <w:r>
        <w:rPr>
          <w:rFonts w:cs="Times New Roman"/>
        </w:rPr>
        <w:t>×9</w:t>
      </w:r>
      <w:r>
        <w:t xml:space="preserve">= </w:t>
      </w:r>
      <w:r>
        <w:rPr>
          <w:rFonts w:eastAsia="Times New Roman"/>
          <w:lang w:eastAsia="ru-RU"/>
        </w:rPr>
        <w:t xml:space="preserve">117 </w:t>
      </w:r>
      <w:r>
        <w:t>м</w:t>
      </w:r>
      <w:r>
        <w:rPr>
          <w:vertAlign w:val="superscript"/>
        </w:rPr>
        <w:t>2</w:t>
      </w:r>
      <w:r>
        <w:t>;</w:t>
      </w:r>
    </w:p>
    <w:p w:rsidR="000715A1" w:rsidRDefault="000715A1" w:rsidP="000715A1">
      <w:r>
        <w:sym w:font="Symbol" w:char="F074"/>
      </w:r>
      <w:r>
        <w:rPr>
          <w:vertAlign w:val="subscript"/>
        </w:rPr>
        <w:t>1</w:t>
      </w:r>
      <w:r>
        <w:t>=3 – коэффициент учета отражения света при боковом освещении;</w:t>
      </w:r>
    </w:p>
    <w:p w:rsidR="000715A1" w:rsidRDefault="000715A1" w:rsidP="000715A1">
      <w:r>
        <w:rPr>
          <w:i/>
          <w:smallCaps/>
          <w:lang w:val="en-US"/>
        </w:rPr>
        <w:lastRenderedPageBreak/>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0715A1" w:rsidRPr="000715A1" w:rsidRDefault="000715A1" w:rsidP="000715A1">
      <w:r>
        <w:rPr>
          <w:position w:val="-12"/>
          <w:lang w:val="en-US"/>
        </w:rPr>
        <w:object w:dxaOrig="3135" w:dyaOrig="375">
          <v:shape id="_x0000_i1032" type="#_x0000_t75" style="width:156.75pt;height:18.75pt" o:ole="" fillcolor="window">
            <v:imagedata r:id="rId29" o:title=""/>
          </v:shape>
          <o:OLEObject Type="Embed" ProgID="Equation.3" ShapeID="_x0000_i1032" DrawAspect="Content" ObjectID="_1745493817" r:id="rId30"/>
        </w:object>
      </w:r>
      <w:r>
        <w:t>, (6.2)</w:t>
      </w:r>
    </w:p>
    <w:p w:rsidR="000715A1" w:rsidRDefault="000715A1" w:rsidP="000715A1">
      <w:r>
        <w:t xml:space="preserve">Здесь </w:t>
      </w:r>
      <w:r>
        <w:rPr>
          <w:i/>
          <w:lang w:val="en-US"/>
        </w:rPr>
        <w:t>L</w:t>
      </w:r>
      <w:r>
        <w:t>- значение КЕО в % при рассеянном свете, определяемое с учетом характера зрительных работ;</w:t>
      </w:r>
    </w:p>
    <w:p w:rsidR="000715A1" w:rsidRDefault="000715A1" w:rsidP="000715A1">
      <w:r>
        <w:rPr>
          <w:i/>
          <w:lang w:val="en-US"/>
        </w:rPr>
        <w:t>m</w:t>
      </w:r>
      <w:r>
        <w:t xml:space="preserve"> = 1 - коэффициент светового климата;</w:t>
      </w:r>
    </w:p>
    <w:p w:rsidR="000715A1" w:rsidRDefault="000715A1" w:rsidP="000715A1">
      <w:r>
        <w:t>с = 1 - коэффициент солнечного климата;</w:t>
      </w:r>
    </w:p>
    <w:p w:rsidR="000715A1" w:rsidRDefault="000715A1" w:rsidP="000715A1">
      <w:r>
        <w:rPr>
          <w:position w:val="-12"/>
        </w:rPr>
        <w:object w:dxaOrig="345" w:dyaOrig="375">
          <v:shape id="_x0000_i1033" type="#_x0000_t75" style="width:17.25pt;height:18.75pt" o:ole="" fillcolor="window">
            <v:imagedata r:id="rId31" o:title=""/>
          </v:shape>
          <o:OLEObject Type="Embed" ProgID="Equation.3" ShapeID="_x0000_i1033" DrawAspect="Content" ObjectID="_1745493818" r:id="rId32"/>
        </w:object>
      </w:r>
      <w:r>
        <w:t xml:space="preserve"> = 9,5 - световые характеристики окна;</w:t>
      </w:r>
    </w:p>
    <w:p w:rsidR="000715A1" w:rsidRDefault="000715A1" w:rsidP="000715A1">
      <w:proofErr w:type="spellStart"/>
      <w:r>
        <w:t>К</w:t>
      </w:r>
      <w:r>
        <w:rPr>
          <w:vertAlign w:val="subscript"/>
        </w:rPr>
        <w:t>з</w:t>
      </w:r>
      <w:proofErr w:type="spellEnd"/>
      <w:r>
        <w:t xml:space="preserve"> =1 - коэффициент, учитывающий затемнение окон;</w:t>
      </w:r>
    </w:p>
    <w:p w:rsidR="000715A1" w:rsidRDefault="000715A1" w:rsidP="000715A1">
      <w:r>
        <w:rPr>
          <w:position w:val="-12"/>
        </w:rPr>
        <w:object w:dxaOrig="315" w:dyaOrig="375">
          <v:shape id="_x0000_i1034" type="#_x0000_t75" style="width:15.75pt;height:18.75pt" o:ole="" fillcolor="window">
            <v:imagedata r:id="rId33" o:title=""/>
          </v:shape>
          <o:OLEObject Type="Embed" ProgID="Equation.3" ShapeID="_x0000_i1034" DrawAspect="Content" ObjectID="_1745493819" r:id="rId34"/>
        </w:object>
      </w:r>
      <w:r>
        <w:t xml:space="preserve"> - общий коэффициент светопропускания</w:t>
      </w:r>
    </w:p>
    <w:p w:rsidR="000715A1" w:rsidRDefault="000715A1" w:rsidP="000715A1">
      <w:r>
        <w:t xml:space="preserve">Где </w:t>
      </w:r>
      <w:r>
        <w:rPr>
          <w:rFonts w:eastAsia="Times New Roman"/>
          <w:position w:val="-12"/>
        </w:rPr>
        <w:object w:dxaOrig="285" w:dyaOrig="375">
          <v:shape id="_x0000_i1035" type="#_x0000_t75" style="width:14.25pt;height:18.75pt" o:ole="" fillcolor="window">
            <v:imagedata r:id="rId35" o:title=""/>
          </v:shape>
          <o:OLEObject Type="Embed" ProgID="Equation.3" ShapeID="_x0000_i1035" DrawAspect="Content" ObjectID="_1745493820" r:id="rId36"/>
        </w:object>
      </w:r>
      <w:r>
        <w:t xml:space="preserve"> = 0,8 - зависит от вида светопропускающего материала;</w:t>
      </w:r>
    </w:p>
    <w:p w:rsidR="000715A1" w:rsidRDefault="000715A1" w:rsidP="000715A1">
      <w:r>
        <w:rPr>
          <w:position w:val="-12"/>
        </w:rPr>
        <w:object w:dxaOrig="315" w:dyaOrig="375">
          <v:shape id="_x0000_i1036" type="#_x0000_t75" style="width:15.75pt;height:18.75pt" o:ole="" fillcolor="window">
            <v:imagedata r:id="rId37" o:title=""/>
          </v:shape>
          <o:OLEObject Type="Embed" ProgID="Equation.3" ShapeID="_x0000_i1036" DrawAspect="Content" ObjectID="_1745493821" r:id="rId38"/>
        </w:object>
      </w:r>
      <w:r>
        <w:t xml:space="preserve"> = 0,6 - зависит от вида проема;</w:t>
      </w:r>
    </w:p>
    <w:p w:rsidR="000715A1" w:rsidRDefault="000715A1" w:rsidP="000715A1">
      <w:r>
        <w:rPr>
          <w:position w:val="-12"/>
        </w:rPr>
        <w:object w:dxaOrig="315" w:dyaOrig="375">
          <v:shape id="_x0000_i1037" type="#_x0000_t75" style="width:15.75pt;height:18.75pt" o:ole="" fillcolor="window">
            <v:imagedata r:id="rId39" o:title=""/>
          </v:shape>
          <o:OLEObject Type="Embed" ProgID="Equation.3" ShapeID="_x0000_i1037" DrawAspect="Content" ObjectID="_1745493822" r:id="rId40"/>
        </w:object>
      </w:r>
      <w:r>
        <w:t xml:space="preserve"> = 0,7 - зависит от степени загрязнения светопропускающего материала;</w:t>
      </w:r>
    </w:p>
    <w:p w:rsidR="000715A1" w:rsidRDefault="000715A1" w:rsidP="000715A1">
      <w:r>
        <w:rPr>
          <w:position w:val="-12"/>
        </w:rPr>
        <w:object w:dxaOrig="315" w:dyaOrig="375">
          <v:shape id="_x0000_i1038" type="#_x0000_t75" style="width:15.75pt;height:18.75pt" o:ole="" fillcolor="window">
            <v:imagedata r:id="rId41" o:title=""/>
          </v:shape>
          <o:OLEObject Type="Embed" ProgID="Equation.3" ShapeID="_x0000_i1038" DrawAspect="Content" ObjectID="_1745493823" r:id="rId42"/>
        </w:object>
      </w:r>
      <w:r>
        <w:t xml:space="preserve"> = 0,8 - зависит от несущих конструкций. </w:t>
      </w:r>
    </w:p>
    <w:p w:rsidR="000715A1" w:rsidRDefault="000715A1" w:rsidP="000715A1">
      <w:r>
        <w:rPr>
          <w:position w:val="-12"/>
        </w:rPr>
        <w:object w:dxaOrig="2925" w:dyaOrig="405">
          <v:shape id="_x0000_i1039" type="#_x0000_t75" style="width:146.25pt;height:20.25pt" o:ole="" fillcolor="window">
            <v:imagedata r:id="rId43" o:title=""/>
          </v:shape>
          <o:OLEObject Type="Embed" ProgID="Equation.3" ShapeID="_x0000_i1039" DrawAspect="Content" ObjectID="_1745493824" r:id="rId44"/>
        </w:object>
      </w:r>
    </w:p>
    <w:p w:rsidR="000715A1" w:rsidRDefault="000715A1" w:rsidP="000715A1">
      <w:r>
        <w:t>Площадь окон</w:t>
      </w:r>
    </w:p>
    <w:p w:rsidR="000715A1" w:rsidRDefault="000715A1" w:rsidP="000715A1">
      <w:r w:rsidRPr="00EE6313">
        <w:rPr>
          <w:position w:val="-28"/>
        </w:rPr>
        <w:object w:dxaOrig="3120" w:dyaOrig="660">
          <v:shape id="_x0000_i1040" type="#_x0000_t75" style="width:215.25pt;height:45.75pt" o:ole="" fillcolor="window">
            <v:imagedata r:id="rId45" o:title=""/>
          </v:shape>
          <o:OLEObject Type="Embed" ProgID="Equation.3" ShapeID="_x0000_i1040" DrawAspect="Content" ObjectID="_1745493825" r:id="rId46"/>
        </w:object>
      </w:r>
      <w:r>
        <w:t>.</w:t>
      </w:r>
    </w:p>
    <w:p w:rsidR="000715A1" w:rsidRDefault="000715A1" w:rsidP="000715A1">
      <w:r>
        <w:t>Для естественного освещения необходимо 8 окна размером 3 м</w:t>
      </w:r>
      <w:r>
        <w:rPr>
          <w:vertAlign w:val="superscript"/>
        </w:rPr>
        <w:t>2</w:t>
      </w:r>
      <w:r>
        <w:t>, в этом случае общая площадь световых проемов составит 24 м</w:t>
      </w:r>
      <w:r>
        <w:rPr>
          <w:vertAlign w:val="superscript"/>
        </w:rPr>
        <w:t>2</w:t>
      </w:r>
      <w:r>
        <w:t>.</w:t>
      </w:r>
    </w:p>
    <w:p w:rsidR="000715A1" w:rsidRDefault="000715A1" w:rsidP="000715A1">
      <w:r>
        <w:t>Расчет искусственного освещения.</w:t>
      </w:r>
    </w:p>
    <w:p w:rsidR="000715A1" w:rsidRDefault="000715A1" w:rsidP="000715A1">
      <w:r>
        <w:t>Используются потолочно-люминисцентные светильники на высоте 3.6м</w:t>
      </w:r>
    </w:p>
    <w:p w:rsidR="000715A1" w:rsidRDefault="000715A1" w:rsidP="000715A1">
      <w:r>
        <w:t>Индекс помещения:</w:t>
      </w:r>
    </w:p>
    <w:p w:rsidR="000715A1" w:rsidRPr="00AA5F1D" w:rsidRDefault="00C0403D" w:rsidP="000715A1">
      <w:r>
        <w:rPr>
          <w:position w:val="-28"/>
        </w:rPr>
        <w:object w:dxaOrig="3159" w:dyaOrig="660">
          <v:shape id="_x0000_i1041" type="#_x0000_t75" style="width:182.25pt;height:37.5pt" o:ole="" fillcolor="window">
            <v:imagedata r:id="rId47" o:title=""/>
          </v:shape>
          <o:OLEObject Type="Embed" ProgID="Equation.3" ShapeID="_x0000_i1041" DrawAspect="Content" ObjectID="_1745493826" r:id="rId48"/>
        </w:object>
      </w:r>
    </w:p>
    <w:p w:rsidR="000715A1" w:rsidRDefault="000715A1" w:rsidP="000715A1">
      <w:r>
        <w:t>Требуемое количество ламп:</w:t>
      </w:r>
    </w:p>
    <w:p w:rsidR="000715A1" w:rsidRPr="00AA5F1D" w:rsidRDefault="000715A1" w:rsidP="000715A1">
      <w:r>
        <w:object w:dxaOrig="2085" w:dyaOrig="825">
          <v:shape id="_x0000_i1042" type="#_x0000_t75" style="width:104.25pt;height:41.25pt" o:ole="" fillcolor="window">
            <v:imagedata r:id="rId49" o:title=""/>
          </v:shape>
          <o:OLEObject Type="Embed" ProgID="Equation.3" ShapeID="_x0000_i1042" DrawAspect="Content" ObjectID="_1745493827" r:id="rId50"/>
        </w:object>
      </w:r>
    </w:p>
    <w:p w:rsidR="000715A1" w:rsidRDefault="000715A1" w:rsidP="000715A1">
      <w:r>
        <w:lastRenderedPageBreak/>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0715A1" w:rsidRDefault="000715A1" w:rsidP="000715A1">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117 м</w:t>
      </w:r>
      <w:r>
        <w:rPr>
          <w:rFonts w:eastAsia="Times New Roman"/>
          <w:vertAlign w:val="superscript"/>
          <w:lang w:eastAsia="ru-RU"/>
        </w:rPr>
        <w:t>2</w:t>
      </w:r>
      <w:r>
        <w:rPr>
          <w:rFonts w:eastAsia="Times New Roman"/>
          <w:lang w:eastAsia="ru-RU"/>
        </w:rPr>
        <w:t>;</w:t>
      </w:r>
    </w:p>
    <w:p w:rsidR="000715A1" w:rsidRDefault="000715A1" w:rsidP="000715A1">
      <w:pPr>
        <w:rPr>
          <w:rFonts w:eastAsia="Times New Roman"/>
          <w:lang w:eastAsia="ru-RU"/>
        </w:rPr>
      </w:pPr>
      <w:r>
        <w:rPr>
          <w:rFonts w:eastAsia="Times New Roman"/>
          <w:i/>
          <w:lang w:val="en-US" w:eastAsia="ru-RU"/>
        </w:rPr>
        <w:t>k</w:t>
      </w:r>
      <w:r>
        <w:rPr>
          <w:rFonts w:eastAsia="Times New Roman"/>
          <w:lang w:eastAsia="ru-RU"/>
        </w:rPr>
        <w:t xml:space="preserve"> = 1,5 - коэффициент запаса, учитывающий старение ламп.</w:t>
      </w:r>
    </w:p>
    <w:p w:rsidR="000715A1" w:rsidRDefault="000715A1" w:rsidP="000715A1">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3" type="#_x0000_t75" style="width:14.25pt;height:15.75pt" o:ole="" fillcolor="window">
            <v:imagedata r:id="rId51" o:title=""/>
          </v:shape>
          <o:OLEObject Type="Embed" ProgID="Equation.3" ShapeID="_x0000_i1043" DrawAspect="Content" ObjectID="_1745493828" r:id="rId52"/>
        </w:object>
      </w:r>
      <w:r>
        <w:rPr>
          <w:rFonts w:eastAsia="Times New Roman"/>
          <w:lang w:eastAsia="ru-RU"/>
        </w:rPr>
        <w:t>= 0,5.</w:t>
      </w:r>
    </w:p>
    <w:p w:rsidR="000715A1" w:rsidRDefault="000715A1" w:rsidP="000715A1">
      <w:pPr>
        <w:rPr>
          <w:rFonts w:eastAsia="Times New Roman"/>
          <w:lang w:eastAsia="ru-RU"/>
        </w:rPr>
      </w:pPr>
      <w:r>
        <w:rPr>
          <w:rFonts w:eastAsia="Times New Roman"/>
          <w:lang w:eastAsia="ru-RU"/>
        </w:rPr>
        <w:t>Отношение средней освещенности к минимальной:</w:t>
      </w:r>
    </w:p>
    <w:p w:rsidR="000715A1" w:rsidRDefault="000715A1" w:rsidP="000715A1">
      <w:pPr>
        <w:rPr>
          <w:rFonts w:eastAsia="Times New Roman"/>
          <w:lang w:eastAsia="ru-RU"/>
        </w:rPr>
      </w:pPr>
      <w:r w:rsidRPr="00D949DB">
        <w:rPr>
          <w:rFonts w:eastAsia="Times New Roman"/>
          <w:position w:val="-30"/>
          <w:lang w:eastAsia="ru-RU"/>
        </w:rPr>
        <w:object w:dxaOrig="1420" w:dyaOrig="720">
          <v:shape id="_x0000_i1044" type="#_x0000_t75" style="width:105pt;height:52.5pt" o:ole="" fillcolor="window">
            <v:imagedata r:id="rId53" o:title=""/>
          </v:shape>
          <o:OLEObject Type="Embed" ProgID="Equation.3" ShapeID="_x0000_i1044" DrawAspect="Content" ObjectID="_1745493829" r:id="rId54"/>
        </w:object>
      </w:r>
      <w:r>
        <w:rPr>
          <w:rFonts w:eastAsia="Times New Roman"/>
          <w:lang w:eastAsia="ru-RU"/>
        </w:rPr>
        <w:t>.</w:t>
      </w:r>
    </w:p>
    <w:p w:rsidR="000715A1" w:rsidRDefault="000715A1" w:rsidP="000715A1">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0715A1" w:rsidRDefault="000715A1" w:rsidP="000715A1">
      <w:pPr>
        <w:rPr>
          <w:rFonts w:eastAsia="Times New Roman"/>
          <w:lang w:eastAsia="ru-RU"/>
        </w:rPr>
      </w:pPr>
      <w:r>
        <w:rPr>
          <w:rFonts w:eastAsia="Times New Roman"/>
          <w:position w:val="-28"/>
          <w:lang w:eastAsia="ru-RU"/>
        </w:rPr>
        <w:object w:dxaOrig="2780" w:dyaOrig="660">
          <v:shape id="_x0000_i1045" type="#_x0000_t75" style="width:173.25pt;height:41.25pt" o:ole="" fillcolor="window">
            <v:imagedata r:id="rId55" o:title=""/>
          </v:shape>
          <o:OLEObject Type="Embed" ProgID="Equation.3" ShapeID="_x0000_i1045" DrawAspect="Content" ObjectID="_1745493830" r:id="rId56"/>
        </w:object>
      </w:r>
    </w:p>
    <w:p w:rsidR="000715A1" w:rsidRDefault="000715A1" w:rsidP="000715A1">
      <w:r>
        <w:t>Количество светильников в помещении пункта управления 47 шт.</w:t>
      </w:r>
    </w:p>
    <w:p w:rsidR="000715A1" w:rsidRDefault="000715A1" w:rsidP="000715A1">
      <w:r>
        <w:t xml:space="preserve">Отопление. </w:t>
      </w:r>
    </w:p>
    <w:p w:rsidR="000715A1" w:rsidRDefault="000715A1" w:rsidP="000715A1">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0715A1" w:rsidRDefault="000715A1" w:rsidP="000715A1">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0715A1" w:rsidRDefault="000715A1" w:rsidP="000715A1">
      <w:r>
        <w:t>Охрана воздушного бассейна.</w:t>
      </w:r>
    </w:p>
    <w:p w:rsidR="000715A1" w:rsidRDefault="000715A1" w:rsidP="000715A1">
      <w:r>
        <w:t>Очистка всех сдувок или продувок азотом, содержащих окись этилена,</w:t>
      </w:r>
      <w:r w:rsidR="006A691F">
        <w:t xml:space="preserve"> производятся через скруббер</w:t>
      </w:r>
      <w:r>
        <w:t>, орошаемый водой.</w:t>
      </w:r>
    </w:p>
    <w:p w:rsidR="000715A1" w:rsidRDefault="000715A1" w:rsidP="000715A1">
      <w:r>
        <w:t>Очистка всех сдувок или продувок азотом, содержащих аммиак, производятся по отдельному колле</w:t>
      </w:r>
      <w:r w:rsidR="006A691F">
        <w:t>ктору сдувок через скруббер</w:t>
      </w:r>
      <w:r>
        <w:t>.</w:t>
      </w:r>
    </w:p>
    <w:p w:rsidR="000715A1" w:rsidRDefault="000715A1" w:rsidP="000715A1">
      <w:r>
        <w:t>Аппараты блока синтеза при аварийных случаях опорожняются в емкос</w:t>
      </w:r>
      <w:r w:rsidR="006A691F">
        <w:t>ть</w:t>
      </w:r>
      <w:r>
        <w:t>, а давление из н</w:t>
      </w:r>
      <w:r w:rsidR="006A691F">
        <w:t>их стравливается в скруббер</w:t>
      </w:r>
      <w:r>
        <w:t>, орошаемый водой.</w:t>
      </w:r>
    </w:p>
    <w:p w:rsidR="000715A1" w:rsidRDefault="000715A1" w:rsidP="000715A1">
      <w:r>
        <w:lastRenderedPageBreak/>
        <w:t>Все аппараты, работающие под давлением, имеют ли</w:t>
      </w:r>
      <w:r w:rsidR="006A691F">
        <w:t>нии сдувок в скрубберы</w:t>
      </w:r>
      <w:r>
        <w:t>.</w:t>
      </w:r>
    </w:p>
    <w:p w:rsidR="000715A1" w:rsidRDefault="000715A1" w:rsidP="000715A1">
      <w:r>
        <w:t>Товарный продукт в емкостях склада готовой продукции хранится под азотной подушкой.</w:t>
      </w:r>
    </w:p>
    <w:p w:rsidR="000715A1" w:rsidRDefault="000715A1" w:rsidP="000715A1">
      <w:r>
        <w:t>Вентиляционные выбросы от местных отсосов очищаю</w:t>
      </w:r>
      <w:r w:rsidR="006A691F">
        <w:t>тся в специальном скруббере</w:t>
      </w:r>
      <w:r>
        <w:t>, орошаемом водой.</w:t>
      </w:r>
    </w:p>
    <w:p w:rsidR="00C67989" w:rsidRDefault="000715A1" w:rsidP="000715A1">
      <w:r>
        <w:t>Вентиляционные выбросы от вытяжных вентсистем производятся через стояк высотой 20 м.</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5255C" w:rsidRDefault="0035255C" w:rsidP="000D685C">
      <w:r>
        <w:t>Данные о работе предприятия за два смежных года</w:t>
      </w:r>
    </w:p>
    <w:p w:rsidR="0035255C" w:rsidRDefault="0035255C" w:rsidP="000D685C">
      <w:r>
        <w:t>Таблица 1</w:t>
      </w:r>
    </w:p>
    <w:tbl>
      <w:tblPr>
        <w:tblStyle w:val="ab"/>
        <w:tblW w:w="0" w:type="auto"/>
        <w:tblLook w:val="04A0" w:firstRow="1" w:lastRow="0" w:firstColumn="1" w:lastColumn="0" w:noHBand="0" w:noVBand="1"/>
      </w:tblPr>
      <w:tblGrid>
        <w:gridCol w:w="6992"/>
        <w:gridCol w:w="1530"/>
        <w:gridCol w:w="1389"/>
      </w:tblGrid>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Показатель</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Производство продукции в натуральном выражении, шт.</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1800</w:t>
            </w:r>
          </w:p>
          <w:p w:rsidR="0035255C" w:rsidRDefault="0035255C">
            <w:pPr>
              <w:ind w:firstLine="0"/>
              <w:jc w:val="center"/>
            </w:pPr>
            <w:r>
              <w:t>1500</w:t>
            </w:r>
          </w:p>
          <w:p w:rsidR="0035255C" w:rsidRDefault="0035255C">
            <w:pPr>
              <w:ind w:firstLine="0"/>
              <w:jc w:val="center"/>
            </w:pPr>
            <w:r>
              <w:t>1320</w:t>
            </w:r>
          </w:p>
          <w:p w:rsidR="0035255C" w:rsidRDefault="0035255C">
            <w:pPr>
              <w:ind w:firstLine="0"/>
              <w:jc w:val="center"/>
            </w:pPr>
            <w:r>
              <w:t>2700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1840</w:t>
            </w:r>
          </w:p>
          <w:p w:rsidR="0035255C" w:rsidRDefault="0035255C">
            <w:pPr>
              <w:ind w:firstLine="0"/>
              <w:jc w:val="center"/>
            </w:pPr>
            <w:r>
              <w:t>1600</w:t>
            </w:r>
          </w:p>
          <w:p w:rsidR="0035255C" w:rsidRDefault="0035255C">
            <w:pPr>
              <w:ind w:firstLine="0"/>
              <w:jc w:val="center"/>
            </w:pPr>
            <w:r>
              <w:t>1400</w:t>
            </w:r>
          </w:p>
          <w:p w:rsidR="0035255C" w:rsidRDefault="0035255C">
            <w:pPr>
              <w:ind w:firstLine="0"/>
              <w:jc w:val="center"/>
            </w:pPr>
            <w:r>
              <w:t>2200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Оптовая цена единицы, руб.</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13820</w:t>
            </w:r>
          </w:p>
          <w:p w:rsidR="0035255C" w:rsidRDefault="0035255C">
            <w:pPr>
              <w:ind w:firstLine="0"/>
              <w:jc w:val="center"/>
            </w:pPr>
            <w:r>
              <w:t>14300</w:t>
            </w:r>
          </w:p>
          <w:p w:rsidR="0035255C" w:rsidRDefault="0035255C">
            <w:pPr>
              <w:ind w:firstLine="0"/>
              <w:jc w:val="center"/>
            </w:pPr>
            <w:r>
              <w:t>16320</w:t>
            </w:r>
          </w:p>
          <w:p w:rsidR="0035255C" w:rsidRDefault="0035255C">
            <w:pPr>
              <w:ind w:firstLine="0"/>
              <w:jc w:val="center"/>
            </w:pPr>
            <w:r>
              <w:t>18300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15540</w:t>
            </w:r>
          </w:p>
          <w:p w:rsidR="0035255C" w:rsidRDefault="0035255C">
            <w:pPr>
              <w:ind w:firstLine="0"/>
              <w:jc w:val="center"/>
            </w:pPr>
            <w:r>
              <w:t>15100</w:t>
            </w:r>
          </w:p>
          <w:p w:rsidR="0035255C" w:rsidRDefault="0035255C">
            <w:pPr>
              <w:ind w:firstLine="0"/>
              <w:jc w:val="center"/>
            </w:pPr>
            <w:r>
              <w:t>16620</w:t>
            </w:r>
          </w:p>
          <w:p w:rsidR="0035255C" w:rsidRDefault="0035255C">
            <w:pPr>
              <w:ind w:firstLine="0"/>
              <w:jc w:val="center"/>
            </w:pPr>
            <w:r>
              <w:t>17300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Объем полуфабрикатов собственного производства, тыс. руб., из них реализованных на сторону‚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30000</w:t>
            </w:r>
          </w:p>
          <w:p w:rsidR="0035255C" w:rsidRDefault="0035255C">
            <w:pPr>
              <w:ind w:firstLine="0"/>
              <w:jc w:val="center"/>
            </w:pPr>
            <w:r>
              <w:t>53</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31000</w:t>
            </w:r>
          </w:p>
          <w:p w:rsidR="0035255C" w:rsidRDefault="0035255C">
            <w:pPr>
              <w:ind w:firstLine="0"/>
              <w:jc w:val="center"/>
            </w:pPr>
            <w:r>
              <w:t>49</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Услуги производственного характера,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Остатки незавершенного производства,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660000</w:t>
            </w:r>
          </w:p>
          <w:p w:rsidR="0035255C" w:rsidRDefault="0035255C">
            <w:pPr>
              <w:ind w:firstLine="0"/>
              <w:jc w:val="center"/>
            </w:pPr>
            <w:r>
              <w:t>665000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665000</w:t>
            </w:r>
          </w:p>
          <w:p w:rsidR="0035255C" w:rsidRDefault="0035255C">
            <w:pPr>
              <w:ind w:firstLine="0"/>
              <w:jc w:val="center"/>
            </w:pPr>
            <w:r>
              <w:t>59000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Стоимость сырья и материалов заказчика,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Остаток нереализованной продукции,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610000</w:t>
            </w:r>
          </w:p>
          <w:p w:rsidR="0035255C" w:rsidRDefault="0035255C">
            <w:pPr>
              <w:ind w:firstLine="0"/>
              <w:jc w:val="center"/>
            </w:pPr>
            <w:r>
              <w:t>590000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590000</w:t>
            </w:r>
          </w:p>
          <w:p w:rsidR="0035255C" w:rsidRDefault="0035255C">
            <w:pPr>
              <w:ind w:firstLine="0"/>
              <w:jc w:val="center"/>
            </w:pPr>
            <w:r>
              <w:t>81000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 Материальные затраты на производство продукции,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 Затраты на оплату труда,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10. Амортизация основных фондов,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lastRenderedPageBreak/>
              <w:t>11. Прочие затраты,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12. Доходы предприятия от долгосрочных финансовых вложений,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 Доходы от сдачи имущества в аренду,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14. Убыток прошлых лет, выявленный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 Прибыль прошлых лет, выявленная в отчетном году,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16. Доходы от до оценки товаров,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17. Судебные издержки предприятия, тыс. руб.</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18. Стоимость основных фондов на начало года по первоначальной стоимости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680700</w:t>
            </w:r>
          </w:p>
          <w:p w:rsidR="0035255C" w:rsidRDefault="0035255C">
            <w:pPr>
              <w:ind w:firstLine="0"/>
              <w:jc w:val="center"/>
            </w:pPr>
            <w:r>
              <w:t>22680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19. Удельный вес оборудования в стоимости основных фондов, %</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79</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20. Стоимость поступивших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21. Стоимость выбывших в течение года основных фондов, тыс. руб. в том числе износ</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45000</w:t>
            </w:r>
          </w:p>
          <w:p w:rsidR="0035255C" w:rsidRDefault="0035255C">
            <w:pPr>
              <w:ind w:firstLine="0"/>
              <w:jc w:val="center"/>
            </w:pPr>
            <w:r>
              <w:t>13000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46000</w:t>
            </w:r>
          </w:p>
          <w:p w:rsidR="0035255C" w:rsidRDefault="0035255C">
            <w:pPr>
              <w:ind w:firstLine="0"/>
              <w:jc w:val="center"/>
            </w:pPr>
            <w:r>
              <w:t>13000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22. Сумма оборотных средств предприятия, тыс. руб.</w:t>
            </w:r>
          </w:p>
          <w:p w:rsidR="0035255C" w:rsidRDefault="0035255C">
            <w:pPr>
              <w:ind w:firstLine="0"/>
            </w:pPr>
            <w:r>
              <w:t>на начало года</w:t>
            </w:r>
          </w:p>
          <w:p w:rsidR="0035255C" w:rsidRDefault="0035255C">
            <w:pPr>
              <w:ind w:firstLine="0"/>
            </w:pPr>
            <w:r>
              <w:t>на конец года</w:t>
            </w:r>
          </w:p>
        </w:tc>
        <w:tc>
          <w:tcPr>
            <w:tcW w:w="1530"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41000</w:t>
            </w:r>
          </w:p>
          <w:p w:rsidR="0035255C" w:rsidRDefault="0035255C">
            <w:pPr>
              <w:ind w:firstLine="0"/>
              <w:jc w:val="center"/>
            </w:pPr>
            <w:r>
              <w:t>42000</w:t>
            </w:r>
          </w:p>
        </w:tc>
        <w:tc>
          <w:tcPr>
            <w:tcW w:w="138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44000</w:t>
            </w:r>
          </w:p>
          <w:p w:rsidR="0035255C" w:rsidRDefault="0035255C">
            <w:pPr>
              <w:ind w:firstLine="0"/>
              <w:jc w:val="center"/>
            </w:pPr>
            <w:r>
              <w:t>43000</w:t>
            </w:r>
          </w:p>
        </w:tc>
      </w:tr>
      <w:tr w:rsidR="0035255C" w:rsidTr="006138A4">
        <w:tc>
          <w:tcPr>
            <w:tcW w:w="6992"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23. Численность рабочих предприятия, чел.</w:t>
            </w:r>
          </w:p>
        </w:tc>
        <w:tc>
          <w:tcPr>
            <w:tcW w:w="153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8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r>
    </w:tbl>
    <w:p w:rsidR="0035255C" w:rsidRDefault="0035255C" w:rsidP="0035255C"/>
    <w:p w:rsidR="0035255C" w:rsidRDefault="0035255C" w:rsidP="0035255C">
      <w:pPr>
        <w:spacing w:after="160" w:line="256" w:lineRule="auto"/>
        <w:ind w:firstLine="0"/>
        <w:jc w:val="left"/>
      </w:pPr>
      <w:r>
        <w:br w:type="page"/>
      </w:r>
    </w:p>
    <w:p w:rsidR="0035255C" w:rsidRDefault="0035255C" w:rsidP="0035255C">
      <w:pPr>
        <w:pStyle w:val="a3"/>
        <w:numPr>
          <w:ilvl w:val="1"/>
          <w:numId w:val="22"/>
        </w:numPr>
      </w:pPr>
      <w:r>
        <w:lastRenderedPageBreak/>
        <w:t>Расчет стоимостных показателей произведенной продукции и финансовых результатов деятельности предприятия</w:t>
      </w:r>
    </w:p>
    <w:p w:rsidR="0035255C" w:rsidRDefault="0035255C" w:rsidP="0035255C"/>
    <w:p w:rsidR="0035255C" w:rsidRDefault="0035255C" w:rsidP="0035255C">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5255C" w:rsidRDefault="0035255C" w:rsidP="0035255C">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5255C" w:rsidRDefault="006A691F"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117278400+0+15900+260000=117554300 руб.</m:t>
          </m:r>
        </m:oMath>
      </m:oMathPara>
    </w:p>
    <w:p w:rsidR="0035255C" w:rsidRDefault="006A691F"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99289600+0+15190+265000=99569790 руб.</m:t>
          </m:r>
        </m:oMath>
      </m:oMathPara>
    </w:p>
    <w:p w:rsidR="0035255C" w:rsidRDefault="0035255C" w:rsidP="0035255C">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5255C" w:rsidRDefault="006A691F"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5255C" w:rsidRDefault="006A691F" w:rsidP="0035255C">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1800</m:t>
          </m:r>
          <m:r>
            <w:rPr>
              <w:rFonts w:ascii="Cambria Math" w:eastAsiaTheme="minorEastAsia" w:hAnsi="Cambria Math"/>
            </w:rPr>
            <m:t>×13820+1500×14300+1320×16320+2700×18300=117278400 руб.</m:t>
          </m:r>
        </m:oMath>
      </m:oMathPara>
    </w:p>
    <w:p w:rsidR="0035255C" w:rsidRDefault="006A691F" w:rsidP="0035255C">
      <w:pPr>
        <w:ind w:firstLine="0"/>
      </w:pP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2</m:t>
            </m:r>
          </m:sub>
        </m:sSub>
        <m:r>
          <w:rPr>
            <w:rFonts w:ascii="Cambria Math" w:hAnsi="Cambria Math"/>
          </w:rPr>
          <m:t>=1840</m:t>
        </m:r>
        <m:r>
          <w:rPr>
            <w:rFonts w:ascii="Cambria Math" w:eastAsiaTheme="minorEastAsia" w:hAnsi="Cambria Math"/>
          </w:rPr>
          <m:t>×15540+1600×15100+1400×16620+1400×16620=99289600</m:t>
        </m:r>
      </m:oMath>
      <w:r w:rsidR="0035255C">
        <w:rPr>
          <w:rFonts w:eastAsiaTheme="minorEastAsia"/>
        </w:rPr>
        <w:t xml:space="preserve"> руб.</w:t>
      </w:r>
    </w:p>
    <w:p w:rsidR="0035255C" w:rsidRDefault="0035255C" w:rsidP="0035255C">
      <w:pPr>
        <w:rPr>
          <w:rFonts w:eastAsiaTheme="minorEastAsia"/>
        </w:rPr>
      </w:pPr>
      <w:r>
        <w:rPr>
          <w:lang w:val="en-US"/>
        </w:rPr>
        <w:t>Q</w:t>
      </w:r>
      <w:r>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5255C" w:rsidRDefault="006A691F"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r>
            <w:rPr>
              <w:rFonts w:ascii="Cambria Math" w:hAnsi="Cambria Math"/>
              <w:lang w:val="en-US"/>
            </w:rPr>
            <m:t xml:space="preserve"> </m:t>
          </m:r>
        </m:oMath>
      </m:oMathPara>
    </w:p>
    <w:p w:rsidR="0035255C" w:rsidRDefault="0035255C" w:rsidP="0035255C">
      <w:r>
        <w:rPr>
          <w:lang w:val="en-US"/>
        </w:rPr>
        <w:t>Q</w:t>
      </w:r>
      <w:r>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p>
    <w:p w:rsidR="0035255C" w:rsidRDefault="006A691F"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5255C" w:rsidRDefault="006A691F"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=30000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=15900 тыс. руб.</m:t>
          </m:r>
        </m:oMath>
      </m:oMathPara>
    </w:p>
    <w:p w:rsidR="0035255C" w:rsidRDefault="006A691F" w:rsidP="0035255C">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=31000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=15190 тыс. руб.</m:t>
          </m:r>
        </m:oMath>
      </m:oMathPara>
    </w:p>
    <w:p w:rsidR="0035255C" w:rsidRDefault="0035255C" w:rsidP="0035255C">
      <w:r>
        <w:rPr>
          <w:lang w:val="en-US"/>
        </w:rPr>
        <w:lastRenderedPageBreak/>
        <w:t>Q</w:t>
      </w:r>
      <w:r>
        <w:softHyphen/>
      </w:r>
      <w:r>
        <w:rPr>
          <w:vertAlign w:val="subscript"/>
        </w:rPr>
        <w:t xml:space="preserve">раб </w:t>
      </w:r>
      <w:r>
        <w:t>- объём работ и услуг производственного характера, выполненных по заказу потребителей.</w:t>
      </w:r>
    </w:p>
    <w:p w:rsidR="0035255C" w:rsidRDefault="006A691F"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руб.</m:t>
          </m:r>
        </m:oMath>
      </m:oMathPara>
    </w:p>
    <w:p w:rsidR="0035255C" w:rsidRDefault="006A691F"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265000 руб.</m:t>
          </m:r>
        </m:oMath>
      </m:oMathPara>
    </w:p>
    <w:p w:rsidR="0035255C" w:rsidRDefault="0035255C" w:rsidP="0035255C">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5255C" w:rsidRDefault="0035255C" w:rsidP="0035255C">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5255C" w:rsidRDefault="006A691F"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=117554,3+660000-665000+15900+35000</m:t>
          </m:r>
          <m:r>
            <w:rPr>
              <w:rFonts w:ascii="Cambria Math" w:eastAsiaTheme="minorEastAsia" w:hAnsi="Cambria Math"/>
            </w:rPr>
            <m:t>=150454,3 тыс. руб.</m:t>
          </m:r>
        </m:oMath>
      </m:oMathPara>
    </w:p>
    <w:p w:rsidR="0035255C" w:rsidRDefault="006A691F"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=99289,6+665000-59000+15190+</m:t>
          </m:r>
          <m:r>
            <m:rPr>
              <m:sty m:val="p"/>
            </m:rPr>
            <w:rPr>
              <w:rFonts w:ascii="Cambria Math" w:hAnsi="Cambria Math"/>
            </w:rPr>
            <m:t>21000</m:t>
          </m:r>
          <m:r>
            <w:rPr>
              <w:rFonts w:ascii="Cambria Math" w:eastAsiaTheme="minorEastAsia" w:hAnsi="Cambria Math"/>
            </w:rPr>
            <m:t>=741479,6 руб.</m:t>
          </m:r>
        </m:oMath>
      </m:oMathPara>
    </w:p>
    <w:p w:rsidR="0035255C" w:rsidRDefault="0035255C" w:rsidP="0035255C">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соответствующая стоимость незавершенного производства на начало и на конец отчетного периода,</w:t>
      </w:r>
    </w:p>
    <w:p w:rsidR="0035255C" w:rsidRDefault="0035255C" w:rsidP="0035255C">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стоимость сырья и материалов заказчика.</w:t>
      </w:r>
    </w:p>
    <w:p w:rsidR="0035255C" w:rsidRDefault="0035255C" w:rsidP="0035255C">
      <w:r>
        <w:t>Чистая продукция (ЧП) рассчитывается по формуле:</w:t>
      </w:r>
    </w:p>
    <w:p w:rsidR="0035255C" w:rsidRDefault="0035255C" w:rsidP="0035255C">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=117554,3</m:t>
          </m:r>
          <m:r>
            <w:rPr>
              <w:rFonts w:ascii="Cambria Math" w:eastAsiaTheme="minorEastAsia" w:hAnsi="Cambria Math"/>
            </w:rPr>
            <m:t>-</m:t>
          </m:r>
          <m:r>
            <w:rPr>
              <w:rFonts w:ascii="Cambria Math" w:hAnsi="Cambria Math"/>
            </w:rPr>
            <m:t>35000</m:t>
          </m:r>
          <m:r>
            <w:rPr>
              <w:rFonts w:ascii="Cambria Math" w:eastAsiaTheme="minorEastAsia" w:hAnsi="Cambria Math"/>
            </w:rPr>
            <m:t>=82554,3 тыс. руб.</m:t>
          </m:r>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=99289,6-</m:t>
          </m:r>
          <m:r>
            <m:rPr>
              <m:sty m:val="p"/>
            </m:rPr>
            <w:rPr>
              <w:rFonts w:ascii="Cambria Math" w:hAnsi="Cambria Math"/>
            </w:rPr>
            <m:t>21000</m:t>
          </m:r>
          <m:r>
            <w:rPr>
              <w:rFonts w:ascii="Cambria Math" w:hAnsi="Cambria Math"/>
            </w:rPr>
            <m:t>=78289,6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5255C" w:rsidRDefault="0035255C" w:rsidP="0035255C">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5255C" w:rsidRDefault="0035255C" w:rsidP="0035255C">
      <w:r>
        <w:t>Реализованная продукция рассчитывается по формуле:</w:t>
      </w:r>
    </w:p>
    <w:p w:rsidR="0035255C" w:rsidRDefault="0035255C" w:rsidP="0035255C">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=117554,3+610000-590000=137554,3 тыс. руб.</m:t>
          </m:r>
        </m:oMath>
      </m:oMathPara>
    </w:p>
    <w:p w:rsidR="0035255C" w:rsidRDefault="006A691F" w:rsidP="0035255C">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=99289,6</m:t>
          </m:r>
          <m:r>
            <w:rPr>
              <w:rFonts w:ascii="Cambria Math" w:eastAsiaTheme="minorEastAsia" w:hAnsi="Cambria Math"/>
            </w:rPr>
            <m:t>+</m:t>
          </m:r>
          <m:r>
            <w:rPr>
              <w:rFonts w:ascii="Cambria Math" w:hAnsi="Cambria Math"/>
            </w:rPr>
            <m:t>590000-81000=</m:t>
          </m:r>
          <m:r>
            <w:rPr>
              <w:rFonts w:ascii="Cambria Math" w:eastAsiaTheme="minorEastAsia" w:hAnsi="Cambria Math"/>
            </w:rPr>
            <m:t>608289,6 тыс. руб.</m:t>
          </m:r>
        </m:oMath>
      </m:oMathPara>
    </w:p>
    <w:p w:rsidR="0035255C" w:rsidRDefault="0035255C" w:rsidP="0035255C">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5255C" w:rsidRDefault="0035255C" w:rsidP="0035255C">
      <w:r>
        <w:lastRenderedPageBreak/>
        <w:t>Прибыль - это часть чистого дохода, который получают субъекты хозяйствования после реализации продукции.</w:t>
      </w:r>
    </w:p>
    <w:p w:rsidR="0035255C" w:rsidRDefault="0035255C" w:rsidP="0035255C">
      <w:r>
        <w:t>Система финансовых результатов предусматривает расчет прибыли (убытка) от основной. деятельности, балансовой и чистой прибыли.</w:t>
      </w:r>
    </w:p>
    <w:p w:rsidR="0035255C" w:rsidRDefault="0035255C" w:rsidP="0035255C">
      <w:r>
        <w:t>Прибыль от основной деятельности рассчитывается по формуле:</w:t>
      </w:r>
    </w:p>
    <w:p w:rsidR="0035255C" w:rsidRDefault="0035255C" w:rsidP="0035255C">
      <w:pPr>
        <w:rPr>
          <w:rFonts w:eastAsiaTheme="minorEastAsia"/>
        </w:rPr>
      </w:pPr>
      <m:oMathPara>
        <m:oMath>
          <m:r>
            <w:rPr>
              <w:rFonts w:ascii="Cambria Math" w:hAnsi="Cambria Math"/>
            </w:rPr>
            <m:t>П=РП-С</m:t>
          </m:r>
        </m:oMath>
      </m:oMathPara>
    </w:p>
    <w:p w:rsidR="0035255C" w:rsidRDefault="006A691F" w:rsidP="0035255C">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 xml:space="preserve">=137554,3- </m:t>
          </m:r>
          <m:r>
            <w:rPr>
              <w:rFonts w:ascii="Cambria Math" w:eastAsiaTheme="minorEastAsia" w:hAnsi="Cambria Math"/>
              <w:lang w:val="en-US"/>
            </w:rPr>
            <m:t>28040=109514,3 руб.</m:t>
          </m:r>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m:t>
          </m:r>
          <m:r>
            <w:rPr>
              <w:rFonts w:ascii="Cambria Math" w:eastAsiaTheme="minorEastAsia" w:hAnsi="Cambria Math"/>
            </w:rPr>
            <m:t>608289,6</m:t>
          </m:r>
          <m:r>
            <w:rPr>
              <w:rFonts w:ascii="Cambria Math" w:hAnsi="Cambria Math"/>
            </w:rPr>
            <m:t xml:space="preserve">- </m:t>
          </m:r>
          <m:r>
            <w:rPr>
              <w:rFonts w:ascii="Cambria Math" w:eastAsiaTheme="minorEastAsia" w:hAnsi="Cambria Math"/>
              <w:lang w:val="en-US"/>
            </w:rPr>
            <m:t>27000=581289,6 руб.</m:t>
          </m:r>
        </m:oMath>
      </m:oMathPara>
    </w:p>
    <w:p w:rsidR="0035255C" w:rsidRDefault="0035255C" w:rsidP="0035255C">
      <w:pPr>
        <w:rPr>
          <w:rFonts w:eastAsiaTheme="minorEastAsia"/>
        </w:rPr>
      </w:pPr>
      <w:r>
        <w:rPr>
          <w:rFonts w:eastAsiaTheme="minorEastAsia"/>
        </w:rPr>
        <w:t>Где С – затраты на производство и реализацию продукции (себестоимость).</w:t>
      </w:r>
    </w:p>
    <w:p w:rsidR="0035255C" w:rsidRDefault="0035255C" w:rsidP="0035255C">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5255C" w:rsidRDefault="006A691F"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=22000+3020+3020=</m:t>
          </m:r>
          <m:r>
            <w:rPr>
              <w:rFonts w:ascii="Cambria Math" w:eastAsiaTheme="minorEastAsia" w:hAnsi="Cambria Math"/>
              <w:lang w:val="en-US"/>
            </w:rPr>
            <m:t>28040 тыс.руб.</m:t>
          </m:r>
        </m:oMath>
      </m:oMathPara>
    </w:p>
    <w:p w:rsidR="0035255C" w:rsidRDefault="006A691F"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=21000+3000+3000=</m:t>
          </m:r>
          <m:r>
            <w:rPr>
              <w:rFonts w:ascii="Cambria Math" w:eastAsiaTheme="minorEastAsia" w:hAnsi="Cambria Math"/>
              <w:lang w:val="en-US"/>
            </w:rPr>
            <m:t>27000 тыс. руб.</m:t>
          </m:r>
        </m:oMath>
      </m:oMathPara>
    </w:p>
    <w:p w:rsidR="0035255C" w:rsidRDefault="0035255C" w:rsidP="0035255C">
      <w:pPr>
        <w:rPr>
          <w:rFonts w:eastAsiaTheme="minorEastAsia"/>
        </w:rPr>
      </w:pPr>
      <w:r>
        <w:rPr>
          <w:rFonts w:eastAsiaTheme="minorEastAsia"/>
        </w:rPr>
        <w:t>Балансовая прибыль включает финансовые результаты от реализации продукции, работ и услуг, от прочей реализации, доходы и расходы от вне реализационных операций. Рассчитывается по формуле:</w:t>
      </w:r>
    </w:p>
    <w:p w:rsidR="0035255C" w:rsidRDefault="0035255C" w:rsidP="0035255C">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109514,3+</m:t>
          </m:r>
          <m:r>
            <w:rPr>
              <w:rFonts w:ascii="Cambria Math" w:eastAsiaTheme="minorEastAsia" w:hAnsi="Cambria Math"/>
            </w:rPr>
            <m:t>72000+28000=209514,3 тыс. руб.</m:t>
          </m:r>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581289,6+</m:t>
          </m:r>
          <m:r>
            <w:rPr>
              <w:rFonts w:ascii="Cambria Math" w:eastAsiaTheme="minorEastAsia" w:hAnsi="Cambria Math"/>
            </w:rPr>
            <m:t>52000+96000=729289,6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доходы (убытки) от другой реализации,</w:t>
      </w:r>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=50000+22000=72000 тыс. руб.</m:t>
          </m:r>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=52000 тыс. руб.</m:t>
          </m:r>
        </m:oMath>
      </m:oMathPara>
    </w:p>
    <w:p w:rsidR="0035255C" w:rsidRDefault="0035255C" w:rsidP="0035255C">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не реализационные результаты (прибыль +, убыток -) включают:</w:t>
      </w:r>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72000-44000=28000 тыс. руб.</m:t>
          </m:r>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=52000+44000=96000 тыс. руб.</m:t>
          </m:r>
        </m:oMath>
      </m:oMathPara>
    </w:p>
    <w:p w:rsidR="0035255C" w:rsidRDefault="0035255C" w:rsidP="0035255C">
      <w:r>
        <w:t>Чистая прибыль (ПЧ) - это прибыль после уплаты — налогов, экономических санкций и отчислений в благотворительные. фонды.</w:t>
      </w:r>
    </w:p>
    <w:p w:rsidR="0035255C" w:rsidRDefault="0035255C" w:rsidP="0035255C">
      <w:r>
        <w:t>Рассчитывается по формуле:</w:t>
      </w:r>
    </w:p>
    <w:p w:rsidR="0035255C" w:rsidRDefault="0035255C" w:rsidP="0035255C">
      <w:pPr>
        <w:rPr>
          <w:rFonts w:eastAsiaTheme="minorEastAsia"/>
        </w:rPr>
      </w:pPr>
      <m:oMathPara>
        <m:oMath>
          <m:r>
            <w:rPr>
              <w:rFonts w:ascii="Cambria Math" w:hAnsi="Cambria Math"/>
            </w:rPr>
            <w:lastRenderedPageBreak/>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209514,3-209514,3×</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1</m:t>
          </m:r>
          <m:r>
            <m:rPr>
              <m:sty m:val="p"/>
            </m:rPr>
            <w:rPr>
              <w:rFonts w:ascii="Cambria Math" w:hAnsi="Cambria Math"/>
            </w:rPr>
            <m:t>46660 тыс. руб.</m:t>
          </m:r>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729289,6-729289,6×</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510</m:t>
          </m:r>
          <m:r>
            <m:rPr>
              <m:sty m:val="p"/>
            </m:rPr>
            <w:rPr>
              <w:rFonts w:ascii="Cambria Math" w:hAnsi="Cambria Math"/>
            </w:rPr>
            <m:t>698,9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налог на прибыль (базисная ставка- 30% от балансовой прибыли).</w:t>
      </w:r>
    </w:p>
    <w:tbl>
      <w:tblPr>
        <w:tblStyle w:val="ab"/>
        <w:tblW w:w="0" w:type="auto"/>
        <w:tblLook w:val="04A0" w:firstRow="1" w:lastRow="0" w:firstColumn="1" w:lastColumn="0" w:noHBand="0" w:noVBand="1"/>
      </w:tblPr>
      <w:tblGrid>
        <w:gridCol w:w="3495"/>
        <w:gridCol w:w="1383"/>
        <w:gridCol w:w="1289"/>
        <w:gridCol w:w="1711"/>
        <w:gridCol w:w="2033"/>
      </w:tblGrid>
      <w:tr w:rsidR="0035255C" w:rsidTr="0035255C">
        <w:tc>
          <w:tcPr>
            <w:tcW w:w="394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Показатели</w:t>
            </w:r>
          </w:p>
        </w:tc>
        <w:tc>
          <w:tcPr>
            <w:tcW w:w="141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1г</w:t>
            </w:r>
          </w:p>
        </w:tc>
        <w:tc>
          <w:tcPr>
            <w:tcW w:w="129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2г</w:t>
            </w:r>
          </w:p>
        </w:tc>
        <w:tc>
          <w:tcPr>
            <w:tcW w:w="3535"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Абсолютное</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Относительное</w:t>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Товарное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rFonts w:eastAsiaTheme="minorEastAsia"/>
              </w:rPr>
              <w:t>117554,3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 C3-B3 </w:instrText>
            </w:r>
            <w:r>
              <w:fldChar w:fldCharType="separate"/>
            </w:r>
            <w:r>
              <w:rPr>
                <w:noProof/>
              </w:rPr>
              <w:t>(18264,7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=C3/B</w:instrText>
            </w:r>
            <w:r>
              <w:rPr>
                <w:lang w:val="en-US"/>
              </w:rPr>
              <w:instrText xml:space="preserve">3 </w:instrText>
            </w:r>
            <w:r>
              <w:fldChar w:fldCharType="separate"/>
            </w:r>
            <w:r>
              <w:rPr>
                <w:noProof/>
              </w:rPr>
              <w:t>0,84</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Валовая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150454,3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741479,6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 C4-B4 </w:instrText>
            </w:r>
            <w:r>
              <w:fldChar w:fldCharType="separate"/>
            </w:r>
            <w:r>
              <w:rPr>
                <w:noProof/>
              </w:rPr>
              <w:t>591025,3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=C4/B4 </w:instrText>
            </w:r>
            <w:r>
              <w:fldChar w:fldCharType="separate"/>
            </w:r>
            <w:r>
              <w:rPr>
                <w:noProof/>
              </w:rPr>
              <w:t>4,93</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Чистое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82554,3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78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=C5-B5 </w:instrText>
            </w:r>
            <w:r>
              <w:fldChar w:fldCharType="separate"/>
            </w:r>
            <w:r>
              <w:rPr>
                <w:noProof/>
              </w:rPr>
              <w:t>(4264,7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=C5/B5 </w:instrText>
            </w:r>
            <w:r>
              <w:fldChar w:fldCharType="separate"/>
            </w:r>
            <w:r>
              <w:rPr>
                <w:noProof/>
              </w:rPr>
              <w:t>0,95</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Реализованная продукция,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608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470735,3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4,42</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Прибыль от основной деятельности,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09514,3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581289,6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471775,3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5,31</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Балансовая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209</w:t>
            </w:r>
            <w:r>
              <w:t>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729289,6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519775,3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3,48</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Чистая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46660</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510698,9</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364038,9</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3,48</w:t>
            </w:r>
            <w:r>
              <w:fldChar w:fldCharType="end"/>
            </w:r>
          </w:p>
        </w:tc>
      </w:tr>
    </w:tbl>
    <w:p w:rsidR="0035255C" w:rsidRDefault="0035255C" w:rsidP="0035255C">
      <w:pPr>
        <w:ind w:firstLine="0"/>
      </w:pPr>
    </w:p>
    <w:p w:rsidR="0035255C" w:rsidRDefault="0035255C" w:rsidP="0035255C">
      <w:r>
        <w:t xml:space="preserve">На основе рассчитанных показателей можно сделать соответствующие выводы: товарное производство компании сократилась на 16%, при этом валовая производство выросло в 4,9 раз. Чистое производство уменьшилось на 5%. В общем реализованная продукция выросла на целых 38% и прибыль от основной деятельности, также выросла в 4,4 раз. Но при это балансовая прибыль компании увеличилась в 5 раз, а чистая прибыль организации выросла в 3,5 раз. </w:t>
      </w:r>
      <w:r>
        <w:br w:type="page"/>
      </w:r>
    </w:p>
    <w:p w:rsidR="0035255C" w:rsidRDefault="0035255C" w:rsidP="0035255C">
      <w:pPr>
        <w:pStyle w:val="a3"/>
        <w:ind w:firstLine="0"/>
        <w:jc w:val="center"/>
      </w:pPr>
      <w:r>
        <w:lastRenderedPageBreak/>
        <w:t>7.2 Оценка экономической эффективности использования капитала предприятия</w:t>
      </w:r>
    </w:p>
    <w:p w:rsidR="0035255C" w:rsidRDefault="0035255C" w:rsidP="0035255C">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37554300</m:t>
              </m:r>
            </m:num>
            <m:den>
              <m:r>
                <w:rPr>
                  <w:rFonts w:ascii="Cambria Math" w:eastAsiaTheme="minorEastAsia" w:hAnsi="Cambria Math"/>
                  <w:lang w:val="en-US"/>
                </w:rPr>
                <m:t>28040000</m:t>
              </m:r>
            </m:den>
          </m:f>
          <m:r>
            <w:rPr>
              <w:rFonts w:ascii="Cambria Math" w:eastAsiaTheme="minorEastAsia" w:hAnsi="Cambria Math"/>
            </w:rPr>
            <m:t>=4,9</m:t>
          </m:r>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608569790</m:t>
              </m:r>
            </m:num>
            <m:den>
              <m:r>
                <w:rPr>
                  <w:rFonts w:ascii="Cambria Math" w:eastAsiaTheme="minorEastAsia" w:hAnsi="Cambria Math"/>
                  <w:lang w:val="en-US"/>
                </w:rPr>
                <m:t>27000000</m:t>
              </m:r>
            </m:den>
          </m:f>
          <m:r>
            <w:rPr>
              <w:rFonts w:ascii="Cambria Math" w:eastAsiaTheme="minorEastAsia" w:hAnsi="Cambria Math"/>
            </w:rPr>
            <m:t>=22,53</m:t>
          </m:r>
        </m:oMath>
      </m:oMathPara>
    </w:p>
    <w:p w:rsidR="0035255C" w:rsidRDefault="0035255C" w:rsidP="0035255C">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28040000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=0,2</m:t>
          </m:r>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27000000</m:t>
              </m:r>
            </m:num>
            <m:den>
              <m:r>
                <m:rPr>
                  <m:sty m:val="p"/>
                </m:rPr>
                <w:rPr>
                  <w:rFonts w:ascii="Cambria Math" w:hAnsi="Cambria Math"/>
                  <w:lang w:val="en-US"/>
                </w:rPr>
                <m:t>608569790</m:t>
              </m:r>
            </m:den>
          </m:f>
          <m:r>
            <w:rPr>
              <w:rFonts w:ascii="Cambria Math" w:eastAsiaTheme="minorEastAsia" w:hAnsi="Cambria Math"/>
            </w:rPr>
            <m:t>=0,044</m:t>
          </m:r>
        </m:oMath>
      </m:oMathPara>
    </w:p>
    <w:p w:rsidR="0035255C" w:rsidRDefault="0035255C" w:rsidP="0035255C">
      <w:pPr>
        <w:rPr>
          <w:rFonts w:eastAsiaTheme="minorEastAsia"/>
        </w:rPr>
      </w:pPr>
      <w:r>
        <w:rPr>
          <w:rFonts w:eastAsiaTheme="minorEastAsia"/>
        </w:rPr>
        <w:t>В качестве факторов, влияющих на уровень и динамику общего показателя изделия, выделяют эффективность использования живого труда (ЖТ), средств труда (СТ), предметов труда (ПТ), а также прочих расходов (ПР):</w:t>
      </w:r>
    </w:p>
    <w:p w:rsidR="0035255C" w:rsidRDefault="0035255C" w:rsidP="0035255C">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500</m:t>
              </m:r>
            </m:num>
            <m:den>
              <m:r>
                <m:rPr>
                  <m:sty m:val="p"/>
                </m:rPr>
                <w:rPr>
                  <w:rFonts w:ascii="Cambria Math" w:hAnsi="Cambria Math"/>
                  <w:lang w:val="en-US"/>
                </w:rPr>
                <m:t>608569790</m:t>
              </m:r>
            </m:den>
          </m:f>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5255C" w:rsidRDefault="0035255C" w:rsidP="0035255C">
      <w:pPr>
        <w:rPr>
          <w:rFonts w:eastAsiaTheme="minorEastAsia"/>
          <w:i/>
        </w:rPr>
      </w:pPr>
      <m:oMathPara>
        <m:oMath>
          <m:r>
            <w:rPr>
              <w:rFonts w:ascii="Cambria Math" w:hAnsi="Cambria Math"/>
            </w:rPr>
            <m:t>f=</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550</m:t>
              </m:r>
            </m:den>
          </m:f>
          <m:r>
            <w:rPr>
              <w:rFonts w:ascii="Cambria Math" w:eastAsiaTheme="minorEastAsia" w:hAnsi="Cambria Math"/>
            </w:rPr>
            <m:t>=5,49</m:t>
          </m:r>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500</m:t>
              </m:r>
            </m:den>
          </m:f>
          <m:r>
            <w:rPr>
              <w:rFonts w:ascii="Cambria Math" w:eastAsiaTheme="minorEastAsia" w:hAnsi="Cambria Math"/>
            </w:rPr>
            <m:t>=6</m:t>
          </m:r>
        </m:oMath>
      </m:oMathPara>
    </w:p>
    <w:p w:rsidR="0035255C" w:rsidRDefault="0035255C" w:rsidP="0035255C">
      <w:pPr>
        <w:rPr>
          <w:rFonts w:eastAsiaTheme="minorEastAsia"/>
        </w:rPr>
      </w:pPr>
      <w:r>
        <w:rPr>
          <w:rFonts w:eastAsiaTheme="minorEastAsia"/>
        </w:rPr>
        <w:t>где Т - количество затрачиваемого живого труда.</w:t>
      </w:r>
    </w:p>
    <w:p w:rsidR="0035255C" w:rsidRDefault="006A691F" w:rsidP="0035255C">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35255C" w:rsidP="0035255C">
      <w:pPr>
        <w:rPr>
          <w:rFonts w:eastAsiaTheme="minorEastAsia"/>
        </w:rPr>
      </w:pPr>
      <w:r>
        <w:rPr>
          <w:rFonts w:eastAsiaTheme="minorEastAsia"/>
        </w:rPr>
        <w:t xml:space="preserve">Произведение </w:t>
      </w:r>
      <w:r>
        <w:rPr>
          <w:rFonts w:eastAsiaTheme="minorEastAsia"/>
          <w:lang w:val="en-US"/>
        </w:rPr>
        <w:t>ft</w:t>
      </w:r>
      <w:r>
        <w:rPr>
          <w:rFonts w:eastAsiaTheme="minorEastAsia"/>
        </w:rPr>
        <w:t xml:space="preserve"> называется оплатоёмкостью единицы продукции. Дробь СТ/РП является показателем затрат на амортизацию основных. фондов, приходящуюся на единицу продукции и тоже может быть представлена в виде произведения сомножителей</w:t>
      </w:r>
    </w:p>
    <w:p w:rsidR="0035255C" w:rsidRDefault="006A691F" w:rsidP="0035255C">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5255C" w:rsidRDefault="0035255C" w:rsidP="0035255C">
      <w:pPr>
        <w:rPr>
          <w:rFonts w:eastAsiaTheme="minorEastAsia"/>
        </w:rPr>
      </w:pPr>
      <w:r>
        <w:rPr>
          <w:rFonts w:eastAsiaTheme="minorEastAsia"/>
        </w:rPr>
        <w:t>где Ф</w:t>
      </w:r>
      <w:r>
        <w:rPr>
          <w:rFonts w:eastAsiaTheme="minorEastAsia"/>
          <w:vertAlign w:val="subscript"/>
        </w:rPr>
        <w:t>е</w:t>
      </w:r>
      <w:r>
        <w:rPr>
          <w:rFonts w:eastAsiaTheme="minorEastAsia"/>
        </w:rPr>
        <w:t xml:space="preserve"> - фондоемкость продукции;</w:t>
      </w:r>
    </w:p>
    <w:p w:rsidR="0035255C" w:rsidRDefault="0035255C" w:rsidP="0035255C">
      <w:pPr>
        <w:rPr>
          <w:rFonts w:eastAsiaTheme="minorEastAsia"/>
        </w:rPr>
      </w:pPr>
      <w:r>
        <w:rPr>
          <w:rFonts w:eastAsiaTheme="minorEastAsia"/>
        </w:rPr>
        <w:t>А - средняя норма амортизации основных фондов.</w:t>
      </w:r>
    </w:p>
    <w:p w:rsidR="0035255C" w:rsidRDefault="0035255C" w:rsidP="0035255C">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3020000</m:t>
              </m:r>
            </m:num>
            <m:den>
              <m:r>
                <w:rPr>
                  <w:rFonts w:ascii="Cambria Math" w:eastAsiaTheme="minorEastAsia" w:hAnsi="Cambria Math"/>
                </w:rPr>
                <m:t>721700</m:t>
              </m:r>
            </m:den>
          </m:f>
          <m:r>
            <w:rPr>
              <w:rFonts w:ascii="Cambria Math" w:hAnsi="Cambria Math"/>
            </w:rPr>
            <m:t>=4,18</m:t>
          </m:r>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3000000</m:t>
              </m:r>
            </m:num>
            <m:den>
              <m:r>
                <w:rPr>
                  <w:rFonts w:ascii="Cambria Math" w:eastAsiaTheme="minorEastAsia" w:hAnsi="Cambria Math"/>
                </w:rPr>
                <m:t>41000</m:t>
              </m:r>
            </m:den>
          </m:f>
          <m:r>
            <w:rPr>
              <w:rFonts w:ascii="Cambria Math" w:hAnsi="Cambria Math"/>
            </w:rPr>
            <m:t>=73,17</m:t>
          </m:r>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721700</m:t>
              </m:r>
              <m:r>
                <w:rPr>
                  <w:rFonts w:ascii="Cambria Math" w:hAnsi="Cambria Math"/>
                </w:rPr>
                <m:t>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=5,25</m:t>
          </m:r>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r>
                <w:rPr>
                  <w:rFonts w:ascii="Cambria Math" w:hAnsi="Cambria Math"/>
                </w:rPr>
                <m:t>000</m:t>
              </m:r>
            </m:num>
            <m:den>
              <m:r>
                <m:rPr>
                  <m:sty m:val="p"/>
                </m:rPr>
                <w:rPr>
                  <w:rFonts w:ascii="Cambria Math" w:hAnsi="Cambria Math"/>
                  <w:lang w:val="en-US"/>
                </w:rPr>
                <m:t>608569790</m:t>
              </m:r>
            </m:den>
          </m:f>
          <m:r>
            <w:rPr>
              <w:rFonts w:ascii="Cambria Math" w:hAnsi="Cambria Math"/>
            </w:rPr>
            <m:t>=</m:t>
          </m:r>
          <m:r>
            <w:rPr>
              <w:rFonts w:ascii="Cambria Math" w:eastAsiaTheme="minorEastAsia" w:hAnsi="Cambria Math"/>
            </w:rPr>
            <m:t>0,07</m:t>
          </m:r>
        </m:oMath>
      </m:oMathPara>
    </w:p>
    <w:p w:rsidR="0035255C" w:rsidRDefault="0035255C" w:rsidP="0035255C">
      <w:pPr>
        <w:rPr>
          <w:rFonts w:eastAsiaTheme="minorEastAsia"/>
        </w:rPr>
      </w:pPr>
      <w:r>
        <w:rPr>
          <w:rFonts w:eastAsiaTheme="minorEastAsia"/>
        </w:rPr>
        <w:t>где ОФ - стоимость основных фондов.</w:t>
      </w:r>
    </w:p>
    <w:p w:rsidR="0035255C" w:rsidRDefault="0035255C" w:rsidP="0035255C">
      <w:pPr>
        <w:rPr>
          <w:rFonts w:eastAsiaTheme="minorEastAsia"/>
        </w:rPr>
      </w:pPr>
      <m:oMathPara>
        <m:oMath>
          <m:r>
            <w:rPr>
              <w:rFonts w:ascii="Cambria Math" w:eastAsiaTheme="minorEastAsia" w:hAnsi="Cambria Math"/>
            </w:rPr>
            <m:t>ОФ=СПНОФ+СПОФ-СВОФ</m:t>
          </m:r>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35255C" w:rsidRDefault="0035255C" w:rsidP="0035255C">
      <w:pPr>
        <w:rPr>
          <w:rFonts w:eastAsiaTheme="minorEastAsia"/>
        </w:rPr>
      </w:pPr>
      <w:r>
        <w:rPr>
          <w:rFonts w:eastAsiaTheme="minorEastAsia"/>
        </w:rPr>
        <w:t>Произведение, аФе — называется амортизациоемкостью — единицы продукции.</w:t>
      </w:r>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=0,022</m:t>
          </m:r>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3000000</m:t>
              </m:r>
            </m:num>
            <m:den>
              <m:r>
                <m:rPr>
                  <m:sty m:val="p"/>
                </m:rPr>
                <w:rPr>
                  <w:rFonts w:ascii="Cambria Math" w:hAnsi="Cambria Math"/>
                  <w:lang w:val="en-US"/>
                </w:rPr>
                <m:t>608569790</m:t>
              </m:r>
            </m:den>
          </m:f>
          <m:r>
            <w:rPr>
              <w:rFonts w:ascii="Cambria Math" w:eastAsiaTheme="minorEastAsia" w:hAnsi="Cambria Math"/>
            </w:rPr>
            <m:t>=0,005</m:t>
          </m:r>
        </m:oMath>
      </m:oMathPara>
    </w:p>
    <w:p w:rsidR="0035255C" w:rsidRDefault="0035255C" w:rsidP="0035255C">
      <w:pPr>
        <w:rPr>
          <w:rFonts w:eastAsiaTheme="minorEastAsia"/>
        </w:rPr>
      </w:pPr>
      <w:r>
        <w:rPr>
          <w:rFonts w:eastAsiaTheme="minorEastAsia"/>
        </w:rPr>
        <w:t xml:space="preserve">ПТ/РП - материалоемкость единицы продукции - </w:t>
      </w:r>
      <w:r>
        <w:rPr>
          <w:rFonts w:eastAsiaTheme="minorEastAsia"/>
          <w:lang w:val="en-US"/>
        </w:rPr>
        <w:t>m</w:t>
      </w:r>
      <w:r>
        <w:rPr>
          <w:rFonts w:eastAsiaTheme="minorEastAsia"/>
        </w:rPr>
        <w:t>,</w:t>
      </w:r>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22000000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=0,16</m:t>
          </m:r>
        </m:oMath>
      </m:oMathPara>
    </w:p>
    <w:p w:rsidR="0035255C" w:rsidRDefault="006A691F" w:rsidP="0035255C">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21000000</m:t>
              </m:r>
            </m:num>
            <m:den>
              <m:r>
                <m:rPr>
                  <m:sty m:val="p"/>
                </m:rPr>
                <w:rPr>
                  <w:rFonts w:ascii="Cambria Math" w:hAnsi="Cambria Math"/>
                  <w:lang w:val="en-US"/>
                </w:rPr>
                <m:t>608569790</m:t>
              </m:r>
            </m:den>
          </m:f>
          <m:r>
            <w:rPr>
              <w:rFonts w:ascii="Cambria Math" w:eastAsiaTheme="minorEastAsia" w:hAnsi="Cambria Math"/>
            </w:rPr>
            <m:t>=0,035</m:t>
          </m:r>
        </m:oMath>
      </m:oMathPara>
    </w:p>
    <w:p w:rsidR="0035255C" w:rsidRDefault="0035255C" w:rsidP="0035255C">
      <w:pPr>
        <w:rPr>
          <w:rFonts w:eastAsiaTheme="minorEastAsia"/>
        </w:rPr>
      </w:pPr>
      <w:r>
        <w:rPr>
          <w:rFonts w:eastAsiaTheme="minorEastAsia"/>
        </w:rPr>
        <w:t>Величина ПТ - стоимость потребленных в процессе производства материальных ресурсов.</w:t>
      </w:r>
    </w:p>
    <w:p w:rsidR="0035255C" w:rsidRDefault="0035255C" w:rsidP="0035255C">
      <w:pPr>
        <w:rPr>
          <w:rFonts w:eastAsiaTheme="minorEastAsia"/>
        </w:rPr>
      </w:pPr>
      <w:r>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=0,011</m:t>
          </m:r>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1700000</m:t>
              </m:r>
            </m:num>
            <m:den>
              <m:r>
                <m:rPr>
                  <m:sty m:val="p"/>
                </m:rPr>
                <w:rPr>
                  <w:rFonts w:ascii="Cambria Math" w:hAnsi="Cambria Math"/>
                  <w:lang w:val="en-US"/>
                </w:rPr>
                <m:t>608569790</m:t>
              </m:r>
            </m:den>
          </m:f>
          <m:r>
            <w:rPr>
              <w:rFonts w:ascii="Cambria Math" w:eastAsiaTheme="minorEastAsia" w:hAnsi="Cambria Math"/>
            </w:rPr>
            <m:t>=0,028</m:t>
          </m:r>
        </m:oMath>
      </m:oMathPara>
    </w:p>
    <w:p w:rsidR="0035255C" w:rsidRDefault="0035255C" w:rsidP="0035255C">
      <w:pPr>
        <w:rPr>
          <w:rFonts w:eastAsiaTheme="minorEastAsia"/>
        </w:rPr>
      </w:pPr>
      <w:r>
        <w:rPr>
          <w:rFonts w:eastAsiaTheme="minorEastAsia"/>
        </w:rPr>
        <w:t>Таким образом, модель обобщенных показателей экономической эффективности деятельности фирмы принимает вид:</w:t>
      </w:r>
    </w:p>
    <w:p w:rsidR="0035255C" w:rsidRDefault="0035255C" w:rsidP="0035255C">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5255C" w:rsidRDefault="006A691F"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5,49</m:t>
          </m:r>
          <m:r>
            <w:rPr>
              <w:rFonts w:ascii="Cambria Math" w:hAnsi="Cambria Math"/>
              <w:lang w:val="en-US"/>
            </w:rPr>
            <m:t>×</m:t>
          </m:r>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+0,022+0,16+0,011=0,193</m:t>
          </m:r>
        </m:oMath>
      </m:oMathPara>
    </w:p>
    <w:p w:rsidR="0035255C" w:rsidRDefault="006A691F"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+0,005+0,035+0,028=0,68</m:t>
          </m:r>
        </m:oMath>
      </m:oMathPara>
    </w:p>
    <w:p w:rsidR="0035255C" w:rsidRDefault="0035255C" w:rsidP="0035255C">
      <w:pPr>
        <w:rPr>
          <w:rFonts w:eastAsiaTheme="minorEastAsia"/>
          <w:lang w:val="en-US"/>
        </w:rPr>
      </w:pPr>
      <w:r>
        <w:rPr>
          <w:rFonts w:eastAsiaTheme="minorEastAsia"/>
          <w:lang w:val="en-US"/>
        </w:rPr>
        <w:t>Таблица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35255C" w:rsidTr="0035255C">
        <w:tc>
          <w:tcPr>
            <w:tcW w:w="223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16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88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633"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2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Стоимость реализации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37554,3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lang w:val="en-US"/>
              </w:rPr>
              <w:t>608569</w:t>
            </w:r>
            <w:r>
              <w:t>,</w:t>
            </w:r>
            <w:r>
              <w:rPr>
                <w:lang w:val="en-US"/>
              </w:rPr>
              <w:t>79</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471015,49</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4,424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 Численность работников предприятия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Чел</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(50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0,91</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Стоимость основных фондов</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ОФ</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721700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41000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0,06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lastRenderedPageBreak/>
              <w:t>4. Сумма затрат на производство и реализацию.</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28040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27000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0,96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Затраты на оплату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7. Использование предметов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(1000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0,95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8. Прочие расходы</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2000</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1,04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9. Затраты на 1 руб. реализованной продукции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Э</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,193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,68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0,487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3,52332</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10. Оплатоемкость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11.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12. Материалоемкость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1</w:t>
            </w:r>
            <w:r>
              <w:rPr>
                <w:rFonts w:eastAsiaTheme="minorEastAsia"/>
              </w:rPr>
              <w:t>6</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w:t>
            </w:r>
            <w:r>
              <w:rPr>
                <w:rFonts w:eastAsiaTheme="minorEastAsia"/>
                <w:lang w:val="en-US"/>
              </w:rPr>
              <w:t>035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(0,125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0,21875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13. Услугоемкость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0,01</w:t>
            </w:r>
            <w:r>
              <w:rPr>
                <w:rFonts w:eastAsiaTheme="minorEastAsia"/>
                <w:lang w:val="en-US"/>
              </w:rPr>
              <w:t>1</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0,017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2,545455</w:t>
            </w:r>
            <w:r>
              <w:rPr>
                <w:rFonts w:eastAsiaTheme="minorEastAsia"/>
              </w:rPr>
              <w:fldChar w:fldCharType="end"/>
            </w:r>
          </w:p>
        </w:tc>
      </w:tr>
    </w:tbl>
    <w:p w:rsidR="0035255C" w:rsidRDefault="0035255C" w:rsidP="0035255C">
      <w:pPr>
        <w:ind w:firstLine="0"/>
        <w:rPr>
          <w:rFonts w:eastAsiaTheme="minorEastAsia"/>
        </w:rPr>
      </w:pPr>
    </w:p>
    <w:p w:rsidR="0035255C" w:rsidRDefault="0035255C" w:rsidP="0035255C">
      <w:pPr>
        <w:ind w:firstLine="0"/>
        <w:rPr>
          <w:rFonts w:eastAsiaTheme="minorEastAsia"/>
        </w:rPr>
      </w:pPr>
    </w:p>
    <w:p w:rsidR="0035255C" w:rsidRDefault="0035255C" w:rsidP="0035255C">
      <w:pPr>
        <w:ind w:firstLine="0"/>
        <w:rPr>
          <w:rFonts w:eastAsiaTheme="minorEastAsia"/>
        </w:rPr>
      </w:pPr>
      <w:r>
        <w:rPr>
          <w:rFonts w:eastAsiaTheme="minorEastAsia"/>
        </w:rPr>
        <w:t>Таблица 2.2</w:t>
      </w:r>
    </w:p>
    <w:p w:rsidR="0035255C" w:rsidRDefault="0035255C" w:rsidP="0035255C">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35255C" w:rsidTr="0035255C">
        <w:trPr>
          <w:trHeight w:val="388"/>
        </w:trPr>
        <w:tc>
          <w:tcPr>
            <w:tcW w:w="2793"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2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Затраты на единицу труда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f</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,49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0,51</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1,09</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2.Трудоемкость единице реализованной продукции чел.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t</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3</w:t>
            </w:r>
            <w:r>
              <w:rPr>
                <w:rFonts w:eastAsiaTheme="minorEastAsia"/>
              </w:rPr>
              <w:t>,99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8</w:t>
            </w:r>
            <w:r>
              <w:rPr>
                <w:rFonts w:eastAsiaTheme="minorEastAsia"/>
              </w:rPr>
              <w:t>21</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(3,169</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0,20576</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Оплатоемкость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ft</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w:t>
            </w:r>
            <w:r>
              <w:rPr>
                <w:rFonts w:eastAsiaTheme="minorEastAsia"/>
                <w:lang w:val="en-US"/>
              </w:rPr>
              <w:t>1</w:t>
            </w:r>
            <w:r>
              <w:rPr>
                <w:rFonts w:eastAsiaTheme="minorEastAsia"/>
              </w:rPr>
              <w:t>,91</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,926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(16,984</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0,22483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GB"/>
              </w:rPr>
            </w:pPr>
            <w:r>
              <w:rPr>
                <w:rFonts w:eastAsiaTheme="minorEastAsia"/>
                <w:lang w:val="en-GB"/>
              </w:rPr>
              <w:t>4. Средняя норма амортизации %</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,18</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73</w:t>
            </w:r>
            <w:r>
              <w:rPr>
                <w:rFonts w:eastAsiaTheme="minorEastAsia"/>
              </w:rPr>
              <w:t>,17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68,99</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17,5048</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Фондоемкость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,25</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(5,18</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0,0133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аФе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,022</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,005</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(0,017</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0,227273</w:t>
            </w:r>
            <w:r>
              <w:rPr>
                <w:rFonts w:eastAsiaTheme="minorEastAsia"/>
              </w:rPr>
              <w:fldChar w:fldCharType="end"/>
            </w:r>
          </w:p>
        </w:tc>
      </w:tr>
    </w:tbl>
    <w:p w:rsidR="0035255C" w:rsidRDefault="0035255C" w:rsidP="0035255C">
      <w:pPr>
        <w:rPr>
          <w:rFonts w:eastAsiaTheme="minorEastAsia"/>
        </w:rPr>
      </w:pP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7.3 Оценка движения, состояния и эффективности использования основных фондов предприятия</w:t>
      </w:r>
    </w:p>
    <w:p w:rsidR="0035255C" w:rsidRDefault="0035255C" w:rsidP="0035255C">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5255C" w:rsidRDefault="0035255C" w:rsidP="0035255C">
      <w:pPr>
        <w:rPr>
          <w:rFonts w:eastAsiaTheme="minorEastAsia"/>
        </w:rPr>
      </w:pPr>
      <w:r>
        <w:rPr>
          <w:rFonts w:eastAsiaTheme="minorEastAsia"/>
        </w:rPr>
        <w:t>Стоимость основных фондов на конец периода определяется по формуле:</w:t>
      </w:r>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О</w:t>
      </w:r>
      <w:r>
        <w:rPr>
          <w:rFonts w:eastAsiaTheme="minorEastAsia"/>
          <w:vertAlign w:val="subscript"/>
        </w:rPr>
        <w:t>фнг</w:t>
      </w:r>
      <w:proofErr w:type="spellEnd"/>
      <w:r>
        <w:rPr>
          <w:rFonts w:eastAsiaTheme="minorEastAsia"/>
        </w:rPr>
        <w:t xml:space="preserve"> - стоимость основных фондов на начало года;</w:t>
      </w:r>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721700</m:t>
          </m:r>
          <m:r>
            <w:rPr>
              <w:rFonts w:ascii="Cambria Math" w:eastAsiaTheme="minorEastAsia" w:hAnsi="Cambria Math"/>
            </w:rPr>
            <m:t>+79-86000=635779 тыс. руб.</m:t>
          </m:r>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lang w:val="en-US"/>
            </w:rPr>
            <m:t>41000</m:t>
          </m:r>
          <m:r>
            <w:rPr>
              <w:rFonts w:ascii="Cambria Math" w:eastAsiaTheme="minorEastAsia" w:hAnsi="Cambria Math"/>
              <w:lang w:val="en-US"/>
            </w:rPr>
            <m:t>+80-87000=-45920 тыс. руб.</m:t>
          </m:r>
        </m:oMath>
      </m:oMathPara>
    </w:p>
    <w:p w:rsidR="0035255C" w:rsidRDefault="0035255C" w:rsidP="0035255C">
      <w:pPr>
        <w:rPr>
          <w:rFonts w:eastAsiaTheme="minorEastAsia"/>
        </w:rPr>
      </w:pPr>
      <w:proofErr w:type="spellStart"/>
      <w:r>
        <w:rPr>
          <w:rFonts w:eastAsiaTheme="minorEastAsia"/>
        </w:rPr>
        <w:t>О</w:t>
      </w:r>
      <w:r>
        <w:rPr>
          <w:rFonts w:eastAsiaTheme="minorEastAsia"/>
          <w:vertAlign w:val="subscript"/>
        </w:rPr>
        <w:t>фност</w:t>
      </w:r>
      <w:proofErr w:type="spellEnd"/>
      <w:r>
        <w:rPr>
          <w:rFonts w:eastAsiaTheme="minorEastAsia"/>
        </w:rPr>
        <w:t xml:space="preserve"> - стоимость поступивших основных фондов;</w:t>
      </w:r>
    </w:p>
    <w:p w:rsidR="0035255C" w:rsidRDefault="0035255C" w:rsidP="0035255C">
      <w:proofErr w:type="spellStart"/>
      <w:r>
        <w:t>О</w:t>
      </w:r>
      <w:r>
        <w:rPr>
          <w:vertAlign w:val="subscript"/>
        </w:rPr>
        <w:t>фвыб</w:t>
      </w:r>
      <w:proofErr w:type="spellEnd"/>
      <w:r>
        <w:t xml:space="preserve"> - стоимость выбывших основных фондов;</w:t>
      </w:r>
    </w:p>
    <w:p w:rsidR="0035255C" w:rsidRDefault="0035255C" w:rsidP="0035255C">
      <w:r>
        <w:t>Среднегодовая стоимость основных фондов:</w:t>
      </w:r>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635779-</m:t>
              </m:r>
              <m:r>
                <w:rPr>
                  <w:rFonts w:ascii="Cambria Math" w:eastAsiaTheme="minorEastAsia" w:hAnsi="Cambria Math"/>
                  <w:lang w:val="en-US"/>
                </w:rPr>
                <m:t>45920</m:t>
              </m:r>
            </m:num>
            <m:den>
              <m:r>
                <w:rPr>
                  <w:rFonts w:ascii="Cambria Math" w:eastAsiaTheme="minorEastAsia" w:hAnsi="Cambria Math"/>
                </w:rPr>
                <m:t>2</m:t>
              </m:r>
            </m:den>
          </m:f>
          <m:r>
            <w:rPr>
              <w:rFonts w:ascii="Cambria Math" w:eastAsiaTheme="minorEastAsia" w:hAnsi="Cambria Math"/>
            </w:rPr>
            <m:t>=294929,5 тыс. руб.</m:t>
          </m:r>
        </m:oMath>
      </m:oMathPara>
    </w:p>
    <w:p w:rsidR="0035255C" w:rsidRDefault="0035255C" w:rsidP="0035255C">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5255C" w:rsidRDefault="0035255C" w:rsidP="0035255C">
      <w:r>
        <w:rPr>
          <w:lang w:val="en-US"/>
        </w:rPr>
        <w:t>a</w:t>
      </w:r>
      <w:r>
        <w:t>) Коэффициент поступления (</w:t>
      </w:r>
      <w:proofErr w:type="spellStart"/>
      <w:r>
        <w:t>К</w:t>
      </w:r>
      <w:r>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79000</m:t>
              </m:r>
            </m:num>
            <m:den>
              <m:r>
                <w:rPr>
                  <w:rFonts w:ascii="Cambria Math" w:eastAsiaTheme="minorEastAsia" w:hAnsi="Cambria Math"/>
                </w:rPr>
                <m:t>635779</m:t>
              </m:r>
            </m:den>
          </m:f>
          <m:r>
            <w:rPr>
              <w:rFonts w:ascii="Cambria Math" w:hAnsi="Cambria Math"/>
            </w:rPr>
            <m:t>=</m:t>
          </m:r>
          <m:r>
            <w:rPr>
              <w:rFonts w:ascii="Cambria Math" w:eastAsiaTheme="minorEastAsia" w:hAnsi="Cambria Math"/>
            </w:rPr>
            <m:t>0,124</m:t>
          </m:r>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80000</m:t>
              </m:r>
            </m:num>
            <m:den>
              <m:r>
                <w:rPr>
                  <w:rFonts w:ascii="Cambria Math" w:eastAsiaTheme="minorEastAsia" w:hAnsi="Cambria Math"/>
                  <w:lang w:val="en-US"/>
                </w:rPr>
                <m:t>45920</m:t>
              </m:r>
            </m:den>
          </m:f>
          <m:r>
            <w:rPr>
              <w:rFonts w:ascii="Cambria Math" w:hAnsi="Cambria Math"/>
            </w:rPr>
            <m:t>=1,74</m:t>
          </m:r>
        </m:oMath>
      </m:oMathPara>
    </w:p>
    <w:p w:rsidR="0035255C" w:rsidRDefault="0035255C" w:rsidP="0035255C">
      <w:pPr>
        <w:rPr>
          <w:rFonts w:eastAsiaTheme="minorEastAsia"/>
        </w:rPr>
      </w:pPr>
      <w:r>
        <w:rPr>
          <w:rFonts w:eastAsiaTheme="minorEastAsia"/>
          <w:lang w:val="en-US"/>
        </w:rPr>
        <w:lastRenderedPageBreak/>
        <w:t>b</w:t>
      </w:r>
      <w:r>
        <w:rPr>
          <w:rFonts w:eastAsiaTheme="minorEastAsia"/>
        </w:rPr>
        <w:t>) Коэффициент выбытия (</w:t>
      </w:r>
      <w:proofErr w:type="spellStart"/>
      <w:r>
        <w:rPr>
          <w:rFonts w:eastAsiaTheme="minorEastAsia"/>
        </w:rPr>
        <w:t>К</w:t>
      </w:r>
      <w:r>
        <w:rPr>
          <w:rFonts w:eastAsiaTheme="minorEastAsia"/>
          <w:vertAlign w:val="subscript"/>
        </w:rPr>
        <w:t>выб</w:t>
      </w:r>
      <w:proofErr w:type="spellEnd"/>
      <w:r>
        <w:rPr>
          <w:rFonts w:eastAsiaTheme="minorEastAsia"/>
        </w:rPr>
        <w:t>) определяет отношение стоимости всех выбывших основных фондов к стоимости основных фондов на начало отчетного периода.</w:t>
      </w:r>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m:rPr>
                  <m:sty m:val="p"/>
                </m:rPr>
                <w:rPr>
                  <w:rFonts w:ascii="Cambria Math" w:eastAsiaTheme="minorEastAsia" w:hAnsi="Cambria Math"/>
                  <w:lang w:val="en-US"/>
                </w:rPr>
                <m:t>721700</m:t>
              </m:r>
            </m:den>
          </m:f>
          <m:r>
            <w:rPr>
              <w:rFonts w:ascii="Cambria Math" w:eastAsiaTheme="minorEastAsia" w:hAnsi="Cambria Math"/>
            </w:rPr>
            <m:t>=0,12</m:t>
          </m:r>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87000</m:t>
              </m:r>
            </m:num>
            <m:den>
              <m:r>
                <m:rPr>
                  <m:sty m:val="p"/>
                </m:rPr>
                <w:rPr>
                  <w:rFonts w:ascii="Cambria Math" w:eastAsiaTheme="minorEastAsia" w:hAnsi="Cambria Math"/>
                  <w:lang w:val="en-US"/>
                </w:rPr>
                <m:t>41000</m:t>
              </m:r>
            </m:den>
          </m:f>
          <m:r>
            <w:rPr>
              <w:rFonts w:ascii="Cambria Math" w:hAnsi="Cambria Math"/>
            </w:rPr>
            <m:t>=</m:t>
          </m:r>
          <m:r>
            <w:rPr>
              <w:rFonts w:ascii="Cambria Math" w:eastAsiaTheme="minorEastAsia" w:hAnsi="Cambria Math"/>
            </w:rPr>
            <m:t>2,12</m:t>
          </m:r>
        </m:oMath>
      </m:oMathPara>
    </w:p>
    <w:p w:rsidR="0035255C" w:rsidRDefault="0035255C" w:rsidP="0035255C">
      <w:pPr>
        <w:rPr>
          <w:rFonts w:eastAsiaTheme="minorEastAsia"/>
        </w:rPr>
      </w:pPr>
      <w:r>
        <w:rPr>
          <w:rFonts w:eastAsiaTheme="minorEastAsia"/>
          <w:lang w:val="en-US"/>
        </w:rPr>
        <w:t>c</w:t>
      </w:r>
      <w:r>
        <w:rPr>
          <w:rFonts w:eastAsiaTheme="minorEastAsia"/>
        </w:rPr>
        <w:t>) Коэффициент интенсивности обновления (</w:t>
      </w:r>
      <w:proofErr w:type="spellStart"/>
      <w:r>
        <w:rPr>
          <w:rFonts w:eastAsiaTheme="minorEastAsia"/>
        </w:rPr>
        <w:t>Кин</w:t>
      </w:r>
      <w:proofErr w:type="spellEnd"/>
      <w:r>
        <w:rPr>
          <w:rFonts w:eastAsiaTheme="minorEastAsia"/>
        </w:rPr>
        <w:t>)</w:t>
      </w:r>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0,12</m:t>
              </m:r>
            </m:num>
            <m:den>
              <m:r>
                <w:rPr>
                  <w:rFonts w:ascii="Cambria Math" w:eastAsiaTheme="minorEastAsia" w:hAnsi="Cambria Math"/>
                </w:rPr>
                <m:t>0,124</m:t>
              </m:r>
            </m:den>
          </m:f>
          <m:r>
            <w:rPr>
              <w:rFonts w:ascii="Cambria Math" w:eastAsiaTheme="minorEastAsia" w:hAnsi="Cambria Math"/>
            </w:rPr>
            <m:t>=0,97</m:t>
          </m:r>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2,12</m:t>
              </m:r>
            </m:num>
            <m:den>
              <m:r>
                <w:rPr>
                  <w:rFonts w:ascii="Cambria Math" w:hAnsi="Cambria Math"/>
                </w:rPr>
                <m:t>1,74</m:t>
              </m:r>
            </m:den>
          </m:f>
          <m:r>
            <w:rPr>
              <w:rFonts w:ascii="Cambria Math" w:eastAsiaTheme="minorEastAsia" w:hAnsi="Cambria Math"/>
            </w:rPr>
            <m:t>=1,22</m:t>
          </m:r>
        </m:oMath>
      </m:oMathPara>
    </w:p>
    <w:p w:rsidR="0035255C" w:rsidRDefault="0035255C" w:rsidP="0035255C">
      <w:pPr>
        <w:rPr>
          <w:rFonts w:eastAsiaTheme="minorEastAsia"/>
        </w:rPr>
      </w:pPr>
      <w:r>
        <w:rPr>
          <w:rFonts w:eastAsiaTheme="minorEastAsia"/>
        </w:rPr>
        <w:t>Наряду с показателями движения основных фондов необходимо определить показатели, характеризующие состояние основных фондов, а, следовательно, возможность увеличения объема, качества, спроса продукции и прибыли. К ним относятся следующие показатели:</w:t>
      </w:r>
    </w:p>
    <w:p w:rsidR="0035255C" w:rsidRDefault="0035255C" w:rsidP="0035255C">
      <w:pPr>
        <w:pStyle w:val="a7"/>
        <w:numPr>
          <w:ilvl w:val="0"/>
          <w:numId w:val="20"/>
        </w:numPr>
        <w:rPr>
          <w:rFonts w:eastAsiaTheme="minorEastAsia"/>
        </w:rPr>
      </w:pPr>
      <w:r>
        <w:rPr>
          <w:rFonts w:eastAsiaTheme="minorEastAsia"/>
        </w:rPr>
        <w:t>Коэффициент износа (К) характеризует долю изношенной части основных фондов в общей стоимости основных фондов</w:t>
      </w:r>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721700</m:t>
              </m:r>
            </m:den>
          </m:f>
          <m:r>
            <w:rPr>
              <w:rFonts w:ascii="Cambria Math" w:eastAsiaTheme="minorEastAsia" w:hAnsi="Cambria Math"/>
            </w:rPr>
            <m:t>=0,018</m:t>
          </m:r>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=0,317</m:t>
          </m:r>
        </m:oMath>
      </m:oMathPara>
    </w:p>
    <w:p w:rsidR="0035255C" w:rsidRDefault="0035255C" w:rsidP="0035255C">
      <w:pPr>
        <w:rPr>
          <w:rFonts w:eastAsiaTheme="minorEastAsia"/>
        </w:rPr>
      </w:pPr>
      <w:r>
        <w:rPr>
          <w:rFonts w:eastAsiaTheme="minorEastAsia"/>
        </w:rPr>
        <w:t xml:space="preserve">где </w:t>
      </w:r>
      <w:r>
        <w:rPr>
          <w:rFonts w:eastAsiaTheme="minorEastAsia"/>
          <w:lang w:val="en-US"/>
        </w:rPr>
        <w:t>U</w:t>
      </w:r>
      <w:r>
        <w:rPr>
          <w:rFonts w:eastAsiaTheme="minorEastAsia"/>
        </w:rPr>
        <w:t xml:space="preserve"> - среднегодовая сумма износа</w:t>
      </w:r>
    </w:p>
    <w:p w:rsidR="0035255C" w:rsidRDefault="0035255C" w:rsidP="0035255C">
      <w:pPr>
        <w:rPr>
          <w:rFonts w:eastAsiaTheme="minorEastAsia"/>
        </w:rPr>
      </w:pPr>
      <w:r>
        <w:rPr>
          <w:rFonts w:eastAsiaTheme="minorEastAsia"/>
        </w:rPr>
        <w:t>b) Коэффициент годности (К) характеризует неизношенную часть основных фондов</w:t>
      </w:r>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=1-0,317=0,683</m:t>
          </m:r>
        </m:oMath>
      </m:oMathPara>
    </w:p>
    <w:p w:rsidR="0035255C" w:rsidRDefault="0035255C" w:rsidP="0035255C">
      <w:pPr>
        <w:rPr>
          <w:rFonts w:eastAsiaTheme="minorEastAsia"/>
        </w:rPr>
      </w:pPr>
      <w:r>
        <w:rPr>
          <w:rFonts w:eastAsiaTheme="minorEastAsia"/>
        </w:rPr>
        <w:t>Показатели использования основных фондов:</w:t>
      </w:r>
    </w:p>
    <w:p w:rsidR="0035255C" w:rsidRDefault="0035255C" w:rsidP="0035255C">
      <w:pPr>
        <w:rPr>
          <w:rFonts w:eastAsiaTheme="minorEastAsia"/>
        </w:rPr>
      </w:pPr>
      <w:r>
        <w:rPr>
          <w:rFonts w:eastAsiaTheme="minorEastAsia"/>
        </w:rPr>
        <w:t>а) Фондоотдача (</w:t>
      </w:r>
      <w:proofErr w:type="spellStart"/>
      <w:r>
        <w:rPr>
          <w:rFonts w:eastAsiaTheme="minorEastAsia"/>
        </w:rPr>
        <w:t>Ф</w:t>
      </w:r>
      <w:r>
        <w:rPr>
          <w:rFonts w:eastAsiaTheme="minorEastAsia"/>
          <w:vertAlign w:val="subscript"/>
        </w:rPr>
        <w:t>о</w:t>
      </w:r>
      <w:proofErr w:type="spellEnd"/>
      <w:r>
        <w:rPr>
          <w:rFonts w:eastAsiaTheme="minorEastAsia"/>
        </w:rPr>
        <w:t>) - стоимостной показатель, отражающий</w:t>
      </w:r>
    </w:p>
    <w:p w:rsidR="0035255C" w:rsidRDefault="0035255C" w:rsidP="0035255C">
      <w:pPr>
        <w:rPr>
          <w:rFonts w:eastAsiaTheme="minorEastAsia"/>
        </w:rPr>
      </w:pPr>
      <w:r>
        <w:rPr>
          <w:rFonts w:eastAsiaTheme="minorEastAsia"/>
        </w:rPr>
        <w:t>эффективность использования основных фондов, его вычисляют как</w:t>
      </w:r>
    </w:p>
    <w:p w:rsidR="0035255C" w:rsidRDefault="0035255C" w:rsidP="0035255C">
      <w:pPr>
        <w:rPr>
          <w:rFonts w:eastAsiaTheme="minorEastAsia"/>
        </w:rPr>
      </w:pPr>
      <w:r>
        <w:rPr>
          <w:rFonts w:eastAsiaTheme="minorEastAsia"/>
        </w:rPr>
        <w:t>отношение стоимости произведенной продукции (работ, услуг) к</w:t>
      </w:r>
    </w:p>
    <w:p w:rsidR="0035255C" w:rsidRDefault="0035255C" w:rsidP="0035255C">
      <w:pPr>
        <w:rPr>
          <w:rFonts w:eastAsiaTheme="minorEastAsia"/>
        </w:rPr>
      </w:pPr>
      <w:r>
        <w:rPr>
          <w:rFonts w:eastAsiaTheme="minorEastAsia"/>
        </w:rPr>
        <w:t>среднегодовой стоимости основных фондов</w:t>
      </w:r>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294929,5</m:t>
              </m:r>
            </m:den>
          </m:f>
          <m:r>
            <w:rPr>
              <w:rFonts w:ascii="Cambria Math" w:eastAsiaTheme="minorEastAsia" w:hAnsi="Cambria Math"/>
            </w:rPr>
            <m:t>=0,47</m:t>
          </m:r>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294929,5</m:t>
              </m:r>
            </m:den>
          </m:f>
          <m:r>
            <w:rPr>
              <w:rFonts w:ascii="Cambria Math" w:eastAsiaTheme="minorEastAsia" w:hAnsi="Cambria Math"/>
            </w:rPr>
            <m:t>=2,06</m:t>
          </m:r>
        </m:oMath>
      </m:oMathPara>
    </w:p>
    <w:p w:rsidR="0035255C" w:rsidRDefault="0035255C" w:rsidP="0035255C">
      <w:pPr>
        <w:pStyle w:val="a7"/>
        <w:numPr>
          <w:ilvl w:val="0"/>
          <w:numId w:val="20"/>
        </w:numPr>
        <w:rPr>
          <w:rFonts w:eastAsiaTheme="minorEastAsia"/>
        </w:rPr>
      </w:pPr>
      <w:r>
        <w:rPr>
          <w:rFonts w:eastAsiaTheme="minorEastAsia"/>
        </w:rPr>
        <w:t>Фондоемкость (Ф</w:t>
      </w:r>
      <w:r>
        <w:rPr>
          <w:rFonts w:eastAsiaTheme="minorEastAsia"/>
          <w:vertAlign w:val="subscript"/>
        </w:rPr>
        <w:t>е</w:t>
      </w:r>
      <w:r>
        <w:rPr>
          <w:rFonts w:eastAsiaTheme="minorEastAsia"/>
        </w:rPr>
        <w:t>) - показатель, обратный фондоотдаче</w:t>
      </w:r>
    </w:p>
    <w:p w:rsidR="0035255C" w:rsidRDefault="0035255C" w:rsidP="0035255C">
      <w:pPr>
        <w:pStyle w:val="a7"/>
        <w:numPr>
          <w:ilvl w:val="0"/>
          <w:numId w:val="20"/>
        </w:numPr>
        <w:rPr>
          <w:rFonts w:eastAsiaTheme="minorEastAsia"/>
        </w:rPr>
      </w:pPr>
      <w:r>
        <w:rPr>
          <w:rFonts w:eastAsiaTheme="minorEastAsia"/>
        </w:rPr>
        <w:t>Рентабельность основных фондов. (</w:t>
      </w:r>
      <w:proofErr w:type="spellStart"/>
      <w:r>
        <w:rPr>
          <w:rFonts w:eastAsiaTheme="minorEastAsia"/>
        </w:rPr>
        <w:t>Роф</w:t>
      </w:r>
      <w:proofErr w:type="spellEnd"/>
      <w:r>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Pr>
          <w:rFonts w:eastAsiaTheme="minorEastAsia"/>
          <w:lang w:val="en-US"/>
        </w:rPr>
        <w:t>Q</w:t>
      </w:r>
      <w:r>
        <w:rPr>
          <w:rFonts w:eastAsiaTheme="minorEastAsia"/>
        </w:rPr>
        <w:t>:</w:t>
      </w:r>
    </w:p>
    <w:p w:rsidR="0035255C" w:rsidRDefault="006A691F" w:rsidP="0035255C">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09514300</m:t>
              </m:r>
            </m:num>
            <m:den>
              <m:r>
                <w:rPr>
                  <w:rFonts w:ascii="Cambria Math" w:eastAsiaTheme="minorEastAsia" w:hAnsi="Cambria Math"/>
                </w:rPr>
                <m:t>294929,5</m:t>
              </m:r>
            </m:den>
          </m:f>
          <m:r>
            <w:rPr>
              <w:rFonts w:ascii="Cambria Math" w:eastAsiaTheme="minorEastAsia" w:hAnsi="Cambria Math"/>
            </w:rPr>
            <m:t>=371,32</m:t>
          </m:r>
        </m:oMath>
      </m:oMathPara>
    </w:p>
    <w:p w:rsidR="0035255C" w:rsidRDefault="006A691F" w:rsidP="0035255C">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58</m:t>
              </m:r>
              <m:r>
                <m:rPr>
                  <m:sty m:val="p"/>
                </m:rPr>
                <w:rPr>
                  <w:rFonts w:ascii="Cambria Math" w:hAnsi="Cambria Math"/>
                </w:rPr>
                <m:t>1569790</m:t>
              </m:r>
            </m:num>
            <m:den>
              <m:r>
                <w:rPr>
                  <w:rFonts w:ascii="Cambria Math" w:eastAsiaTheme="minorEastAsia" w:hAnsi="Cambria Math"/>
                </w:rPr>
                <m:t>294929,5</m:t>
              </m:r>
            </m:den>
          </m:f>
          <m:r>
            <w:rPr>
              <w:rFonts w:ascii="Cambria Math" w:eastAsiaTheme="minorEastAsia" w:hAnsi="Cambria Math"/>
            </w:rPr>
            <m:t>=1971,9</m:t>
          </m:r>
        </m:oMath>
      </m:oMathPara>
    </w:p>
    <w:p w:rsidR="0035255C" w:rsidRDefault="0035255C" w:rsidP="0035255C">
      <w:pPr>
        <w:rPr>
          <w:rFonts w:eastAsiaTheme="minorEastAsia"/>
        </w:rPr>
      </w:pPr>
      <w:r>
        <w:rPr>
          <w:rFonts w:eastAsiaTheme="minorEastAsia"/>
        </w:rPr>
        <w:t>За счет изменения среднегодовой стоимости основных фондов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86000</m:t>
              </m:r>
            </m:den>
          </m:f>
          <m:r>
            <w:rPr>
              <w:rFonts w:ascii="Cambria Math" w:eastAsiaTheme="minorEastAsia" w:hAnsi="Cambria Math"/>
            </w:rPr>
            <m:t>=1,6</m:t>
          </m:r>
        </m:oMath>
      </m:oMathPara>
    </w:p>
    <w:p w:rsidR="0035255C" w:rsidRDefault="006A691F"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87000</m:t>
              </m:r>
            </m:den>
          </m:f>
          <m:r>
            <w:rPr>
              <w:rFonts w:ascii="Cambria Math" w:eastAsiaTheme="minorEastAsia" w:hAnsi="Cambria Math"/>
            </w:rPr>
            <m:t>=6,99</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=1,6∙</m:t>
          </m:r>
          <m:r>
            <m:rPr>
              <m:sty m:val="p"/>
            </m:rPr>
            <w:rPr>
              <w:rFonts w:ascii="Cambria Math" w:eastAsiaTheme="minorEastAsia" w:hAnsi="Cambria Math"/>
              <w:noProof/>
            </w:rPr>
            <m:t>680700=</m:t>
          </m:r>
          <m:r>
            <w:rPr>
              <w:rFonts w:ascii="Cambria Math" w:eastAsiaTheme="minorEastAsia" w:hAnsi="Cambria Math"/>
            </w:rPr>
            <m:t>1089120 тыс. руб.</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=6,99∙</m:t>
          </m:r>
          <m:r>
            <m:rPr>
              <m:sty m:val="p"/>
            </m:rPr>
            <w:rPr>
              <w:rFonts w:ascii="Cambria Math" w:eastAsiaTheme="minorEastAsia" w:hAnsi="Cambria Math"/>
              <w:noProof/>
            </w:rPr>
            <m:t>680700=</m:t>
          </m:r>
          <m:r>
            <w:rPr>
              <w:rFonts w:ascii="Cambria Math" w:eastAsiaTheme="minorEastAsia" w:hAnsi="Cambria Math"/>
            </w:rPr>
            <m:t>4758093 тыс. руб.</m:t>
          </m:r>
        </m:oMath>
      </m:oMathPara>
    </w:p>
    <w:p w:rsidR="0035255C" w:rsidRDefault="0035255C" w:rsidP="0035255C">
      <w:pPr>
        <w:rPr>
          <w:rFonts w:eastAsiaTheme="minorEastAsia"/>
        </w:rPr>
      </w:pPr>
      <w:r>
        <w:rPr>
          <w:rFonts w:eastAsiaTheme="minorEastAsia"/>
        </w:rPr>
        <w:t>За счет изменения эффективности использования основных фондов ДО</w:t>
      </w:r>
    </w:p>
    <w:p w:rsidR="0035255C" w:rsidRDefault="0035255C" w:rsidP="0035255C">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oMath>
      </m:oMathPara>
    </w:p>
    <w:p w:rsidR="0035255C" w:rsidRDefault="0035255C" w:rsidP="0035255C">
      <w:pPr>
        <w:rPr>
          <w:rFonts w:eastAsiaTheme="minorEastAsia"/>
        </w:rPr>
      </w:pPr>
      <w:r>
        <w:rPr>
          <w:rFonts w:eastAsiaTheme="minorEastAsia"/>
        </w:rPr>
        <w:t xml:space="preserve">и, соответственно,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=1089120+4758093=5847213 тыс. руб.</m:t>
          </m:r>
        </m:oMath>
      </m:oMathPara>
    </w:p>
    <w:p w:rsidR="0035255C" w:rsidRDefault="0035255C" w:rsidP="0035255C">
      <w:pPr>
        <w:rPr>
          <w:rFonts w:eastAsiaTheme="minorEastAsia"/>
        </w:rPr>
      </w:pPr>
      <w:r>
        <w:rPr>
          <w:rFonts w:eastAsiaTheme="minorEastAsia"/>
        </w:rPr>
        <w:t>Расчет вышеописанных коэффициентов позволяет сделать следующие выводы:</w:t>
      </w:r>
    </w:p>
    <w:p w:rsidR="0035255C" w:rsidRDefault="0035255C" w:rsidP="0035255C">
      <w:pPr>
        <w:pStyle w:val="a7"/>
        <w:numPr>
          <w:ilvl w:val="0"/>
          <w:numId w:val="21"/>
        </w:numPr>
        <w:rPr>
          <w:rFonts w:eastAsiaTheme="minorEastAsia"/>
        </w:rPr>
      </w:pPr>
      <w:r>
        <w:rPr>
          <w:rFonts w:eastAsiaTheme="minorEastAsia"/>
        </w:rPr>
        <w:t>Балансовая стоимость основных фондов: 589859 тыс. руб.</w:t>
      </w:r>
    </w:p>
    <w:p w:rsidR="0035255C" w:rsidRDefault="0035255C" w:rsidP="0035255C">
      <w:pPr>
        <w:pStyle w:val="a7"/>
        <w:numPr>
          <w:ilvl w:val="0"/>
          <w:numId w:val="21"/>
        </w:numPr>
        <w:rPr>
          <w:rFonts w:eastAsiaTheme="minorEastAsia"/>
        </w:rPr>
      </w:pPr>
      <w:r>
        <w:rPr>
          <w:rFonts w:eastAsiaTheme="minorEastAsia"/>
        </w:rPr>
        <w:t>Коэффициент поступления в отчетном году: 1,74</w:t>
      </w:r>
    </w:p>
    <w:p w:rsidR="0035255C" w:rsidRDefault="0035255C" w:rsidP="0035255C">
      <w:pPr>
        <w:pStyle w:val="a7"/>
        <w:numPr>
          <w:ilvl w:val="0"/>
          <w:numId w:val="21"/>
        </w:numPr>
        <w:rPr>
          <w:rFonts w:eastAsiaTheme="minorEastAsia"/>
        </w:rPr>
      </w:pPr>
      <w:r>
        <w:rPr>
          <w:rFonts w:eastAsiaTheme="minorEastAsia"/>
        </w:rPr>
        <w:t>Коэффициент выбытия: 2,12</w:t>
      </w:r>
    </w:p>
    <w:p w:rsidR="0035255C" w:rsidRDefault="0035255C" w:rsidP="0035255C">
      <w:pPr>
        <w:pStyle w:val="a7"/>
        <w:numPr>
          <w:ilvl w:val="0"/>
          <w:numId w:val="21"/>
        </w:numPr>
        <w:rPr>
          <w:rFonts w:eastAsiaTheme="minorEastAsia"/>
        </w:rPr>
      </w:pPr>
      <w:r>
        <w:rPr>
          <w:rFonts w:eastAsiaTheme="minorEastAsia"/>
        </w:rPr>
        <w:t>Коэффициент износа: 0,317</w:t>
      </w:r>
    </w:p>
    <w:p w:rsidR="0035255C" w:rsidRDefault="0035255C" w:rsidP="0035255C">
      <w:pPr>
        <w:pStyle w:val="a7"/>
        <w:numPr>
          <w:ilvl w:val="0"/>
          <w:numId w:val="21"/>
        </w:numPr>
        <w:rPr>
          <w:rFonts w:eastAsiaTheme="minorEastAsia"/>
        </w:rPr>
      </w:pPr>
      <w:r>
        <w:rPr>
          <w:rFonts w:eastAsiaTheme="minorEastAsia"/>
        </w:rPr>
        <w:t>Показатель фондоемкость: 0,07</w:t>
      </w:r>
    </w:p>
    <w:p w:rsidR="0035255C" w:rsidRDefault="0035255C" w:rsidP="0035255C">
      <w:pPr>
        <w:pStyle w:val="a7"/>
        <w:numPr>
          <w:ilvl w:val="0"/>
          <w:numId w:val="21"/>
        </w:numPr>
        <w:rPr>
          <w:rFonts w:eastAsiaTheme="minorEastAsia"/>
        </w:rPr>
      </w:pPr>
      <w:r>
        <w:rPr>
          <w:rFonts w:eastAsiaTheme="minorEastAsia"/>
        </w:rPr>
        <w:t>Рентабельность основных фондов: 1971,9 тыс. руб.</w:t>
      </w: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7.4 Оценка эффективности использования оборотных средств предприятия</w:t>
      </w:r>
    </w:p>
    <w:p w:rsidR="0035255C" w:rsidRDefault="0035255C" w:rsidP="0035255C">
      <w:r>
        <w:t>Эффективность использования оборотных средств находиться с помощью следующих показателей:</w:t>
      </w:r>
    </w:p>
    <w:p w:rsidR="0035255C" w:rsidRDefault="0035255C" w:rsidP="0035255C">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5255C" w:rsidRDefault="0035255C" w:rsidP="0035255C">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5255C" w:rsidRDefault="0035255C" w:rsidP="0035255C">
      <w:proofErr w:type="spellStart"/>
      <w:r>
        <w:t>О</w:t>
      </w:r>
      <w:r>
        <w:rPr>
          <w:vertAlign w:val="subscript"/>
        </w:rPr>
        <w:t>бс</w:t>
      </w:r>
      <w:proofErr w:type="spellEnd"/>
      <w:r>
        <w:t xml:space="preserve"> – среднегодовая сумма оборотных средств предприятия.</w:t>
      </w:r>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=41500 тыс. руб.</m:t>
          </m:r>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35255C" w:rsidRDefault="006A691F"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41500</m:t>
              </m:r>
            </m:num>
            <m:den>
              <m:r>
                <m:rPr>
                  <m:sty m:val="p"/>
                </m:rPr>
                <w:rPr>
                  <w:rFonts w:ascii="Cambria Math" w:hAnsi="Cambria Math"/>
                  <w:lang w:val="en-US"/>
                </w:rPr>
                <m:t>1</m:t>
              </m:r>
              <m:r>
                <m:rPr>
                  <m:sty m:val="p"/>
                </m:rPr>
                <w:rPr>
                  <w:rFonts w:ascii="Cambria Math" w:hAnsi="Cambria Math"/>
                </w:rPr>
                <m:t>37554,3</m:t>
              </m:r>
            </m:den>
          </m:f>
          <m:r>
            <w:rPr>
              <w:rFonts w:ascii="Cambria Math" w:eastAsiaTheme="minorEastAsia" w:hAnsi="Cambria Math"/>
            </w:rPr>
            <m:t>=0,32</m:t>
          </m:r>
        </m:oMath>
      </m:oMathPara>
    </w:p>
    <w:p w:rsidR="0035255C" w:rsidRDefault="006A691F" w:rsidP="0035255C">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den>
          </m:f>
          <m:r>
            <w:rPr>
              <w:rFonts w:ascii="Cambria Math" w:eastAsiaTheme="minorEastAsia" w:hAnsi="Cambria Math"/>
            </w:rPr>
            <m:t>=0,07</m:t>
          </m:r>
        </m:oMath>
      </m:oMathPara>
    </w:p>
    <w:p w:rsidR="0035255C" w:rsidRDefault="0035255C" w:rsidP="0035255C">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5255C" w:rsidRDefault="0035255C" w:rsidP="0035255C">
      <w:r>
        <w:t>Рассчитывается как отношение объема выручки от реализации к средней стоимости оборотных средств</w:t>
      </w:r>
    </w:p>
    <w:p w:rsidR="0035255C" w:rsidRDefault="006A691F"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5255C" w:rsidRDefault="006A691F"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0,32</m:t>
              </m:r>
            </m:den>
          </m:f>
          <m:r>
            <w:rPr>
              <w:rFonts w:ascii="Cambria Math" w:eastAsiaTheme="minorEastAsia" w:hAnsi="Cambria Math"/>
            </w:rPr>
            <m:t>=3,125</m:t>
          </m:r>
        </m:oMath>
      </m:oMathPara>
    </w:p>
    <w:p w:rsidR="0035255C" w:rsidRDefault="006A691F"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5255C" w:rsidRDefault="0035255C" w:rsidP="0035255C">
      <w:r>
        <w:lastRenderedPageBreak/>
        <w:t>3) Продолжительность одного оборота оборотных средств (</w:t>
      </w:r>
      <w:proofErr w:type="spellStart"/>
      <w:r>
        <w:t>Т</w:t>
      </w:r>
      <w:r>
        <w:rPr>
          <w:vertAlign w:val="subscript"/>
        </w:rPr>
        <w:t>обс</w:t>
      </w:r>
      <w:proofErr w:type="spellEnd"/>
      <w:r>
        <w:t>) показывает продолжительность одного оборота в днях.</w:t>
      </w:r>
    </w:p>
    <w:p w:rsidR="0035255C" w:rsidRDefault="006A691F"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5255C" w:rsidRDefault="006A691F"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3,125</m:t>
              </m:r>
            </m:den>
          </m:f>
          <m:r>
            <w:rPr>
              <w:rFonts w:ascii="Cambria Math" w:eastAsiaTheme="minorEastAsia" w:hAnsi="Cambria Math"/>
            </w:rPr>
            <m:t>=115,2</m:t>
          </m:r>
        </m:oMath>
      </m:oMathPara>
    </w:p>
    <w:p w:rsidR="0035255C" w:rsidRDefault="006A691F"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35255C" w:rsidTr="0035255C">
        <w:trPr>
          <w:trHeight w:val="388"/>
        </w:trPr>
        <w:tc>
          <w:tcPr>
            <w:tcW w:w="276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87"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30"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закрепления</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,32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(0,25</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0,2188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оборачиваемости оборотных средств</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К</w:t>
            </w:r>
            <w:r>
              <w:rPr>
                <w:rFonts w:eastAsiaTheme="minorEastAsia"/>
                <w:vertAlign w:val="subscript"/>
              </w:rPr>
              <w:t>об</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3,125</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14,29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11,165</w:t>
            </w:r>
            <w:r>
              <w:rPr>
                <w:rFonts w:eastAsiaTheme="minorEastAsia"/>
              </w:rPr>
              <w:fldChar w:fldCharType="end"/>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 xml:space="preserve">4 </w:instrText>
            </w:r>
            <w:r>
              <w:rPr>
                <w:rFonts w:eastAsiaTheme="minorEastAsia"/>
              </w:rPr>
              <w:fldChar w:fldCharType="separate"/>
            </w:r>
            <w:r>
              <w:rPr>
                <w:rFonts w:eastAsiaTheme="minorEastAsia"/>
                <w:noProof/>
              </w:rPr>
              <w:t>4,5728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Продолжительность одного оборота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Т</w:t>
            </w:r>
            <w:r>
              <w:rPr>
                <w:rFonts w:eastAsiaTheme="minorEastAsia"/>
                <w:vertAlign w:val="subscript"/>
              </w:rPr>
              <w:t>обс</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1</w:t>
            </w:r>
            <w:r>
              <w:rPr>
                <w:rFonts w:eastAsiaTheme="minorEastAsia"/>
              </w:rPr>
              <w:t>15,2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25,19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(90,01</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0,219</w:t>
            </w:r>
            <w:r>
              <w:rPr>
                <w:rFonts w:eastAsiaTheme="minorEastAsia"/>
              </w:rPr>
              <w:fldChar w:fldCharType="end"/>
            </w:r>
          </w:p>
        </w:tc>
      </w:tr>
    </w:tbl>
    <w:p w:rsidR="0035255C" w:rsidRDefault="0035255C" w:rsidP="0035255C">
      <w:pPr>
        <w:spacing w:after="160" w:line="256" w:lineRule="auto"/>
        <w:ind w:firstLine="0"/>
        <w:jc w:val="left"/>
        <w:rPr>
          <w:rFonts w:eastAsiaTheme="minorEastAsia"/>
        </w:rPr>
      </w:pPr>
    </w:p>
    <w:p w:rsidR="00C67989" w:rsidRDefault="0035255C" w:rsidP="0035255C">
      <w:r>
        <w:t>На основе рассчитанных показателей можно сделать следующие выводы: коэффициент закрепления оборотных средств уменьшилась на 78%, а коэффициент оборачиваемости оборотных средств увеличилось в 4,5 раз. Продолжительность одного оборота, сократилась на 79%.</w:t>
      </w:r>
    </w:p>
    <w:p w:rsidR="004D44A8" w:rsidRDefault="004D44A8">
      <w:pPr>
        <w:spacing w:after="160" w:line="259" w:lineRule="auto"/>
        <w:ind w:firstLine="0"/>
        <w:jc w:val="left"/>
      </w:pPr>
      <w:r>
        <w:br w:type="page"/>
      </w:r>
    </w:p>
    <w:p w:rsidR="005B4748" w:rsidRDefault="005B4748" w:rsidP="005B4748">
      <w:pPr>
        <w:pStyle w:val="1"/>
      </w:pPr>
      <w:r>
        <w:lastRenderedPageBreak/>
        <w:t>вывод</w:t>
      </w:r>
    </w:p>
    <w:p w:rsidR="005B4748" w:rsidRPr="00765DE0" w:rsidRDefault="005B4748" w:rsidP="005B4748">
      <w:r>
        <w:rPr>
          <w:rFonts w:cs="Times New Roman"/>
          <w:szCs w:val="24"/>
        </w:rPr>
        <w:t xml:space="preserve">Основной целью дипломного проекта была </w:t>
      </w:r>
      <w:r>
        <w:t>а</w:t>
      </w:r>
      <w:r>
        <w:t>втоматизация технологического узла полимеризации сэвилена</w:t>
      </w:r>
      <w:r>
        <w:rPr>
          <w:rFonts w:cs="Times New Roman"/>
          <w:szCs w:val="24"/>
        </w:rPr>
        <w:t>.</w:t>
      </w:r>
    </w:p>
    <w:p w:rsidR="005B4748" w:rsidRDefault="005B4748" w:rsidP="005B4748">
      <w:r w:rsidRPr="00B32DC9">
        <w:t>В рамках работы были описаны свойства технологического процесса, выбраны регулируемые параметры и регулирующие воздействия. Была разработана функциональная схема автоматизации на базе программно-технических средств автоматизации установки, а также составлена спецификация КИПиА. Описан монтаж КИПиА</w:t>
      </w:r>
      <w:r>
        <w:t>. Была разработана</w:t>
      </w:r>
      <w:r w:rsidRPr="00B32DC9">
        <w:t xml:space="preserve"> </w:t>
      </w:r>
      <w:r>
        <w:t>функциональная схема автоматизации</w:t>
      </w:r>
      <w:r w:rsidRPr="00B32DC9">
        <w:t>.</w:t>
      </w:r>
    </w:p>
    <w:p w:rsidR="005B4748" w:rsidRDefault="005B4748" w:rsidP="005B4748">
      <w:r w:rsidRPr="00B32DC9">
        <w:t xml:space="preserve">В ходе исследования было установлено, что автоматизация установки позволяет значительно повысить эффективность процесса и улучшить качество конечного продукта. Было показано, что разработанная функциональная схема позволяет регулировать процесс </w:t>
      </w:r>
      <w:r w:rsidRPr="00B32DC9">
        <w:t>получения,</w:t>
      </w:r>
      <w:r w:rsidRPr="00B32DC9">
        <w:t xml:space="preserve"> </w:t>
      </w:r>
      <w:r>
        <w:t>полимеризированного</w:t>
      </w:r>
      <w:r>
        <w:t xml:space="preserve"> сэвилена</w:t>
      </w:r>
      <w:r w:rsidRPr="00B32DC9">
        <w:t>, обеспечивая стабильность и точность контроля параметров процесса.</w:t>
      </w:r>
    </w:p>
    <w:p w:rsidR="005B4748" w:rsidRDefault="005B4748" w:rsidP="005B4748">
      <w:r w:rsidRPr="00B32DC9">
        <w:t>Монтаж КИПиА был выполнен в соответствии с разработанными схемами и спецификацией, что позволило обеспечить надежность и безопасность работы установки.</w:t>
      </w:r>
    </w:p>
    <w:p w:rsidR="005B4748" w:rsidRDefault="005B4748" w:rsidP="005B4748">
      <w:r w:rsidRPr="00B32DC9">
        <w:t xml:space="preserve">Таким образом, автоматизация установки </w:t>
      </w:r>
      <w:r>
        <w:t>полимеризации сэвилена</w:t>
      </w:r>
      <w:r w:rsidRPr="00B32DC9">
        <w:t xml:space="preserve"> по получению </w:t>
      </w:r>
      <w:r>
        <w:t>сэвилена</w:t>
      </w:r>
      <w:r w:rsidRPr="00B32DC9">
        <w:t xml:space="preserve"> является эффективным и перспективным решением, которое позволяет повысить эффективность и качество производства.</w:t>
      </w:r>
    </w:p>
    <w:p w:rsidR="005B4748" w:rsidRDefault="005B4748" w:rsidP="005B4748">
      <w:pPr>
        <w:ind w:firstLine="0"/>
      </w:pPr>
      <w:r>
        <w:t>В итоге выполнил г</w:t>
      </w:r>
      <w:r w:rsidRPr="00765DE0">
        <w:t>лавные</w:t>
      </w:r>
      <w:r>
        <w:t xml:space="preserve"> задачи дипломного проекта:</w:t>
      </w:r>
    </w:p>
    <w:p w:rsidR="005B4748" w:rsidRDefault="005B4748" w:rsidP="005B4748">
      <w:r>
        <w:t>1. Описал свойства технологического процесса, выбрал регулируемые параметры и регулирующие воздействия.</w:t>
      </w:r>
    </w:p>
    <w:p w:rsidR="005B4748" w:rsidRDefault="005B4748" w:rsidP="005B4748">
      <w:r>
        <w:t>2. Разработал функциональную схему автоматизации на базе программно-технических средств автоматизации установки полимеризации сэвилена.</w:t>
      </w:r>
    </w:p>
    <w:p w:rsidR="005B4748" w:rsidRDefault="005B4748" w:rsidP="005B4748">
      <w:r>
        <w:t>3. Составил спецификацию КИПиА.</w:t>
      </w:r>
    </w:p>
    <w:p w:rsidR="005B4748" w:rsidRDefault="005B4748" w:rsidP="005B4748">
      <w:r>
        <w:t>4. Описал монтаж КИПиА.</w:t>
      </w:r>
    </w:p>
    <w:p w:rsidR="005B4748" w:rsidRDefault="005B4748" w:rsidP="005B4748">
      <w:r>
        <w:t>5. Разработал схемы: ФСА.</w:t>
      </w:r>
    </w:p>
    <w:p w:rsidR="005B4748" w:rsidRDefault="005B4748">
      <w:pPr>
        <w:spacing w:after="160" w:line="259" w:lineRule="auto"/>
        <w:ind w:firstLine="0"/>
        <w:jc w:val="left"/>
      </w:pPr>
    </w:p>
    <w:p w:rsidR="005B4748" w:rsidRDefault="005B4748">
      <w:pPr>
        <w:spacing w:after="160" w:line="259" w:lineRule="auto"/>
        <w:ind w:firstLine="0"/>
        <w:jc w:val="left"/>
      </w:pPr>
      <w:r>
        <w:br w:type="page"/>
      </w:r>
    </w:p>
    <w:p w:rsidR="004D44A8" w:rsidRDefault="004D44A8" w:rsidP="004D44A8">
      <w:pPr>
        <w:pStyle w:val="1"/>
      </w:pPr>
      <w:r>
        <w:lastRenderedPageBreak/>
        <w:t>список литературы</w:t>
      </w:r>
    </w:p>
    <w:p w:rsidR="004D44A8" w:rsidRDefault="004D44A8" w:rsidP="004D44A8">
      <w:pPr>
        <w:pStyle w:val="a7"/>
        <w:numPr>
          <w:ilvl w:val="0"/>
          <w:numId w:val="16"/>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4D44A8" w:rsidRDefault="004D44A8" w:rsidP="004D44A8">
      <w:pPr>
        <w:pStyle w:val="a7"/>
        <w:numPr>
          <w:ilvl w:val="0"/>
          <w:numId w:val="16"/>
        </w:numPr>
      </w:pPr>
      <w:r>
        <w:t>Зубарева В.Д. «Финансово-экономический анализ проектных решений в нефтегазовой промышленности» М. Нефть и газ, 2015 год.</w:t>
      </w:r>
    </w:p>
    <w:p w:rsidR="008651DC" w:rsidRPr="008651DC" w:rsidRDefault="004D44A8" w:rsidP="008651DC">
      <w:pPr>
        <w:pStyle w:val="a7"/>
        <w:numPr>
          <w:ilvl w:val="0"/>
          <w:numId w:val="16"/>
        </w:numPr>
      </w:pPr>
      <w:r>
        <w:t xml:space="preserve">Техническая документация </w:t>
      </w:r>
      <w:r w:rsidR="008651DC">
        <w:t xml:space="preserve">датчика расхода </w:t>
      </w:r>
      <w:r w:rsidR="008651DC" w:rsidRPr="008651DC">
        <w:t>Rosemount-3051SFA</w:t>
      </w:r>
      <w:r w:rsidR="008651DC">
        <w:t>. Издательство п</w:t>
      </w:r>
      <w:r w:rsidR="008651DC" w:rsidRPr="00943DD3">
        <w:t>ромышленная группа «МЕТРАН»</w:t>
      </w:r>
      <w:r w:rsidR="008651DC">
        <w:t>, 2015 г. – 270 с.</w:t>
      </w:r>
    </w:p>
    <w:p w:rsidR="00C435B6" w:rsidRPr="008651DC" w:rsidRDefault="00C435B6" w:rsidP="00C435B6">
      <w:pPr>
        <w:pStyle w:val="a7"/>
        <w:numPr>
          <w:ilvl w:val="0"/>
          <w:numId w:val="16"/>
        </w:numPr>
      </w:pPr>
      <w:r>
        <w:t>Техническая документация клапан запорно-регулирующий и регулирующий односедельный с электрическим исполнительным механизмом 25ч945п. Издательство п</w:t>
      </w:r>
      <w:r w:rsidRPr="00943DD3">
        <w:t>ромышленная группа «</w:t>
      </w:r>
      <w:r>
        <w:t>ТЕХМАРКЕТ</w:t>
      </w:r>
      <w:r w:rsidRPr="00943DD3">
        <w:t>»</w:t>
      </w:r>
      <w:r>
        <w:t>. – 16 с.</w:t>
      </w:r>
    </w:p>
    <w:p w:rsidR="00C435B6" w:rsidRPr="008651DC" w:rsidRDefault="00C435B6" w:rsidP="00C435B6">
      <w:pPr>
        <w:pStyle w:val="a7"/>
        <w:numPr>
          <w:ilvl w:val="0"/>
          <w:numId w:val="16"/>
        </w:numPr>
      </w:pPr>
      <w:r>
        <w:t xml:space="preserve">Техническая документация ПИД-регулятор ИРТ 5502/M1. Издательство </w:t>
      </w:r>
      <w:r w:rsidRPr="00943DD3">
        <w:t>«</w:t>
      </w:r>
      <w:r>
        <w:t>ЭЛЕМЕР</w:t>
      </w:r>
      <w:r w:rsidRPr="00943DD3">
        <w:t>»</w:t>
      </w:r>
      <w:r>
        <w:t xml:space="preserve"> – 604 с.</w:t>
      </w:r>
    </w:p>
    <w:p w:rsidR="004D44A8" w:rsidRDefault="00C435B6" w:rsidP="0043667F">
      <w:pPr>
        <w:pStyle w:val="a7"/>
        <w:numPr>
          <w:ilvl w:val="0"/>
          <w:numId w:val="16"/>
        </w:numPr>
        <w:rPr>
          <w:lang w:val="en-US"/>
        </w:rPr>
      </w:pPr>
      <w:r>
        <w:t>Техническая документация Датчики температуры QAM2110.040. Издательство</w:t>
      </w:r>
      <w:r w:rsidRPr="00CA7525">
        <w:rPr>
          <w:lang w:val="en-US"/>
        </w:rPr>
        <w:t xml:space="preserve"> Siemens Building Technologies</w:t>
      </w:r>
      <w:r w:rsidRPr="00CA7525">
        <w:rPr>
          <w:bCs/>
          <w:lang w:val="en-US"/>
        </w:rPr>
        <w:t>,</w:t>
      </w:r>
      <w:r w:rsidRPr="00CA7525">
        <w:rPr>
          <w:lang w:val="en-US"/>
        </w:rPr>
        <w:t xml:space="preserve"> 2008. - </w:t>
      </w:r>
      <w:r>
        <w:rPr>
          <w:lang w:val="en-US"/>
        </w:rPr>
        <w:t>5</w:t>
      </w:r>
      <w:r w:rsidRPr="00CA7525">
        <w:rPr>
          <w:lang w:val="en-US"/>
        </w:rPr>
        <w:t xml:space="preserve"> </w:t>
      </w:r>
      <w:r>
        <w:t>с</w:t>
      </w:r>
      <w:r w:rsidRPr="00CA7525">
        <w:rPr>
          <w:lang w:val="en-US"/>
        </w:rPr>
        <w:t>.</w:t>
      </w:r>
    </w:p>
    <w:p w:rsidR="0043667F" w:rsidRDefault="0043667F" w:rsidP="0043667F">
      <w:pPr>
        <w:pStyle w:val="a7"/>
        <w:numPr>
          <w:ilvl w:val="0"/>
          <w:numId w:val="16"/>
        </w:numPr>
        <w:rPr>
          <w:rFonts w:cs="Times New Roman"/>
          <w:szCs w:val="28"/>
          <w:lang w:eastAsia="ru-RU"/>
        </w:rPr>
      </w:pPr>
      <w:r w:rsidRPr="00C347F1">
        <w:rPr>
          <w:rFonts w:cs="Times New Roman"/>
          <w:szCs w:val="28"/>
          <w:lang w:eastAsia="ru-RU"/>
        </w:rPr>
        <w:t>Шувалов</w:t>
      </w:r>
      <w:r>
        <w:rPr>
          <w:rFonts w:cs="Times New Roman"/>
          <w:szCs w:val="28"/>
          <w:lang w:eastAsia="ru-RU"/>
        </w:rPr>
        <w:t xml:space="preserve"> </w:t>
      </w:r>
      <w:r w:rsidRPr="00C347F1">
        <w:rPr>
          <w:rFonts w:cs="Times New Roman"/>
          <w:szCs w:val="28"/>
          <w:lang w:eastAsia="ru-RU"/>
        </w:rPr>
        <w:t>В.В.,</w:t>
      </w:r>
      <w:r>
        <w:rPr>
          <w:rFonts w:cs="Times New Roman"/>
          <w:szCs w:val="28"/>
          <w:lang w:eastAsia="ru-RU"/>
        </w:rPr>
        <w:t xml:space="preserve"> </w:t>
      </w:r>
      <w:r w:rsidRPr="00C347F1">
        <w:rPr>
          <w:rFonts w:cs="Times New Roman"/>
          <w:szCs w:val="28"/>
          <w:lang w:eastAsia="ru-RU"/>
        </w:rPr>
        <w:t>Голубятников</w:t>
      </w:r>
      <w:r>
        <w:rPr>
          <w:rFonts w:cs="Times New Roman"/>
          <w:szCs w:val="28"/>
          <w:lang w:eastAsia="ru-RU"/>
        </w:rPr>
        <w:t xml:space="preserve"> </w:t>
      </w:r>
      <w:r w:rsidRPr="00C347F1">
        <w:rPr>
          <w:rFonts w:cs="Times New Roman"/>
          <w:szCs w:val="28"/>
          <w:lang w:eastAsia="ru-RU"/>
        </w:rPr>
        <w:t>В.А.,</w:t>
      </w:r>
      <w:r>
        <w:t xml:space="preserve"> </w:t>
      </w:r>
      <w:r w:rsidRPr="00C347F1">
        <w:rPr>
          <w:rFonts w:cs="Times New Roman"/>
          <w:szCs w:val="28"/>
          <w:lang w:eastAsia="ru-RU"/>
        </w:rPr>
        <w:t>Автоматизация производственных процессов в химической промышленности</w:t>
      </w:r>
    </w:p>
    <w:p w:rsidR="0043667F" w:rsidRPr="00E53A5D" w:rsidRDefault="0043667F" w:rsidP="0043667F">
      <w:pPr>
        <w:pStyle w:val="a7"/>
        <w:numPr>
          <w:ilvl w:val="0"/>
          <w:numId w:val="16"/>
        </w:numPr>
        <w:rPr>
          <w:rFonts w:cs="Times New Roman"/>
          <w:szCs w:val="28"/>
          <w:lang w:eastAsia="ru-RU"/>
        </w:rPr>
      </w:pPr>
      <w:r w:rsidRPr="00E53A5D">
        <w:rPr>
          <w:rFonts w:cs="Times New Roman"/>
          <w:szCs w:val="28"/>
        </w:rPr>
        <w:t>Система стандартов безопасности труда ГОСТ 12.1.005-88, ГОСТ 12.1.007-76.</w:t>
      </w:r>
    </w:p>
    <w:p w:rsidR="0043667F" w:rsidRPr="001F5050" w:rsidRDefault="0043667F" w:rsidP="0043667F">
      <w:pPr>
        <w:pStyle w:val="a7"/>
        <w:numPr>
          <w:ilvl w:val="0"/>
          <w:numId w:val="16"/>
        </w:numPr>
      </w:pPr>
      <w:r>
        <w:t>Н. В. Лазарев, Вредные вещества в промышленности: Том 1. Органические вещества. Справочник для химиков, инженеров и врачей / Н. В. Лазарев – М.: Книга по Требованию, 2013. – 590 с</w:t>
      </w:r>
      <w:r>
        <w:t>.</w:t>
      </w:r>
    </w:p>
    <w:p w:rsidR="0043667F" w:rsidRPr="001F5050" w:rsidRDefault="0043667F" w:rsidP="0043667F">
      <w:pPr>
        <w:pStyle w:val="a7"/>
        <w:numPr>
          <w:ilvl w:val="0"/>
          <w:numId w:val="16"/>
        </w:numPr>
      </w:pPr>
      <w:hyperlink r:id="rId57" w:history="1">
        <w:r w:rsidRPr="001F5050">
          <w:t>Бобков А.С., Блинов А.А. и др. Охрана труда и экологическая безопасность в химической промышленности</w:t>
        </w:r>
      </w:hyperlink>
      <w:r w:rsidRPr="001F5050">
        <w:t xml:space="preserve"> — Учебник для вузов. 2-е изд. — М.: Химия, 1998. — 400 с.</w:t>
      </w:r>
    </w:p>
    <w:p w:rsidR="0043667F" w:rsidRPr="001F5050" w:rsidRDefault="0043667F" w:rsidP="0043667F">
      <w:pPr>
        <w:pStyle w:val="a7"/>
        <w:numPr>
          <w:ilvl w:val="0"/>
          <w:numId w:val="16"/>
        </w:numPr>
      </w:pPr>
      <w:hyperlink r:id="rId58" w:history="1">
        <w:r w:rsidRPr="001F5050">
          <w:t xml:space="preserve">Борщев В.Я., </w:t>
        </w:r>
        <w:proofErr w:type="spellStart"/>
        <w:r w:rsidRPr="001F5050">
          <w:t>Кормильцин</w:t>
        </w:r>
        <w:proofErr w:type="spellEnd"/>
        <w:r w:rsidRPr="001F5050">
          <w:t xml:space="preserve"> Г.С. и др. Основы безопасной эксплуатации технологического оборудования химических производств</w:t>
        </w:r>
      </w:hyperlink>
      <w:r w:rsidRPr="001F5050">
        <w:t xml:space="preserve"> – Тамбов: Издательство ТГТУ, 2011. – 188 с.</w:t>
      </w:r>
    </w:p>
    <w:p w:rsidR="0043667F" w:rsidRPr="0043667F" w:rsidRDefault="0043667F" w:rsidP="0043667F">
      <w:pPr>
        <w:pStyle w:val="a7"/>
        <w:numPr>
          <w:ilvl w:val="0"/>
          <w:numId w:val="16"/>
        </w:numPr>
      </w:pPr>
      <w:proofErr w:type="spellStart"/>
      <w:r w:rsidRPr="001F5050">
        <w:lastRenderedPageBreak/>
        <w:t>Шински</w:t>
      </w:r>
      <w:proofErr w:type="spellEnd"/>
      <w:r w:rsidRPr="001F5050">
        <w:t xml:space="preserve"> Ф. Системы автоматического регулирования химико-технологических процессов Пер. с англ. под ред. Н. И. Гельперина. М., "Химия", 1974</w:t>
      </w:r>
      <w:r>
        <w:t xml:space="preserve"> г</w:t>
      </w:r>
      <w:r w:rsidRPr="001F5050">
        <w:t>.</w:t>
      </w:r>
      <w:r>
        <w:t xml:space="preserve"> - </w:t>
      </w:r>
      <w:r w:rsidRPr="001F5050">
        <w:t>336с.</w:t>
      </w:r>
    </w:p>
    <w:p w:rsidR="0043667F" w:rsidRPr="0043667F" w:rsidRDefault="0043667F" w:rsidP="0043667F">
      <w:pPr>
        <w:pStyle w:val="a7"/>
        <w:numPr>
          <w:ilvl w:val="0"/>
          <w:numId w:val="16"/>
        </w:numPr>
      </w:pPr>
      <w:r>
        <w:t xml:space="preserve">Техническая документация </w:t>
      </w:r>
      <w:r>
        <w:t>датчик температуры</w:t>
      </w:r>
      <w:r>
        <w:t xml:space="preserve"> </w:t>
      </w:r>
      <w:proofErr w:type="spellStart"/>
      <w:r>
        <w:t>Rosemount</w:t>
      </w:r>
      <w:proofErr w:type="spellEnd"/>
      <w:r>
        <w:t xml:space="preserve"> 0065. Издательство п</w:t>
      </w:r>
      <w:r w:rsidRPr="00943DD3">
        <w:t>ромышленная группа «МЕТРАН»</w:t>
      </w:r>
      <w:r>
        <w:t>,</w:t>
      </w:r>
      <w:r>
        <w:t xml:space="preserve"> 2017 г. – 15 с.</w:t>
      </w:r>
    </w:p>
    <w:p w:rsidR="0043667F" w:rsidRDefault="0043667F" w:rsidP="0043667F">
      <w:pPr>
        <w:pStyle w:val="a7"/>
        <w:numPr>
          <w:ilvl w:val="0"/>
          <w:numId w:val="16"/>
        </w:numPr>
      </w:pPr>
      <w:r>
        <w:t xml:space="preserve">Интернет источник. Шкафа управления ШУ-7. </w:t>
      </w:r>
      <w:r w:rsidRPr="00473B22">
        <w:t>https://ventiks.ru/katalog/schity-upravleniya/elektricheskimi-nagrevatelyami-schu/schu7.html</w:t>
      </w:r>
    </w:p>
    <w:p w:rsidR="0043667F" w:rsidRPr="0043667F" w:rsidRDefault="0043667F" w:rsidP="00473B22">
      <w:pPr>
        <w:pStyle w:val="a7"/>
        <w:numPr>
          <w:ilvl w:val="0"/>
          <w:numId w:val="16"/>
        </w:numPr>
      </w:pPr>
      <w:r>
        <w:t xml:space="preserve">Техническая документация </w:t>
      </w:r>
      <w:r w:rsidRPr="0043667F">
        <w:t xml:space="preserve">Преобразователь давления </w:t>
      </w:r>
      <w:r w:rsidRPr="0043667F">
        <w:t>ПД-Р-1,6</w:t>
      </w:r>
      <w:r w:rsidR="00473B22">
        <w:t>. Издательство «</w:t>
      </w:r>
      <w:r w:rsidR="00473B22" w:rsidRPr="00473B22">
        <w:t>ЭЛТА</w:t>
      </w:r>
      <w:r w:rsidR="00473B22">
        <w:t>», 2017 г. – 4 с.</w:t>
      </w:r>
    </w:p>
    <w:p w:rsidR="004D44A8" w:rsidRPr="0043667F" w:rsidRDefault="004D44A8" w:rsidP="004D44A8">
      <w:pPr>
        <w:ind w:firstLine="0"/>
      </w:pPr>
    </w:p>
    <w:sectPr w:rsidR="004D44A8" w:rsidRPr="0043667F" w:rsidSect="0099147D">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C08" w:rsidRDefault="00C10C08" w:rsidP="00473B22">
      <w:pPr>
        <w:spacing w:line="240" w:lineRule="auto"/>
      </w:pPr>
      <w:r>
        <w:separator/>
      </w:r>
    </w:p>
  </w:endnote>
  <w:endnote w:type="continuationSeparator" w:id="0">
    <w:p w:rsidR="00C10C08" w:rsidRDefault="00C10C08" w:rsidP="00473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7656189"/>
      <w:docPartObj>
        <w:docPartGallery w:val="Page Numbers (Bottom of Page)"/>
        <w:docPartUnique/>
      </w:docPartObj>
    </w:sdtPr>
    <w:sdtContent>
      <w:p w:rsidR="00473B22" w:rsidRDefault="00473B22">
        <w:pPr>
          <w:pStyle w:val="af1"/>
          <w:jc w:val="center"/>
        </w:pPr>
        <w:r>
          <w:fldChar w:fldCharType="begin"/>
        </w:r>
        <w:r>
          <w:instrText>PAGE   \* MERGEFORMAT</w:instrText>
        </w:r>
        <w:r>
          <w:fldChar w:fldCharType="separate"/>
        </w:r>
        <w:r w:rsidR="00FA28E4">
          <w:rPr>
            <w:noProof/>
          </w:rPr>
          <w:t>37</w:t>
        </w:r>
        <w:r>
          <w:fldChar w:fldCharType="end"/>
        </w:r>
      </w:p>
    </w:sdtContent>
  </w:sdt>
  <w:p w:rsidR="00473B22" w:rsidRDefault="00473B22">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C08" w:rsidRDefault="00C10C08" w:rsidP="00473B22">
      <w:pPr>
        <w:spacing w:line="240" w:lineRule="auto"/>
      </w:pPr>
      <w:r>
        <w:separator/>
      </w:r>
    </w:p>
  </w:footnote>
  <w:footnote w:type="continuationSeparator" w:id="0">
    <w:p w:rsidR="00C10C08" w:rsidRDefault="00C10C08" w:rsidP="00473B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93670EB"/>
    <w:multiLevelType w:val="hybridMultilevel"/>
    <w:tmpl w:val="7CB0FABE"/>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4D309A"/>
    <w:multiLevelType w:val="hybridMultilevel"/>
    <w:tmpl w:val="90DA60F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F7426C6"/>
    <w:multiLevelType w:val="hybridMultilevel"/>
    <w:tmpl w:val="54D4A8E4"/>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0" w15:restartNumberingAfterBreak="0">
    <w:nsid w:val="39232A4B"/>
    <w:multiLevelType w:val="hybridMultilevel"/>
    <w:tmpl w:val="626C41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BA2725D"/>
    <w:multiLevelType w:val="hybridMultilevel"/>
    <w:tmpl w:val="3478702A"/>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F280697"/>
    <w:multiLevelType w:val="hybridMultilevel"/>
    <w:tmpl w:val="14C4FF5E"/>
    <w:lvl w:ilvl="0" w:tplc="C66CD808">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33014F4"/>
    <w:multiLevelType w:val="hybridMultilevel"/>
    <w:tmpl w:val="33BC353A"/>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87E2622"/>
    <w:multiLevelType w:val="hybridMultilevel"/>
    <w:tmpl w:val="057CB5C6"/>
    <w:lvl w:ilvl="0" w:tplc="64F8D8F6">
      <w:start w:val="1"/>
      <w:numFmt w:val="decimal"/>
      <w:lvlText w:val="%1)"/>
      <w:lvlJc w:val="left"/>
      <w:pPr>
        <w:ind w:left="1256" w:hanging="405"/>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4"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703F0090"/>
    <w:multiLevelType w:val="hybridMultilevel"/>
    <w:tmpl w:val="96303AC0"/>
    <w:lvl w:ilvl="0" w:tplc="66C05992">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7"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5"/>
  </w:num>
  <w:num w:numId="2">
    <w:abstractNumId w:val="27"/>
  </w:num>
  <w:num w:numId="3">
    <w:abstractNumId w:val="15"/>
  </w:num>
  <w:num w:numId="4">
    <w:abstractNumId w:val="16"/>
  </w:num>
  <w:num w:numId="5">
    <w:abstractNumId w:val="28"/>
  </w:num>
  <w:num w:numId="6">
    <w:abstractNumId w:val="5"/>
  </w:num>
  <w:num w:numId="7">
    <w:abstractNumId w:val="12"/>
  </w:num>
  <w:num w:numId="8">
    <w:abstractNumId w:val="0"/>
  </w:num>
  <w:num w:numId="9">
    <w:abstractNumId w:val="8"/>
  </w:num>
  <w:num w:numId="10">
    <w:abstractNumId w:val="13"/>
  </w:num>
  <w:num w:numId="11">
    <w:abstractNumId w:val="22"/>
  </w:num>
  <w:num w:numId="12">
    <w:abstractNumId w:val="18"/>
  </w:num>
  <w:num w:numId="13">
    <w:abstractNumId w:val="6"/>
  </w:num>
  <w:num w:numId="14">
    <w:abstractNumId w:val="24"/>
  </w:num>
  <w:num w:numId="15">
    <w:abstractNumId w:val="14"/>
  </w:num>
  <w:num w:numId="16">
    <w:abstractNumId w:val="3"/>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
  </w:num>
  <w:num w:numId="23">
    <w:abstractNumId w:val="17"/>
  </w:num>
  <w:num w:numId="24">
    <w:abstractNumId w:val="19"/>
  </w:num>
  <w:num w:numId="25">
    <w:abstractNumId w:val="26"/>
  </w:num>
  <w:num w:numId="26">
    <w:abstractNumId w:val="2"/>
  </w:num>
  <w:num w:numId="27">
    <w:abstractNumId w:val="10"/>
  </w:num>
  <w:num w:numId="28">
    <w:abstractNumId w:val="4"/>
  </w:num>
  <w:num w:numId="29">
    <w:abstractNumId w:val="20"/>
  </w:num>
  <w:num w:numId="30">
    <w:abstractNumId w:val="7"/>
  </w:num>
  <w:num w:numId="31">
    <w:abstractNumId w:val="1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715A1"/>
    <w:rsid w:val="000B610E"/>
    <w:rsid w:val="000D685C"/>
    <w:rsid w:val="00102A98"/>
    <w:rsid w:val="00176A7B"/>
    <w:rsid w:val="001B6AFC"/>
    <w:rsid w:val="001C26BE"/>
    <w:rsid w:val="00217B9F"/>
    <w:rsid w:val="002B1B7C"/>
    <w:rsid w:val="002F5192"/>
    <w:rsid w:val="00325DC5"/>
    <w:rsid w:val="0033076B"/>
    <w:rsid w:val="0035255C"/>
    <w:rsid w:val="003638EA"/>
    <w:rsid w:val="0043667F"/>
    <w:rsid w:val="00445695"/>
    <w:rsid w:val="00473B22"/>
    <w:rsid w:val="004B0A3A"/>
    <w:rsid w:val="004D44A8"/>
    <w:rsid w:val="004E1D46"/>
    <w:rsid w:val="00507DDB"/>
    <w:rsid w:val="005357A4"/>
    <w:rsid w:val="00591733"/>
    <w:rsid w:val="005A2233"/>
    <w:rsid w:val="005B4748"/>
    <w:rsid w:val="005C0886"/>
    <w:rsid w:val="006138A4"/>
    <w:rsid w:val="00624358"/>
    <w:rsid w:val="00662A54"/>
    <w:rsid w:val="006A691F"/>
    <w:rsid w:val="006B4B5D"/>
    <w:rsid w:val="007224A4"/>
    <w:rsid w:val="00730D7A"/>
    <w:rsid w:val="0075508E"/>
    <w:rsid w:val="0077509A"/>
    <w:rsid w:val="00781577"/>
    <w:rsid w:val="00796091"/>
    <w:rsid w:val="007A059F"/>
    <w:rsid w:val="007F2B0B"/>
    <w:rsid w:val="0081340C"/>
    <w:rsid w:val="00847CF6"/>
    <w:rsid w:val="00851912"/>
    <w:rsid w:val="008556ED"/>
    <w:rsid w:val="008651DC"/>
    <w:rsid w:val="00900A5F"/>
    <w:rsid w:val="00905737"/>
    <w:rsid w:val="00977B75"/>
    <w:rsid w:val="009852C3"/>
    <w:rsid w:val="0099147D"/>
    <w:rsid w:val="009D378E"/>
    <w:rsid w:val="00A13FA0"/>
    <w:rsid w:val="00B07641"/>
    <w:rsid w:val="00B36562"/>
    <w:rsid w:val="00B80DE7"/>
    <w:rsid w:val="00C0403D"/>
    <w:rsid w:val="00C10C08"/>
    <w:rsid w:val="00C435B6"/>
    <w:rsid w:val="00C43E41"/>
    <w:rsid w:val="00C67989"/>
    <w:rsid w:val="00D15DEA"/>
    <w:rsid w:val="00D26522"/>
    <w:rsid w:val="00D82BC0"/>
    <w:rsid w:val="00D84BDD"/>
    <w:rsid w:val="00E91D3C"/>
    <w:rsid w:val="00EB77B4"/>
    <w:rsid w:val="00EC6861"/>
    <w:rsid w:val="00F37BAE"/>
    <w:rsid w:val="00FA28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912B304"/>
  <w15:chartTrackingRefBased/>
  <w15:docId w15:val="{08A9E1CE-9C98-48B8-93A0-1D341396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8E4"/>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customStyle="1" w:styleId="ind">
    <w:name w:val="ind"/>
    <w:basedOn w:val="a"/>
    <w:rsid w:val="00176A7B"/>
    <w:pPr>
      <w:spacing w:before="100" w:beforeAutospacing="1" w:after="100" w:afterAutospacing="1" w:line="240" w:lineRule="auto"/>
      <w:ind w:firstLine="0"/>
      <w:jc w:val="left"/>
    </w:pPr>
    <w:rPr>
      <w:rFonts w:eastAsia="Times New Roman" w:cs="Times New Roman"/>
      <w:sz w:val="24"/>
      <w:szCs w:val="24"/>
      <w:lang w:eastAsia="ru-RU"/>
    </w:rPr>
  </w:style>
  <w:style w:type="paragraph" w:styleId="ad">
    <w:name w:val="Normal (Web)"/>
    <w:basedOn w:val="a"/>
    <w:uiPriority w:val="99"/>
    <w:semiHidden/>
    <w:unhideWhenUsed/>
    <w:rsid w:val="00176A7B"/>
    <w:pPr>
      <w:spacing w:before="100" w:beforeAutospacing="1" w:after="100" w:afterAutospacing="1" w:line="240" w:lineRule="auto"/>
      <w:ind w:firstLine="0"/>
      <w:jc w:val="left"/>
    </w:pPr>
    <w:rPr>
      <w:rFonts w:eastAsia="Times New Roman" w:cs="Times New Roman"/>
      <w:sz w:val="24"/>
      <w:szCs w:val="24"/>
      <w:lang w:eastAsia="ru-RU"/>
    </w:rPr>
  </w:style>
  <w:style w:type="table" w:customStyle="1" w:styleId="12">
    <w:name w:val="Сетка таблицы1"/>
    <w:basedOn w:val="a1"/>
    <w:next w:val="ab"/>
    <w:uiPriority w:val="39"/>
    <w:rsid w:val="00781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sid w:val="00F37BAE"/>
    <w:rPr>
      <w:b/>
      <w:bCs/>
    </w:rPr>
  </w:style>
  <w:style w:type="paragraph" w:styleId="af">
    <w:name w:val="header"/>
    <w:basedOn w:val="a"/>
    <w:link w:val="af0"/>
    <w:uiPriority w:val="99"/>
    <w:unhideWhenUsed/>
    <w:rsid w:val="00473B22"/>
    <w:pPr>
      <w:tabs>
        <w:tab w:val="center" w:pos="4677"/>
        <w:tab w:val="right" w:pos="9355"/>
      </w:tabs>
      <w:spacing w:line="240" w:lineRule="auto"/>
    </w:pPr>
  </w:style>
  <w:style w:type="character" w:customStyle="1" w:styleId="af0">
    <w:name w:val="Верхний колонтитул Знак"/>
    <w:basedOn w:val="a0"/>
    <w:link w:val="af"/>
    <w:uiPriority w:val="99"/>
    <w:rsid w:val="00473B22"/>
    <w:rPr>
      <w:rFonts w:ascii="Times New Roman" w:hAnsi="Times New Roman"/>
      <w:sz w:val="28"/>
    </w:rPr>
  </w:style>
  <w:style w:type="paragraph" w:styleId="af1">
    <w:name w:val="footer"/>
    <w:basedOn w:val="a"/>
    <w:link w:val="af2"/>
    <w:uiPriority w:val="99"/>
    <w:unhideWhenUsed/>
    <w:rsid w:val="00473B22"/>
    <w:pPr>
      <w:tabs>
        <w:tab w:val="center" w:pos="4677"/>
        <w:tab w:val="right" w:pos="9355"/>
      </w:tabs>
      <w:spacing w:line="240" w:lineRule="auto"/>
    </w:pPr>
  </w:style>
  <w:style w:type="character" w:customStyle="1" w:styleId="af2">
    <w:name w:val="Нижний колонтитул Знак"/>
    <w:basedOn w:val="a0"/>
    <w:link w:val="af1"/>
    <w:uiPriority w:val="99"/>
    <w:rsid w:val="00473B2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695665519">
      <w:bodyDiv w:val="1"/>
      <w:marLeft w:val="0"/>
      <w:marRight w:val="0"/>
      <w:marTop w:val="0"/>
      <w:marBottom w:val="0"/>
      <w:divBdr>
        <w:top w:val="none" w:sz="0" w:space="0" w:color="auto"/>
        <w:left w:val="none" w:sz="0" w:space="0" w:color="auto"/>
        <w:bottom w:val="none" w:sz="0" w:space="0" w:color="auto"/>
        <w:right w:val="none" w:sz="0" w:space="0" w:color="auto"/>
      </w:divBdr>
    </w:div>
    <w:div w:id="714895470">
      <w:bodyDiv w:val="1"/>
      <w:marLeft w:val="0"/>
      <w:marRight w:val="0"/>
      <w:marTop w:val="0"/>
      <w:marBottom w:val="0"/>
      <w:divBdr>
        <w:top w:val="none" w:sz="0" w:space="0" w:color="auto"/>
        <w:left w:val="none" w:sz="0" w:space="0" w:color="auto"/>
        <w:bottom w:val="none" w:sz="0" w:space="0" w:color="auto"/>
        <w:right w:val="none" w:sz="0" w:space="0" w:color="auto"/>
      </w:divBdr>
    </w:div>
    <w:div w:id="912006978">
      <w:bodyDiv w:val="1"/>
      <w:marLeft w:val="0"/>
      <w:marRight w:val="0"/>
      <w:marTop w:val="0"/>
      <w:marBottom w:val="0"/>
      <w:divBdr>
        <w:top w:val="none" w:sz="0" w:space="0" w:color="auto"/>
        <w:left w:val="none" w:sz="0" w:space="0" w:color="auto"/>
        <w:bottom w:val="none" w:sz="0" w:space="0" w:color="auto"/>
        <w:right w:val="none" w:sz="0" w:space="0" w:color="auto"/>
      </w:divBdr>
    </w:div>
    <w:div w:id="923143484">
      <w:bodyDiv w:val="1"/>
      <w:marLeft w:val="0"/>
      <w:marRight w:val="0"/>
      <w:marTop w:val="0"/>
      <w:marBottom w:val="0"/>
      <w:divBdr>
        <w:top w:val="none" w:sz="0" w:space="0" w:color="auto"/>
        <w:left w:val="none" w:sz="0" w:space="0" w:color="auto"/>
        <w:bottom w:val="none" w:sz="0" w:space="0" w:color="auto"/>
        <w:right w:val="none" w:sz="0" w:space="0" w:color="auto"/>
      </w:divBdr>
    </w:div>
    <w:div w:id="1049452518">
      <w:bodyDiv w:val="1"/>
      <w:marLeft w:val="0"/>
      <w:marRight w:val="0"/>
      <w:marTop w:val="0"/>
      <w:marBottom w:val="0"/>
      <w:divBdr>
        <w:top w:val="none" w:sz="0" w:space="0" w:color="auto"/>
        <w:left w:val="none" w:sz="0" w:space="0" w:color="auto"/>
        <w:bottom w:val="none" w:sz="0" w:space="0" w:color="auto"/>
        <w:right w:val="none" w:sz="0" w:space="0" w:color="auto"/>
      </w:divBdr>
    </w:div>
    <w:div w:id="1075010142">
      <w:bodyDiv w:val="1"/>
      <w:marLeft w:val="0"/>
      <w:marRight w:val="0"/>
      <w:marTop w:val="0"/>
      <w:marBottom w:val="0"/>
      <w:divBdr>
        <w:top w:val="none" w:sz="0" w:space="0" w:color="auto"/>
        <w:left w:val="none" w:sz="0" w:space="0" w:color="auto"/>
        <w:bottom w:val="none" w:sz="0" w:space="0" w:color="auto"/>
        <w:right w:val="none" w:sz="0" w:space="0" w:color="auto"/>
      </w:divBdr>
    </w:div>
    <w:div w:id="1203790932">
      <w:bodyDiv w:val="1"/>
      <w:marLeft w:val="0"/>
      <w:marRight w:val="0"/>
      <w:marTop w:val="0"/>
      <w:marBottom w:val="0"/>
      <w:divBdr>
        <w:top w:val="none" w:sz="0" w:space="0" w:color="auto"/>
        <w:left w:val="none" w:sz="0" w:space="0" w:color="auto"/>
        <w:bottom w:val="none" w:sz="0" w:space="0" w:color="auto"/>
        <w:right w:val="none" w:sz="0" w:space="0" w:color="auto"/>
      </w:divBdr>
    </w:div>
    <w:div w:id="1230576345">
      <w:bodyDiv w:val="1"/>
      <w:marLeft w:val="0"/>
      <w:marRight w:val="0"/>
      <w:marTop w:val="0"/>
      <w:marBottom w:val="0"/>
      <w:divBdr>
        <w:top w:val="none" w:sz="0" w:space="0" w:color="auto"/>
        <w:left w:val="none" w:sz="0" w:space="0" w:color="auto"/>
        <w:bottom w:val="none" w:sz="0" w:space="0" w:color="auto"/>
        <w:right w:val="none" w:sz="0" w:space="0" w:color="auto"/>
      </w:divBdr>
    </w:div>
    <w:div w:id="1411468291">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 w:id="182126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3.jpeg"/><Relationship Id="rId39" Type="http://schemas.openxmlformats.org/officeDocument/2006/relationships/image" Target="media/image20.wmf"/><Relationship Id="rId21" Type="http://schemas.openxmlformats.org/officeDocument/2006/relationships/oleObject" Target="embeddings/oleObject5.bin"/><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4.wmf"/><Relationship Id="rId50" Type="http://schemas.openxmlformats.org/officeDocument/2006/relationships/oleObject" Target="embeddings/oleObject17.bin"/><Relationship Id="rId55" Type="http://schemas.openxmlformats.org/officeDocument/2006/relationships/image" Target="media/image28.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jpeg"/><Relationship Id="rId25" Type="http://schemas.openxmlformats.org/officeDocument/2006/relationships/image" Target="media/image12.png"/><Relationship Id="rId33" Type="http://schemas.openxmlformats.org/officeDocument/2006/relationships/image" Target="media/image17.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wmf"/><Relationship Id="rId29" Type="http://schemas.openxmlformats.org/officeDocument/2006/relationships/image" Target="media/image15.wmf"/><Relationship Id="rId41" Type="http://schemas.openxmlformats.org/officeDocument/2006/relationships/image" Target="media/image21.wmf"/><Relationship Id="rId54"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1.jpeg"/><Relationship Id="rId32" Type="http://schemas.openxmlformats.org/officeDocument/2006/relationships/oleObject" Target="embeddings/oleObject8.bin"/><Relationship Id="rId37" Type="http://schemas.openxmlformats.org/officeDocument/2006/relationships/image" Target="media/image19.wmf"/><Relationship Id="rId40" Type="http://schemas.openxmlformats.org/officeDocument/2006/relationships/oleObject" Target="embeddings/oleObject12.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hyperlink" Target="https://www.studmed.ru/borschev-v-ya-kormilcin-g-s-i-dr-osnovy-bezopasnoy-ekspluatacii-tehnologicheskogo-oborudovaniya-himicheskih-proizvodstv_9c4d28b1261.html" TargetMode="Externa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jpe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5.wmf"/><Relationship Id="rId57" Type="http://schemas.openxmlformats.org/officeDocument/2006/relationships/hyperlink" Target="https://www.studmed.ru/bobkov-a-s-blinov-a-a-i-dr-ohrana-truda-i-ekologicheskaya-bezopasnost-v-himicheskoy-promyshlennosti_7926c293ad2.html" TargetMode="External"/><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image" Target="media/image16.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footer" Target="footer1.xml"/><Relationship Id="rId27" Type="http://schemas.openxmlformats.org/officeDocument/2006/relationships/image" Target="media/image14.wmf"/><Relationship Id="rId30" Type="http://schemas.openxmlformats.org/officeDocument/2006/relationships/oleObject" Target="embeddings/oleObject7.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6.bin"/><Relationship Id="rId56" Type="http://schemas.openxmlformats.org/officeDocument/2006/relationships/oleObject" Target="embeddings/oleObject20.bin"/><Relationship Id="rId8" Type="http://schemas.openxmlformats.org/officeDocument/2006/relationships/image" Target="media/image1.jpeg"/><Relationship Id="rId51" Type="http://schemas.openxmlformats.org/officeDocument/2006/relationships/image" Target="media/image26.wm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F706A-CDE0-48CA-8C77-4617164A8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69</Pages>
  <Words>12057</Words>
  <Characters>68725</Characters>
  <Application>Microsoft Office Word</Application>
  <DocSecurity>0</DocSecurity>
  <Lines>572</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11</cp:revision>
  <dcterms:created xsi:type="dcterms:W3CDTF">2023-02-19T10:04:00Z</dcterms:created>
  <dcterms:modified xsi:type="dcterms:W3CDTF">2023-05-13T11:36:00Z</dcterms:modified>
</cp:coreProperties>
</file>