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591733" w:rsidTr="00591733">
        <w:tc>
          <w:tcPr>
            <w:tcW w:w="9911" w:type="dxa"/>
            <w:gridSpan w:val="3"/>
          </w:tcPr>
          <w:p w:rsidR="00591733" w:rsidRPr="00837F56" w:rsidRDefault="00591733" w:rsidP="00591733">
            <w:pPr>
              <w:ind w:firstLine="0"/>
              <w:jc w:val="center"/>
              <w:rPr>
                <w:b/>
              </w:rPr>
            </w:pPr>
            <w:r w:rsidRPr="00837F56">
              <w:rPr>
                <w:b/>
              </w:rPr>
              <w:t>СОДЕРЖАНИЕ</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t>ВВЕДЕНИЕ</w:t>
            </w:r>
          </w:p>
        </w:tc>
        <w:tc>
          <w:tcPr>
            <w:tcW w:w="560" w:type="dxa"/>
          </w:tcPr>
          <w:p w:rsidR="00591733" w:rsidRDefault="00591733" w:rsidP="00591733">
            <w:pPr>
              <w:ind w:firstLine="0"/>
            </w:pPr>
            <w:r>
              <w:t>2</w:t>
            </w:r>
          </w:p>
        </w:tc>
      </w:tr>
      <w:tr w:rsidR="00591733" w:rsidTr="00591733">
        <w:tc>
          <w:tcPr>
            <w:tcW w:w="566" w:type="dxa"/>
          </w:tcPr>
          <w:p w:rsidR="00591733" w:rsidRDefault="00591733" w:rsidP="00591733">
            <w:pPr>
              <w:ind w:firstLine="0"/>
            </w:pPr>
            <w:r>
              <w:t>1</w:t>
            </w:r>
          </w:p>
        </w:tc>
        <w:tc>
          <w:tcPr>
            <w:tcW w:w="8785" w:type="dxa"/>
          </w:tcPr>
          <w:p w:rsidR="00591733" w:rsidRDefault="00591733" w:rsidP="00591733">
            <w:pPr>
              <w:ind w:firstLine="0"/>
            </w:pPr>
            <w:r w:rsidRPr="00837F56">
              <w:t>ОПИСАНИЕ ТЕХНОЛОГИЧЕСКОГО ПРОЦЕССА</w:t>
            </w:r>
          </w:p>
        </w:tc>
        <w:tc>
          <w:tcPr>
            <w:tcW w:w="560" w:type="dxa"/>
          </w:tcPr>
          <w:p w:rsidR="00591733" w:rsidRDefault="00591733" w:rsidP="00591733">
            <w:pPr>
              <w:ind w:firstLine="0"/>
            </w:pPr>
            <w:r>
              <w:t>4</w:t>
            </w:r>
          </w:p>
        </w:tc>
      </w:tr>
      <w:tr w:rsidR="00591733" w:rsidTr="00591733">
        <w:tc>
          <w:tcPr>
            <w:tcW w:w="566" w:type="dxa"/>
          </w:tcPr>
          <w:p w:rsidR="00591733" w:rsidRDefault="00591733" w:rsidP="00591733">
            <w:pPr>
              <w:ind w:firstLine="0"/>
            </w:pPr>
            <w:r>
              <w:t>2</w:t>
            </w:r>
          </w:p>
        </w:tc>
        <w:tc>
          <w:tcPr>
            <w:tcW w:w="8785" w:type="dxa"/>
          </w:tcPr>
          <w:p w:rsidR="00591733" w:rsidRDefault="00591733" w:rsidP="00591733">
            <w:pPr>
              <w:ind w:firstLine="0"/>
            </w:pPr>
            <w:r w:rsidRPr="00837F56">
              <w:t>ТЕХНОЛОГИЧЕСКИЙ ПРОЦЕСС</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2.1</w:t>
            </w:r>
          </w:p>
        </w:tc>
        <w:tc>
          <w:tcPr>
            <w:tcW w:w="8785" w:type="dxa"/>
          </w:tcPr>
          <w:p w:rsidR="00591733" w:rsidRDefault="00591733" w:rsidP="00591733">
            <w:pPr>
              <w:ind w:firstLine="0"/>
            </w:pPr>
            <w:r>
              <w:t>И</w:t>
            </w:r>
            <w:r w:rsidRPr="00837F56">
              <w:t>сследование характеристик свойств объекта управления</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2.2</w:t>
            </w:r>
          </w:p>
        </w:tc>
        <w:tc>
          <w:tcPr>
            <w:tcW w:w="8785" w:type="dxa"/>
          </w:tcPr>
          <w:p w:rsidR="00591733" w:rsidRDefault="00591733" w:rsidP="00591733">
            <w:pPr>
              <w:ind w:firstLine="0"/>
            </w:pPr>
            <w:r>
              <w:t>А</w:t>
            </w:r>
            <w:r w:rsidRPr="00837F56">
              <w:t>нализ особенностей автоматизации объекта управления</w:t>
            </w:r>
          </w:p>
        </w:tc>
        <w:tc>
          <w:tcPr>
            <w:tcW w:w="560" w:type="dxa"/>
          </w:tcPr>
          <w:p w:rsidR="00591733" w:rsidRDefault="00591733" w:rsidP="00591733">
            <w:pPr>
              <w:ind w:firstLine="0"/>
            </w:pPr>
            <w:r>
              <w:t>8</w:t>
            </w:r>
          </w:p>
        </w:tc>
      </w:tr>
      <w:tr w:rsidR="00591733" w:rsidTr="00591733">
        <w:tc>
          <w:tcPr>
            <w:tcW w:w="566" w:type="dxa"/>
          </w:tcPr>
          <w:p w:rsidR="00591733" w:rsidRDefault="00591733" w:rsidP="00591733">
            <w:pPr>
              <w:ind w:firstLine="0"/>
            </w:pPr>
            <w:r>
              <w:t>2.3</w:t>
            </w:r>
          </w:p>
        </w:tc>
        <w:tc>
          <w:tcPr>
            <w:tcW w:w="8785" w:type="dxa"/>
          </w:tcPr>
          <w:p w:rsidR="00591733" w:rsidRDefault="00591733" w:rsidP="00591733">
            <w:pPr>
              <w:ind w:firstLine="0"/>
            </w:pPr>
            <w:r>
              <w:t>В</w:t>
            </w:r>
            <w:r w:rsidRPr="00837F56">
              <w:t>ыбор регулирующего воздействия на объект управления</w:t>
            </w:r>
          </w:p>
        </w:tc>
        <w:tc>
          <w:tcPr>
            <w:tcW w:w="560" w:type="dxa"/>
          </w:tcPr>
          <w:p w:rsidR="00591733" w:rsidRDefault="007F2B0B" w:rsidP="00591733">
            <w:pPr>
              <w:ind w:firstLine="0"/>
            </w:pPr>
            <w:r>
              <w:t>11</w:t>
            </w:r>
          </w:p>
        </w:tc>
      </w:tr>
      <w:tr w:rsidR="00591733" w:rsidTr="00591733">
        <w:tc>
          <w:tcPr>
            <w:tcW w:w="566" w:type="dxa"/>
          </w:tcPr>
          <w:p w:rsidR="00591733" w:rsidRDefault="00591733" w:rsidP="00591733">
            <w:pPr>
              <w:ind w:firstLine="0"/>
            </w:pPr>
            <w:r>
              <w:t>3</w:t>
            </w:r>
          </w:p>
        </w:tc>
        <w:tc>
          <w:tcPr>
            <w:tcW w:w="8785" w:type="dxa"/>
          </w:tcPr>
          <w:p w:rsidR="00591733" w:rsidRDefault="00591733" w:rsidP="00591733">
            <w:pPr>
              <w:ind w:firstLine="0"/>
            </w:pPr>
            <w:r w:rsidRPr="00837F56">
              <w:t>АНАЛИЗ УСТОЙЧИВОСТИ СИСТЕМЫ АВТОМАТИЧЕСКОГО РЕГУЛИРОВАНИЯ</w:t>
            </w:r>
          </w:p>
        </w:tc>
        <w:tc>
          <w:tcPr>
            <w:tcW w:w="560" w:type="dxa"/>
          </w:tcPr>
          <w:p w:rsidR="00591733" w:rsidRDefault="007F2B0B" w:rsidP="00591733">
            <w:pPr>
              <w:ind w:firstLine="0"/>
            </w:pPr>
            <w:r>
              <w:t>13</w:t>
            </w:r>
          </w:p>
        </w:tc>
      </w:tr>
      <w:tr w:rsidR="00591733" w:rsidTr="00591733">
        <w:tc>
          <w:tcPr>
            <w:tcW w:w="566" w:type="dxa"/>
          </w:tcPr>
          <w:p w:rsidR="00591733" w:rsidRDefault="00591733" w:rsidP="00591733">
            <w:pPr>
              <w:ind w:firstLine="0"/>
            </w:pPr>
            <w:r>
              <w:t>4</w:t>
            </w:r>
          </w:p>
        </w:tc>
        <w:tc>
          <w:tcPr>
            <w:tcW w:w="8785" w:type="dxa"/>
          </w:tcPr>
          <w:p w:rsidR="00591733" w:rsidRPr="00837F56" w:rsidRDefault="00591733" w:rsidP="00591733">
            <w:pPr>
              <w:ind w:firstLine="0"/>
            </w:pPr>
            <w:r w:rsidRPr="00837F56">
              <w:t>ВЫБОР ЗАКОНА РЕГУЛИРОВАНИЯ. РАСЧЕТ НАСТРОЕК РЕГУЛЯТОРА</w:t>
            </w:r>
          </w:p>
        </w:tc>
        <w:tc>
          <w:tcPr>
            <w:tcW w:w="560" w:type="dxa"/>
          </w:tcPr>
          <w:p w:rsidR="00591733" w:rsidRDefault="00591733" w:rsidP="00591733">
            <w:pPr>
              <w:ind w:firstLine="0"/>
            </w:pPr>
            <w:r>
              <w:t>16</w:t>
            </w:r>
          </w:p>
        </w:tc>
      </w:tr>
      <w:tr w:rsidR="00591733" w:rsidTr="00591733">
        <w:tc>
          <w:tcPr>
            <w:tcW w:w="566" w:type="dxa"/>
          </w:tcPr>
          <w:p w:rsidR="00591733" w:rsidRDefault="00591733" w:rsidP="00591733">
            <w:pPr>
              <w:ind w:firstLine="0"/>
            </w:pPr>
            <w:r>
              <w:t>5</w:t>
            </w:r>
          </w:p>
        </w:tc>
        <w:tc>
          <w:tcPr>
            <w:tcW w:w="8785" w:type="dxa"/>
          </w:tcPr>
          <w:p w:rsidR="00591733" w:rsidRPr="00837F56" w:rsidRDefault="00591733" w:rsidP="00591733">
            <w:pPr>
              <w:ind w:firstLine="0"/>
            </w:pPr>
            <w:r w:rsidRPr="00837F56">
              <w:t>РАЗРАБОТКА СИСТЕМЫ АВТОМАТИЗАЦИИ</w:t>
            </w:r>
          </w:p>
        </w:tc>
        <w:tc>
          <w:tcPr>
            <w:tcW w:w="560" w:type="dxa"/>
          </w:tcPr>
          <w:p w:rsidR="00591733" w:rsidRDefault="00591733" w:rsidP="00591733">
            <w:pPr>
              <w:ind w:firstLine="0"/>
            </w:pPr>
            <w:r>
              <w:t>18</w:t>
            </w:r>
          </w:p>
        </w:tc>
      </w:tr>
      <w:tr w:rsidR="00591733" w:rsidTr="00591733">
        <w:tc>
          <w:tcPr>
            <w:tcW w:w="566" w:type="dxa"/>
          </w:tcPr>
          <w:p w:rsidR="00591733" w:rsidRDefault="00591733" w:rsidP="00591733">
            <w:pPr>
              <w:ind w:firstLine="0"/>
            </w:pPr>
            <w:r>
              <w:t>5.1</w:t>
            </w:r>
          </w:p>
        </w:tc>
        <w:tc>
          <w:tcPr>
            <w:tcW w:w="8785" w:type="dxa"/>
          </w:tcPr>
          <w:p w:rsidR="00591733" w:rsidRPr="00837F56" w:rsidRDefault="00591733" w:rsidP="00591733">
            <w:pPr>
              <w:ind w:firstLine="0"/>
            </w:pPr>
            <w:r>
              <w:t>О</w:t>
            </w:r>
            <w:r w:rsidRPr="00837F56">
              <w:t>писание функциональной схемы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5.2</w:t>
            </w:r>
          </w:p>
        </w:tc>
        <w:tc>
          <w:tcPr>
            <w:tcW w:w="8785" w:type="dxa"/>
          </w:tcPr>
          <w:p w:rsidR="00591733" w:rsidRPr="00837F56" w:rsidRDefault="00591733" w:rsidP="00591733">
            <w:pPr>
              <w:ind w:firstLine="0"/>
            </w:pPr>
            <w:r>
              <w:t>В</w:t>
            </w:r>
            <w:r w:rsidRPr="00837F56">
              <w:t>ыбор средств измерения</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5.3</w:t>
            </w:r>
          </w:p>
        </w:tc>
        <w:tc>
          <w:tcPr>
            <w:tcW w:w="8785" w:type="dxa"/>
          </w:tcPr>
          <w:p w:rsidR="00591733" w:rsidRPr="00837F56" w:rsidRDefault="00591733" w:rsidP="00591733">
            <w:pPr>
              <w:ind w:firstLine="0"/>
            </w:pPr>
            <w:r>
              <w:t>С</w:t>
            </w:r>
            <w:r w:rsidRPr="00837F56">
              <w:t>пецификация приборов и средств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5.4</w:t>
            </w:r>
          </w:p>
        </w:tc>
        <w:tc>
          <w:tcPr>
            <w:tcW w:w="8785" w:type="dxa"/>
          </w:tcPr>
          <w:p w:rsidR="00591733" w:rsidRPr="00837F56" w:rsidRDefault="00591733" w:rsidP="00591733">
            <w:pPr>
              <w:ind w:firstLine="0"/>
            </w:pPr>
            <w:r>
              <w:t>С</w:t>
            </w:r>
            <w:r w:rsidRPr="00837F56">
              <w:t>труктурная схема системы автоматизации технологического 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5.5</w:t>
            </w:r>
          </w:p>
        </w:tc>
        <w:tc>
          <w:tcPr>
            <w:tcW w:w="8785" w:type="dxa"/>
          </w:tcPr>
          <w:p w:rsidR="00591733" w:rsidRDefault="00591733" w:rsidP="00591733">
            <w:pPr>
              <w:ind w:firstLine="0"/>
            </w:pPr>
            <w:r w:rsidRPr="00837F56">
              <w:t>Комплекс технических средств</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5.6</w:t>
            </w:r>
          </w:p>
        </w:tc>
        <w:tc>
          <w:tcPr>
            <w:tcW w:w="8785" w:type="dxa"/>
          </w:tcPr>
          <w:p w:rsidR="00591733" w:rsidRDefault="00591733" w:rsidP="00591733">
            <w:pPr>
              <w:ind w:firstLine="0"/>
            </w:pPr>
            <w:r>
              <w:t>П</w:t>
            </w:r>
            <w:r w:rsidRPr="00837F56">
              <w:t>ротоколы обмена данных</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5.7</w:t>
            </w:r>
          </w:p>
        </w:tc>
        <w:tc>
          <w:tcPr>
            <w:tcW w:w="8785" w:type="dxa"/>
          </w:tcPr>
          <w:p w:rsidR="00591733" w:rsidRDefault="00591733" w:rsidP="00591733">
            <w:pPr>
              <w:ind w:firstLine="0"/>
            </w:pPr>
            <w:r>
              <w:t>О</w:t>
            </w:r>
            <w:r w:rsidRPr="00837F56">
              <w:t>писание монтажной схемы (схемы внешних соединений)</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5.8</w:t>
            </w:r>
          </w:p>
        </w:tc>
        <w:tc>
          <w:tcPr>
            <w:tcW w:w="8785" w:type="dxa"/>
          </w:tcPr>
          <w:p w:rsidR="00591733" w:rsidRDefault="00591733" w:rsidP="00591733">
            <w:pPr>
              <w:ind w:firstLine="0"/>
            </w:pPr>
            <w:r>
              <w:t>О</w:t>
            </w:r>
            <w:r w:rsidRPr="00837F56">
              <w:t>рганизация монтажа, ремонта и обслуживания средств измерения и автоматизации</w:t>
            </w:r>
            <w:r>
              <w:t>.</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6</w:t>
            </w:r>
          </w:p>
        </w:tc>
        <w:tc>
          <w:tcPr>
            <w:tcW w:w="8785" w:type="dxa"/>
          </w:tcPr>
          <w:p w:rsidR="00591733" w:rsidRPr="00837F56" w:rsidRDefault="00591733" w:rsidP="00591733">
            <w:pPr>
              <w:ind w:firstLine="0"/>
            </w:pPr>
            <w:r w:rsidRPr="00837F56">
              <w:t>БЕЗОПАСНОСТЬ И ЭКОЛОГИЧНОСТЬ ТЕХ.ПРОЦЕССА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7</w:t>
            </w:r>
          </w:p>
        </w:tc>
        <w:tc>
          <w:tcPr>
            <w:tcW w:w="8785" w:type="dxa"/>
          </w:tcPr>
          <w:p w:rsidR="00591733" w:rsidRPr="00837F56" w:rsidRDefault="00591733" w:rsidP="00591733">
            <w:pPr>
              <w:ind w:firstLine="0"/>
            </w:pPr>
            <w:r w:rsidRPr="00837F56">
              <w:t>ТЕХНИКО-ЭКОНОМИЧЕСКИЕ ПОКАЗАТЕЛИ</w:t>
            </w:r>
          </w:p>
        </w:tc>
        <w:tc>
          <w:tcPr>
            <w:tcW w:w="560" w:type="dxa"/>
          </w:tcPr>
          <w:p w:rsidR="00591733" w:rsidRDefault="007F2B0B" w:rsidP="00591733">
            <w:pPr>
              <w:ind w:firstLine="0"/>
            </w:pPr>
            <w:r>
              <w:t>20</w:t>
            </w:r>
          </w:p>
        </w:tc>
      </w:tr>
      <w:tr w:rsidR="00591733" w:rsidTr="00591733">
        <w:tc>
          <w:tcPr>
            <w:tcW w:w="566" w:type="dxa"/>
          </w:tcPr>
          <w:p w:rsidR="00591733" w:rsidRDefault="00591733" w:rsidP="00591733">
            <w:pPr>
              <w:ind w:firstLine="0"/>
            </w:pPr>
          </w:p>
        </w:tc>
        <w:tc>
          <w:tcPr>
            <w:tcW w:w="8785" w:type="dxa"/>
          </w:tcPr>
          <w:p w:rsidR="00591733" w:rsidRPr="00837F56" w:rsidRDefault="00591733" w:rsidP="00591733">
            <w:pPr>
              <w:ind w:firstLine="0"/>
            </w:pPr>
            <w:r w:rsidRPr="00837F56">
              <w:t>Вывод</w:t>
            </w:r>
          </w:p>
        </w:tc>
        <w:tc>
          <w:tcPr>
            <w:tcW w:w="560" w:type="dxa"/>
          </w:tcPr>
          <w:p w:rsidR="00591733" w:rsidRDefault="00591733" w:rsidP="00591733">
            <w:pPr>
              <w:ind w:firstLine="0"/>
            </w:pPr>
            <w:r>
              <w:t>39</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rsidRPr="00837F56">
              <w:t>Список литературы</w:t>
            </w:r>
          </w:p>
        </w:tc>
        <w:tc>
          <w:tcPr>
            <w:tcW w:w="560" w:type="dxa"/>
          </w:tcPr>
          <w:p w:rsidR="00591733" w:rsidRDefault="00591733" w:rsidP="00591733">
            <w:pPr>
              <w:ind w:firstLine="0"/>
            </w:pPr>
            <w:r>
              <w:t>40</w:t>
            </w:r>
          </w:p>
        </w:tc>
      </w:tr>
    </w:tbl>
    <w:p w:rsidR="00591733" w:rsidRDefault="00591733">
      <w:pPr>
        <w:spacing w:line="259" w:lineRule="auto"/>
      </w:pPr>
    </w:p>
    <w:p w:rsidR="00591733" w:rsidRDefault="00591733">
      <w:pPr>
        <w:spacing w:line="259" w:lineRule="auto"/>
      </w:pPr>
    </w:p>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сэвилене</w:t>
      </w:r>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сдувки части </w:t>
      </w:r>
      <w:r w:rsidRPr="003D368A">
        <w:rPr>
          <w:bCs/>
        </w:rPr>
        <w:t xml:space="preserve">возвратного газа низкого давления </w:t>
      </w:r>
      <w:r w:rsidRPr="003D368A">
        <w:t>на факел для исключения накопления инертов (метан, этан и др.) в реакционном газе в количестве 15кг/ч с одной системы. Накопление инертов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591733">
      <w:pPr>
        <w:pStyle w:val="a7"/>
        <w:numPr>
          <w:ilvl w:val="0"/>
          <w:numId w:val="24"/>
        </w:numPr>
      </w:pPr>
      <w:r>
        <w:t>Реактор</w:t>
      </w:r>
      <w:r w:rsidR="00102A98">
        <w:t xml:space="preserve"> </w:t>
      </w:r>
      <w:r>
        <w:t>В</w:t>
      </w:r>
      <w:r w:rsidR="00102A98">
        <w:t>-</w:t>
      </w:r>
      <w:r>
        <w:t>1</w:t>
      </w:r>
      <w:r w:rsidR="00102A98">
        <w:t xml:space="preserve"> – 1 шт. </w:t>
      </w:r>
      <w:r w:rsidRPr="004E1D46">
        <w:t>процесс полимеризации этилена протекает при</w:t>
      </w:r>
      <w:r w:rsidRPr="00591733">
        <w:rPr>
          <w:b/>
        </w:rPr>
        <w:t xml:space="preserve"> </w:t>
      </w:r>
      <w:r w:rsidRPr="004E1D46">
        <w:t>высоком давлении в трубчатых реакторах и реакторах с перемешивающим устройством с</w:t>
      </w:r>
      <w:r w:rsidRPr="00591733">
        <w:rPr>
          <w:b/>
        </w:rPr>
        <w:t xml:space="preserve"> </w:t>
      </w:r>
      <w:r w:rsidRPr="004E1D46">
        <w:t>применением инициаторов радикального типа, степень гомогенизации – смешивание в расплаве полиэтилена.</w:t>
      </w:r>
      <w:r w:rsidR="00591733" w:rsidRPr="001B6AFC">
        <w:t xml:space="preserve"> </w:t>
      </w:r>
    </w:p>
    <w:p w:rsidR="005A2233" w:rsidRDefault="004E1D46" w:rsidP="00591733">
      <w:pPr>
        <w:pStyle w:val="a7"/>
        <w:numPr>
          <w:ilvl w:val="0"/>
          <w:numId w:val="24"/>
        </w:numPr>
      </w:pPr>
      <w:r w:rsidRPr="00591733">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591733">
        <w:t xml:space="preserve"> </w:t>
      </w:r>
    </w:p>
    <w:p w:rsidR="00591733" w:rsidRDefault="005A2233" w:rsidP="00591733">
      <w:pPr>
        <w:pStyle w:val="a7"/>
        <w:numPr>
          <w:ilvl w:val="0"/>
          <w:numId w:val="24"/>
        </w:numPr>
      </w:pPr>
      <w:r>
        <w:t>Газоочиститель Е-5</w:t>
      </w:r>
      <w:r w:rsidR="00C67989">
        <w:t xml:space="preserve"> </w:t>
      </w:r>
      <w:r w:rsidR="00C67989" w:rsidRPr="00591733">
        <w:t>очищается от низкомолекулярного сополимера, уносимого из отделителей высокого давления.</w:t>
      </w:r>
    </w:p>
    <w:p w:rsidR="005357A4" w:rsidRDefault="00591733" w:rsidP="00591733">
      <w:pPr>
        <w:pStyle w:val="a7"/>
        <w:numPr>
          <w:ilvl w:val="0"/>
          <w:numId w:val="7"/>
        </w:numPr>
      </w:pPr>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91733" w:rsidRDefault="00591733" w:rsidP="005A2233">
      <w:pPr>
        <w:ind w:firstLine="720"/>
      </w:pPr>
      <w:r>
        <w:t>Реактор</w:t>
      </w:r>
      <w:r w:rsidRPr="00591733">
        <w:t xml:space="preserve"> полимеризации</w:t>
      </w:r>
      <w:r>
        <w:t xml:space="preserve"> В-1 представляет</w:t>
      </w:r>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rsidR="00EB77B4">
        <w:t>реакций</w:t>
      </w:r>
      <w:r w:rsidRPr="00591733">
        <w:t xml:space="preserve"> необходимого продукта</w:t>
      </w:r>
      <w:r w:rsidR="00EB77B4">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 xml:space="preserve">Показателем эффективности процесса полимеризации является степень полимеризации </w:t>
      </w:r>
      <w:r w:rsidR="00EB77B4">
        <w:t>сэвилена</w:t>
      </w:r>
      <w:r>
        <w:t xml:space="preserve">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w:t>
      </w:r>
      <w:r w:rsidR="00EB77B4">
        <w:t>сэвилена</w:t>
      </w:r>
      <w:r>
        <w:t xml:space="preserve"> и </w:t>
      </w:r>
      <w:r w:rsidR="00EB77B4">
        <w:t>этилена с кислородом</w:t>
      </w:r>
      <w:r>
        <w:t xml:space="preserve">, выводимой на нижние зоны реактора. Улучшение качества регулирования давления в реакторе достигается стабилизацией </w:t>
      </w:r>
      <w:r w:rsidR="00EB77B4">
        <w:t>температуры в реакторе.</w:t>
      </w:r>
    </w:p>
    <w:p w:rsidR="005A2233" w:rsidRDefault="005A2233" w:rsidP="005A2233">
      <w:pPr>
        <w:ind w:firstLine="720"/>
      </w:pPr>
      <w:r>
        <w:t xml:space="preserve">Соотношение </w:t>
      </w:r>
      <w:r w:rsidR="00EB77B4">
        <w:t>температуры</w:t>
      </w:r>
      <w:r>
        <w:t xml:space="preserve"> этилена и </w:t>
      </w:r>
      <w:r w:rsidR="00EB77B4">
        <w:t>сэвилена</w:t>
      </w:r>
      <w:r>
        <w:t xml:space="preserve"> поддерживается оператором путём изменения расхода </w:t>
      </w:r>
      <w:r w:rsidR="00EB77B4">
        <w:t>теплоносителя воды</w:t>
      </w:r>
      <w:r>
        <w:t>: при том стремятся получить наилучшую степень полимеризации.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r w:rsidR="00EB77B4">
        <w:t>.</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EB77B4">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хладоносителя, </w:t>
      </w:r>
      <w:r w:rsidR="00EB77B4">
        <w:t>подаваемого в рубашку реактора.</w:t>
      </w:r>
    </w:p>
    <w:p w:rsidR="005A2233" w:rsidRDefault="005A2233" w:rsidP="005A2233">
      <w:pPr>
        <w:ind w:firstLine="720"/>
      </w:pPr>
      <w:r>
        <w:t>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пропадиена,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 xml:space="preserve">Обычно стабилизируют расходы растворителя, регулятора молекулярной массы и катализатора. Расход же мономера изменяют таким образом, чтобы </w:t>
      </w:r>
      <w:r>
        <w:lastRenderedPageBreak/>
        <w:t>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796091" w:rsidRDefault="00796091" w:rsidP="006B4B5D">
      <w:r>
        <w:t xml:space="preserve">Концентрация искомого компонента в смеси зависит от </w:t>
      </w:r>
      <w:r w:rsidR="00EB77B4">
        <w:t>температуры жидкости</w:t>
      </w:r>
      <w:r>
        <w:t xml:space="preserve"> этилена с кислородом и сэвилена, а также от концентрации в них искомого компонента</w:t>
      </w:r>
      <w:r w:rsidR="006B4B5D">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9D378E" w:rsidRDefault="009D378E" w:rsidP="009D378E">
      <w:r>
        <w:t xml:space="preserve">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w:t>
      </w:r>
      <w:r w:rsidR="00796091">
        <w:t>Этилен с кислородом</w:t>
      </w:r>
      <w:r>
        <w:t xml:space="preserve">,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w:t>
      </w:r>
      <w:r w:rsidR="00796091">
        <w:t>сэвилена</w:t>
      </w:r>
      <w:r>
        <w:t>.</w:t>
      </w:r>
    </w:p>
    <w:p w:rsidR="009D378E" w:rsidRDefault="00D26522" w:rsidP="009D378E">
      <w:r>
        <w:t xml:space="preserve">Параметром, характеризующим выполнение задачи, поставленной перед установкой перемещения, служит </w:t>
      </w:r>
      <w:r w:rsidR="00EB77B4">
        <w:t>температура</w:t>
      </w:r>
      <w:r>
        <w:t xml:space="preserve">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w:t>
      </w:r>
      <w:r w:rsidR="009D378E">
        <w:t xml:space="preserve">го постоянное, значение </w:t>
      </w:r>
      <w:r w:rsidR="00EB77B4">
        <w:t>температуры</w:t>
      </w:r>
      <w:r>
        <w:t>. Это и будет целью управления установкой перемещения. Проведем анализ объекта для выявления возмущений, возможности их ликвидации и путей вн</w:t>
      </w:r>
      <w:r w:rsidR="009D378E">
        <w:t>есения управляющих воздействий.</w:t>
      </w:r>
    </w:p>
    <w:p w:rsidR="009D378E" w:rsidRDefault="00D26522" w:rsidP="009D378E">
      <w:r>
        <w:t xml:space="preserve">Для того чтобы при наличии возмущений </w:t>
      </w:r>
      <w:r w:rsidR="00EB77B4">
        <w:t>температуры</w:t>
      </w:r>
      <w:r>
        <w:t xml:space="preserve">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w:t>
      </w:r>
      <w:r w:rsidR="00EB77B4">
        <w:t>температуру</w:t>
      </w:r>
      <w:r>
        <w:t xml:space="preserve"> и формировать </w:t>
      </w:r>
      <w:r>
        <w:lastRenderedPageBreak/>
        <w:t>управляющие воздействия в зависимости от того, насколько текущее значение расхода отличается от заданного.</w:t>
      </w:r>
    </w:p>
    <w:p w:rsidR="00730D7A" w:rsidRDefault="00D26522" w:rsidP="00730D7A">
      <w:r>
        <w:t>Наиболее простым способом внесения управляющих воздействий при этом является изменение положения дроссельного ор</w:t>
      </w:r>
      <w:r w:rsidR="009D378E">
        <w:t>гана на трубопроводе нагнетания</w:t>
      </w:r>
      <w:r>
        <w:t xml:space="preserve">,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w:t>
      </w:r>
      <w:r w:rsidR="00EB77B4">
        <w:t>температуры</w:t>
      </w:r>
      <w:r>
        <w:t xml:space="preserve">, установленный </w:t>
      </w:r>
      <w:r w:rsidR="00EB77B4">
        <w:t>на трубопроводе подачи этилен с кислородом из огнепригродителя в реактор В-1</w:t>
      </w:r>
      <w:r>
        <w:t xml:space="preserve">, контрольно-измерительный прибор </w:t>
      </w:r>
      <w:r w:rsidR="00EB77B4">
        <w:t>температуры</w:t>
      </w:r>
      <w:r>
        <w:t xml:space="preserve">, регулятор </w:t>
      </w:r>
      <w:r w:rsidR="00EB77B4">
        <w:t>температуры</w:t>
      </w:r>
      <w:r>
        <w:t>, исполнительный механизм и регулирующий орган.</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EB77B4">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EB77B4">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W¥(jw) m раз охватывала точку (-1; 0), где m - число правых корней разомкнутой системы.</w:t>
      </w:r>
      <w:r w:rsidR="00EB77B4">
        <w:t xml:space="preserve"> </w:t>
      </w:r>
      <w:r w:rsidRPr="00A36916">
        <w:t>Если АФХ прохо</w:t>
      </w:r>
      <w:r w:rsidR="00EB77B4">
        <w:t xml:space="preserve">дит через точку </w:t>
      </w:r>
      <w:r w:rsidRPr="00A36916">
        <w:t>(-1; 0), то замкнутая система находится на границе устойчивости.</w:t>
      </w:r>
      <w:r w:rsidR="00EB77B4">
        <w:t xml:space="preserve"> </w:t>
      </w:r>
      <w:r w:rsidRPr="00A36916">
        <w:t>В случае, если характеристическое уравн</w:t>
      </w:r>
      <w:r w:rsidR="00EB77B4">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W¥(jw)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23"/>
        <w:gridCol w:w="598"/>
        <w:gridCol w:w="523"/>
        <w:gridCol w:w="598"/>
        <w:gridCol w:w="523"/>
        <w:gridCol w:w="598"/>
        <w:gridCol w:w="523"/>
        <w:gridCol w:w="598"/>
        <w:gridCol w:w="524"/>
        <w:gridCol w:w="599"/>
        <w:gridCol w:w="524"/>
        <w:gridCol w:w="846"/>
        <w:gridCol w:w="846"/>
        <w:gridCol w:w="846"/>
        <w:gridCol w:w="636"/>
      </w:tblGrid>
      <w:tr w:rsidR="002F5192" w:rsidTr="002B1B7C">
        <w:tc>
          <w:tcPr>
            <w:tcW w:w="578" w:type="dxa"/>
          </w:tcPr>
          <w:p w:rsidR="002B1B7C" w:rsidRPr="00EB77B4" w:rsidRDefault="00EB77B4" w:rsidP="002B1B7C">
            <w:pPr>
              <w:ind w:firstLine="0"/>
            </w:pPr>
            <w:r>
              <w:rPr>
                <w:lang w:val="en-US"/>
              </w:rPr>
              <w:t>t</w:t>
            </w:r>
            <w:r>
              <w:t>, час</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F5192" w:rsidTr="002B1B7C">
        <w:tc>
          <w:tcPr>
            <w:tcW w:w="578" w:type="dxa"/>
          </w:tcPr>
          <w:p w:rsidR="002B1B7C" w:rsidRPr="00AB514F" w:rsidRDefault="002B1B7C" w:rsidP="002B1B7C">
            <w:pPr>
              <w:ind w:firstLine="0"/>
              <w:rPr>
                <w:lang w:val="en-US"/>
              </w:rPr>
            </w:pPr>
            <w:r>
              <w:rPr>
                <w:lang w:val="en-US"/>
              </w:rPr>
              <w:lastRenderedPageBreak/>
              <w:t>T</w:t>
            </w:r>
          </w:p>
        </w:tc>
        <w:tc>
          <w:tcPr>
            <w:tcW w:w="565" w:type="dxa"/>
          </w:tcPr>
          <w:p w:rsidR="002B1B7C" w:rsidRPr="00AB514F" w:rsidRDefault="002F5192" w:rsidP="002B1B7C">
            <w:pPr>
              <w:ind w:firstLine="0"/>
              <w:rPr>
                <w:lang w:val="en-US"/>
              </w:rPr>
            </w:pPr>
            <w:r>
              <w:rPr>
                <w:lang w:val="en-US"/>
              </w:rPr>
              <w:t>25</w:t>
            </w:r>
          </w:p>
        </w:tc>
        <w:tc>
          <w:tcPr>
            <w:tcW w:w="648" w:type="dxa"/>
          </w:tcPr>
          <w:p w:rsidR="002B1B7C" w:rsidRPr="00AB514F" w:rsidRDefault="002F5192" w:rsidP="002B1B7C">
            <w:pPr>
              <w:ind w:firstLine="0"/>
              <w:rPr>
                <w:lang w:val="en-US"/>
              </w:rPr>
            </w:pPr>
            <w:r>
              <w:rPr>
                <w:lang w:val="en-US"/>
              </w:rPr>
              <w:t>34</w:t>
            </w:r>
          </w:p>
        </w:tc>
        <w:tc>
          <w:tcPr>
            <w:tcW w:w="564" w:type="dxa"/>
          </w:tcPr>
          <w:p w:rsidR="002B1B7C" w:rsidRPr="00AB514F" w:rsidRDefault="002F5192" w:rsidP="002B1B7C">
            <w:pPr>
              <w:ind w:firstLine="0"/>
              <w:rPr>
                <w:lang w:val="en-US"/>
              </w:rPr>
            </w:pPr>
            <w:r>
              <w:rPr>
                <w:lang w:val="en-US"/>
              </w:rPr>
              <w:t>37</w:t>
            </w:r>
          </w:p>
        </w:tc>
        <w:tc>
          <w:tcPr>
            <w:tcW w:w="648" w:type="dxa"/>
          </w:tcPr>
          <w:p w:rsidR="002B1B7C" w:rsidRPr="00AB514F" w:rsidRDefault="002F5192" w:rsidP="002B1B7C">
            <w:pPr>
              <w:ind w:firstLine="0"/>
              <w:rPr>
                <w:lang w:val="en-US"/>
              </w:rPr>
            </w:pPr>
            <w:r>
              <w:rPr>
                <w:lang w:val="en-US"/>
              </w:rPr>
              <w:t>39</w:t>
            </w:r>
          </w:p>
        </w:tc>
        <w:tc>
          <w:tcPr>
            <w:tcW w:w="565" w:type="dxa"/>
          </w:tcPr>
          <w:p w:rsidR="002B1B7C" w:rsidRPr="00AB514F" w:rsidRDefault="002F5192" w:rsidP="002B1B7C">
            <w:pPr>
              <w:ind w:firstLine="0"/>
              <w:rPr>
                <w:lang w:val="en-US"/>
              </w:rPr>
            </w:pPr>
            <w:r>
              <w:rPr>
                <w:lang w:val="en-US"/>
              </w:rPr>
              <w:t>41</w:t>
            </w:r>
          </w:p>
        </w:tc>
        <w:tc>
          <w:tcPr>
            <w:tcW w:w="648" w:type="dxa"/>
          </w:tcPr>
          <w:p w:rsidR="002B1B7C" w:rsidRPr="00AB514F" w:rsidRDefault="002F5192" w:rsidP="002B1B7C">
            <w:pPr>
              <w:ind w:firstLine="0"/>
              <w:rPr>
                <w:lang w:val="en-US"/>
              </w:rPr>
            </w:pPr>
            <w:r>
              <w:rPr>
                <w:lang w:val="en-US"/>
              </w:rPr>
              <w:t>56</w:t>
            </w:r>
          </w:p>
        </w:tc>
        <w:tc>
          <w:tcPr>
            <w:tcW w:w="565" w:type="dxa"/>
          </w:tcPr>
          <w:p w:rsidR="002B1B7C" w:rsidRPr="00AB514F" w:rsidRDefault="002F5192" w:rsidP="002B1B7C">
            <w:pPr>
              <w:ind w:firstLine="0"/>
              <w:rPr>
                <w:lang w:val="en-US"/>
              </w:rPr>
            </w:pPr>
            <w:r>
              <w:rPr>
                <w:lang w:val="en-US"/>
              </w:rPr>
              <w:t>65</w:t>
            </w:r>
          </w:p>
        </w:tc>
        <w:tc>
          <w:tcPr>
            <w:tcW w:w="648" w:type="dxa"/>
          </w:tcPr>
          <w:p w:rsidR="002B1B7C" w:rsidRPr="00AB514F" w:rsidRDefault="002F5192" w:rsidP="002B1B7C">
            <w:pPr>
              <w:ind w:firstLine="0"/>
              <w:rPr>
                <w:lang w:val="en-US"/>
              </w:rPr>
            </w:pPr>
            <w:r>
              <w:rPr>
                <w:lang w:val="en-US"/>
              </w:rPr>
              <w:t>77</w:t>
            </w:r>
          </w:p>
        </w:tc>
        <w:tc>
          <w:tcPr>
            <w:tcW w:w="566" w:type="dxa"/>
          </w:tcPr>
          <w:p w:rsidR="002B1B7C" w:rsidRPr="002F5192" w:rsidRDefault="002F5192" w:rsidP="002F5192">
            <w:pPr>
              <w:ind w:firstLine="0"/>
            </w:pPr>
            <w:r>
              <w:rPr>
                <w:lang w:val="en-US"/>
              </w:rPr>
              <w:t>8</w:t>
            </w:r>
            <w:r>
              <w:t>5</w:t>
            </w:r>
          </w:p>
        </w:tc>
        <w:tc>
          <w:tcPr>
            <w:tcW w:w="649" w:type="dxa"/>
          </w:tcPr>
          <w:p w:rsidR="002B1B7C" w:rsidRPr="00AB514F" w:rsidRDefault="002F5192" w:rsidP="002B1B7C">
            <w:pPr>
              <w:ind w:firstLine="0"/>
              <w:rPr>
                <w:lang w:val="en-US"/>
              </w:rPr>
            </w:pPr>
            <w:r>
              <w:rPr>
                <w:lang w:val="en-US"/>
              </w:rPr>
              <w:t>9</w:t>
            </w:r>
            <w:r w:rsidR="002B1B7C">
              <w:rPr>
                <w:lang w:val="en-US"/>
              </w:rPr>
              <w:t>9</w:t>
            </w:r>
          </w:p>
        </w:tc>
        <w:tc>
          <w:tcPr>
            <w:tcW w:w="566" w:type="dxa"/>
          </w:tcPr>
          <w:p w:rsidR="002B1B7C" w:rsidRPr="00AB514F" w:rsidRDefault="002F5192" w:rsidP="002F5192">
            <w:pPr>
              <w:ind w:firstLine="0"/>
              <w:rPr>
                <w:lang w:val="en-US"/>
              </w:rPr>
            </w:pPr>
            <w:r>
              <w:t>9</w:t>
            </w:r>
            <w:r w:rsidR="002B1B7C">
              <w:rPr>
                <w:lang w:val="en-US"/>
              </w:rPr>
              <w:t>4</w:t>
            </w:r>
          </w:p>
        </w:tc>
        <w:tc>
          <w:tcPr>
            <w:tcW w:w="649" w:type="dxa"/>
          </w:tcPr>
          <w:p w:rsidR="002B1B7C" w:rsidRPr="00AB514F" w:rsidRDefault="002F5192" w:rsidP="002B1B7C">
            <w:pPr>
              <w:ind w:firstLine="0"/>
              <w:rPr>
                <w:lang w:val="en-US"/>
              </w:rPr>
            </w:pPr>
            <w:r>
              <w:rPr>
                <w:lang w:val="en-US"/>
              </w:rPr>
              <w:t>101</w:t>
            </w:r>
            <w:r w:rsidR="002B1B7C">
              <w:rPr>
                <w:lang w:val="en-US"/>
              </w:rPr>
              <w:t>,9</w:t>
            </w:r>
          </w:p>
        </w:tc>
        <w:tc>
          <w:tcPr>
            <w:tcW w:w="512" w:type="dxa"/>
          </w:tcPr>
          <w:p w:rsidR="002B1B7C" w:rsidRPr="00AB514F" w:rsidRDefault="002F5192" w:rsidP="002B1B7C">
            <w:pPr>
              <w:ind w:firstLine="0"/>
              <w:rPr>
                <w:lang w:val="en-US"/>
              </w:rPr>
            </w:pPr>
            <w:r>
              <w:rPr>
                <w:lang w:val="en-US"/>
              </w:rPr>
              <w:t>1</w:t>
            </w:r>
            <w:r>
              <w:t>1</w:t>
            </w:r>
            <w:r>
              <w:rPr>
                <w:lang w:val="en-US"/>
              </w:rPr>
              <w:t>0</w:t>
            </w:r>
            <w:r w:rsidR="002B1B7C">
              <w:rPr>
                <w:lang w:val="en-US"/>
              </w:rPr>
              <w:t>,3</w:t>
            </w:r>
          </w:p>
        </w:tc>
        <w:tc>
          <w:tcPr>
            <w:tcW w:w="516" w:type="dxa"/>
          </w:tcPr>
          <w:p w:rsidR="002B1B7C" w:rsidRPr="00AB514F" w:rsidRDefault="002F5192" w:rsidP="002B1B7C">
            <w:pPr>
              <w:ind w:firstLine="0"/>
              <w:rPr>
                <w:lang w:val="en-US"/>
              </w:rPr>
            </w:pPr>
            <w:r>
              <w:t>11</w:t>
            </w:r>
            <w:r w:rsidR="002B1B7C">
              <w:rPr>
                <w:lang w:val="en-US"/>
              </w:rPr>
              <w:t>5,4</w:t>
            </w:r>
          </w:p>
        </w:tc>
        <w:tc>
          <w:tcPr>
            <w:tcW w:w="512" w:type="dxa"/>
          </w:tcPr>
          <w:p w:rsidR="002B1B7C" w:rsidRPr="00AB514F" w:rsidRDefault="002F5192" w:rsidP="002B1B7C">
            <w:pPr>
              <w:ind w:firstLine="0"/>
            </w:pPr>
            <w:r>
              <w:t>11</w:t>
            </w:r>
            <w:r w:rsidR="002B1B7C">
              <w:rPr>
                <w:lang w:val="en-US"/>
              </w:rPr>
              <w:t>5</w:t>
            </w:r>
          </w:p>
        </w:tc>
      </w:tr>
    </w:tbl>
    <w:p w:rsidR="002B1B7C" w:rsidRPr="00A36916" w:rsidRDefault="002B1B7C" w:rsidP="002B1B7C"/>
    <w:p w:rsidR="002B1B7C" w:rsidRPr="002F5192" w:rsidRDefault="000715A1"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17"/>
        <w:gridCol w:w="629"/>
        <w:gridCol w:w="566"/>
        <w:gridCol w:w="706"/>
        <w:gridCol w:w="706"/>
        <w:gridCol w:w="629"/>
        <w:gridCol w:w="566"/>
        <w:gridCol w:w="629"/>
        <w:gridCol w:w="566"/>
        <w:gridCol w:w="630"/>
        <w:gridCol w:w="706"/>
        <w:gridCol w:w="706"/>
        <w:gridCol w:w="566"/>
        <w:gridCol w:w="706"/>
        <w:gridCol w:w="476"/>
      </w:tblGrid>
      <w:tr w:rsidR="002F5192" w:rsidTr="00591733">
        <w:tc>
          <w:tcPr>
            <w:tcW w:w="578" w:type="dxa"/>
          </w:tcPr>
          <w:p w:rsidR="002F5192" w:rsidRPr="00EB77B4" w:rsidRDefault="00EB77B4" w:rsidP="00591733">
            <w:pPr>
              <w:ind w:firstLine="0"/>
            </w:pPr>
            <w:r>
              <w:rPr>
                <w:lang w:val="en-US"/>
              </w:rPr>
              <w:t>t</w:t>
            </w:r>
            <w:r>
              <w:t>, час</w:t>
            </w:r>
          </w:p>
        </w:tc>
        <w:tc>
          <w:tcPr>
            <w:tcW w:w="565" w:type="dxa"/>
          </w:tcPr>
          <w:p w:rsidR="002F5192" w:rsidRPr="00AB514F" w:rsidRDefault="002F5192" w:rsidP="00591733">
            <w:pPr>
              <w:ind w:firstLine="0"/>
              <w:rPr>
                <w:lang w:val="en-US"/>
              </w:rPr>
            </w:pPr>
            <w:r>
              <w:rPr>
                <w:lang w:val="en-US"/>
              </w:rPr>
              <w:t>0</w:t>
            </w:r>
          </w:p>
        </w:tc>
        <w:tc>
          <w:tcPr>
            <w:tcW w:w="648" w:type="dxa"/>
          </w:tcPr>
          <w:p w:rsidR="002F5192" w:rsidRPr="00AB514F" w:rsidRDefault="002F5192" w:rsidP="00591733">
            <w:pPr>
              <w:ind w:firstLine="0"/>
              <w:rPr>
                <w:lang w:val="en-US"/>
              </w:rPr>
            </w:pPr>
            <w:r>
              <w:rPr>
                <w:lang w:val="en-US"/>
              </w:rPr>
              <w:t>0,5</w:t>
            </w:r>
          </w:p>
        </w:tc>
        <w:tc>
          <w:tcPr>
            <w:tcW w:w="564" w:type="dxa"/>
          </w:tcPr>
          <w:p w:rsidR="002F5192" w:rsidRPr="00AB514F" w:rsidRDefault="002F5192" w:rsidP="00591733">
            <w:pPr>
              <w:ind w:firstLine="0"/>
              <w:rPr>
                <w:lang w:val="en-US"/>
              </w:rPr>
            </w:pPr>
            <w:r>
              <w:rPr>
                <w:lang w:val="en-US"/>
              </w:rPr>
              <w:t>1</w:t>
            </w:r>
          </w:p>
        </w:tc>
        <w:tc>
          <w:tcPr>
            <w:tcW w:w="648" w:type="dxa"/>
          </w:tcPr>
          <w:p w:rsidR="002F5192" w:rsidRPr="00AB514F" w:rsidRDefault="002F5192" w:rsidP="00591733">
            <w:pPr>
              <w:ind w:firstLine="0"/>
              <w:rPr>
                <w:lang w:val="en-US"/>
              </w:rPr>
            </w:pPr>
            <w:r>
              <w:rPr>
                <w:lang w:val="en-US"/>
              </w:rPr>
              <w:t>1,5</w:t>
            </w:r>
          </w:p>
        </w:tc>
        <w:tc>
          <w:tcPr>
            <w:tcW w:w="565" w:type="dxa"/>
          </w:tcPr>
          <w:p w:rsidR="002F5192" w:rsidRPr="00AB514F" w:rsidRDefault="002F5192" w:rsidP="00591733">
            <w:pPr>
              <w:ind w:firstLine="0"/>
              <w:rPr>
                <w:lang w:val="en-US"/>
              </w:rPr>
            </w:pPr>
            <w:r>
              <w:rPr>
                <w:lang w:val="en-US"/>
              </w:rPr>
              <w:t>2</w:t>
            </w:r>
          </w:p>
        </w:tc>
        <w:tc>
          <w:tcPr>
            <w:tcW w:w="648" w:type="dxa"/>
          </w:tcPr>
          <w:p w:rsidR="002F5192" w:rsidRPr="00AB514F" w:rsidRDefault="002F5192" w:rsidP="00591733">
            <w:pPr>
              <w:ind w:firstLine="0"/>
              <w:rPr>
                <w:lang w:val="en-US"/>
              </w:rPr>
            </w:pPr>
            <w:r>
              <w:rPr>
                <w:lang w:val="en-US"/>
              </w:rPr>
              <w:t>2.5</w:t>
            </w:r>
          </w:p>
        </w:tc>
        <w:tc>
          <w:tcPr>
            <w:tcW w:w="565" w:type="dxa"/>
          </w:tcPr>
          <w:p w:rsidR="002F5192" w:rsidRPr="00AB514F" w:rsidRDefault="002F5192" w:rsidP="00591733">
            <w:pPr>
              <w:ind w:firstLine="0"/>
              <w:rPr>
                <w:lang w:val="en-US"/>
              </w:rPr>
            </w:pPr>
            <w:r>
              <w:rPr>
                <w:lang w:val="en-US"/>
              </w:rPr>
              <w:t>3</w:t>
            </w:r>
          </w:p>
        </w:tc>
        <w:tc>
          <w:tcPr>
            <w:tcW w:w="648" w:type="dxa"/>
          </w:tcPr>
          <w:p w:rsidR="002F5192" w:rsidRPr="00AB514F" w:rsidRDefault="002F5192" w:rsidP="00591733">
            <w:pPr>
              <w:ind w:firstLine="0"/>
              <w:rPr>
                <w:lang w:val="en-US"/>
              </w:rPr>
            </w:pPr>
            <w:r>
              <w:rPr>
                <w:lang w:val="en-US"/>
              </w:rPr>
              <w:t>3.5</w:t>
            </w:r>
          </w:p>
        </w:tc>
        <w:tc>
          <w:tcPr>
            <w:tcW w:w="566" w:type="dxa"/>
          </w:tcPr>
          <w:p w:rsidR="002F5192" w:rsidRPr="00AB514F" w:rsidRDefault="002F5192" w:rsidP="00591733">
            <w:pPr>
              <w:ind w:firstLine="0"/>
              <w:rPr>
                <w:lang w:val="en-US"/>
              </w:rPr>
            </w:pPr>
            <w:r>
              <w:rPr>
                <w:lang w:val="en-US"/>
              </w:rPr>
              <w:t>4</w:t>
            </w:r>
          </w:p>
        </w:tc>
        <w:tc>
          <w:tcPr>
            <w:tcW w:w="649" w:type="dxa"/>
          </w:tcPr>
          <w:p w:rsidR="002F5192" w:rsidRPr="00AB514F" w:rsidRDefault="002F5192" w:rsidP="00591733">
            <w:pPr>
              <w:ind w:firstLine="0"/>
              <w:rPr>
                <w:lang w:val="en-US"/>
              </w:rPr>
            </w:pPr>
            <w:r>
              <w:rPr>
                <w:lang w:val="en-US"/>
              </w:rPr>
              <w:t>4.5</w:t>
            </w:r>
          </w:p>
        </w:tc>
        <w:tc>
          <w:tcPr>
            <w:tcW w:w="566" w:type="dxa"/>
          </w:tcPr>
          <w:p w:rsidR="002F5192" w:rsidRPr="00AB514F" w:rsidRDefault="002F5192" w:rsidP="00591733">
            <w:pPr>
              <w:ind w:firstLine="0"/>
              <w:rPr>
                <w:lang w:val="en-US"/>
              </w:rPr>
            </w:pPr>
            <w:r>
              <w:rPr>
                <w:lang w:val="en-US"/>
              </w:rPr>
              <w:t>5</w:t>
            </w:r>
          </w:p>
        </w:tc>
        <w:tc>
          <w:tcPr>
            <w:tcW w:w="649" w:type="dxa"/>
          </w:tcPr>
          <w:p w:rsidR="002F5192" w:rsidRPr="00AB514F" w:rsidRDefault="002F5192" w:rsidP="00591733">
            <w:pPr>
              <w:ind w:firstLine="0"/>
              <w:rPr>
                <w:lang w:val="en-US"/>
              </w:rPr>
            </w:pPr>
            <w:r>
              <w:rPr>
                <w:lang w:val="en-US"/>
              </w:rPr>
              <w:t>5.5</w:t>
            </w:r>
          </w:p>
        </w:tc>
        <w:tc>
          <w:tcPr>
            <w:tcW w:w="512" w:type="dxa"/>
          </w:tcPr>
          <w:p w:rsidR="002F5192" w:rsidRDefault="002F5192" w:rsidP="00591733">
            <w:pPr>
              <w:ind w:firstLine="0"/>
              <w:rPr>
                <w:lang w:val="en-US"/>
              </w:rPr>
            </w:pPr>
            <w:r>
              <w:rPr>
                <w:lang w:val="en-US"/>
              </w:rPr>
              <w:t>6</w:t>
            </w:r>
          </w:p>
        </w:tc>
        <w:tc>
          <w:tcPr>
            <w:tcW w:w="516" w:type="dxa"/>
          </w:tcPr>
          <w:p w:rsidR="002F5192" w:rsidRDefault="002F5192" w:rsidP="00591733">
            <w:pPr>
              <w:ind w:firstLine="0"/>
              <w:rPr>
                <w:lang w:val="en-US"/>
              </w:rPr>
            </w:pPr>
            <w:r>
              <w:rPr>
                <w:lang w:val="en-US"/>
              </w:rPr>
              <w:t>6.5</w:t>
            </w:r>
          </w:p>
        </w:tc>
        <w:tc>
          <w:tcPr>
            <w:tcW w:w="512" w:type="dxa"/>
          </w:tcPr>
          <w:p w:rsidR="002F5192" w:rsidRDefault="002F5192" w:rsidP="00591733">
            <w:pPr>
              <w:ind w:firstLine="0"/>
              <w:rPr>
                <w:lang w:val="en-US"/>
              </w:rPr>
            </w:pPr>
            <w:r>
              <w:rPr>
                <w:lang w:val="en-US"/>
              </w:rPr>
              <w:t>7</w:t>
            </w:r>
          </w:p>
        </w:tc>
      </w:tr>
      <w:tr w:rsidR="002F5192" w:rsidTr="00591733">
        <w:tc>
          <w:tcPr>
            <w:tcW w:w="578" w:type="dxa"/>
          </w:tcPr>
          <w:p w:rsidR="002F5192" w:rsidRPr="00AB514F" w:rsidRDefault="002F5192" w:rsidP="00591733">
            <w:pPr>
              <w:ind w:firstLine="0"/>
              <w:rPr>
                <w:lang w:val="en-US"/>
              </w:rPr>
            </w:pPr>
            <w:r>
              <w:rPr>
                <w:lang w:val="en-US"/>
              </w:rPr>
              <w:t>T</w:t>
            </w:r>
          </w:p>
        </w:tc>
        <w:tc>
          <w:tcPr>
            <w:tcW w:w="565" w:type="dxa"/>
          </w:tcPr>
          <w:p w:rsidR="002F5192" w:rsidRPr="002F5192" w:rsidRDefault="002F5192" w:rsidP="00591733">
            <w:pPr>
              <w:ind w:firstLine="0"/>
            </w:pPr>
            <w:r>
              <w:t>0</w:t>
            </w:r>
          </w:p>
        </w:tc>
        <w:tc>
          <w:tcPr>
            <w:tcW w:w="648" w:type="dxa"/>
          </w:tcPr>
          <w:p w:rsidR="002F5192" w:rsidRPr="002F5192" w:rsidRDefault="002F5192" w:rsidP="002F5192">
            <w:pPr>
              <w:ind w:firstLine="0"/>
            </w:pPr>
            <w:r>
              <w:rPr>
                <w:lang w:val="en-US"/>
              </w:rPr>
              <w:t>0,</w:t>
            </w:r>
            <w:r>
              <w:t>1</w:t>
            </w:r>
          </w:p>
        </w:tc>
        <w:tc>
          <w:tcPr>
            <w:tcW w:w="564" w:type="dxa"/>
          </w:tcPr>
          <w:p w:rsidR="002F5192" w:rsidRPr="00AB514F" w:rsidRDefault="002F5192" w:rsidP="00591733">
            <w:pPr>
              <w:ind w:firstLine="0"/>
              <w:rPr>
                <w:lang w:val="en-US"/>
              </w:rPr>
            </w:pPr>
            <w:r>
              <w:rPr>
                <w:lang w:val="en-US"/>
              </w:rPr>
              <w:t>0,1</w:t>
            </w:r>
          </w:p>
        </w:tc>
        <w:tc>
          <w:tcPr>
            <w:tcW w:w="648" w:type="dxa"/>
          </w:tcPr>
          <w:p w:rsidR="002F5192" w:rsidRPr="002F5192" w:rsidRDefault="002F5192" w:rsidP="00591733">
            <w:pPr>
              <w:ind w:firstLine="0"/>
            </w:pPr>
            <w:r>
              <w:t>0,</w:t>
            </w:r>
            <w:r>
              <w:rPr>
                <w:lang w:val="en-US"/>
              </w:rPr>
              <w:t>1</w:t>
            </w:r>
            <w:r>
              <w:t>5</w:t>
            </w:r>
          </w:p>
        </w:tc>
        <w:tc>
          <w:tcPr>
            <w:tcW w:w="565" w:type="dxa"/>
          </w:tcPr>
          <w:p w:rsidR="002F5192" w:rsidRPr="00AB514F" w:rsidRDefault="002F5192" w:rsidP="00591733">
            <w:pPr>
              <w:ind w:firstLine="0"/>
              <w:rPr>
                <w:lang w:val="en-US"/>
              </w:rPr>
            </w:pPr>
            <w:r>
              <w:rPr>
                <w:lang w:val="en-US"/>
              </w:rPr>
              <w:t>0,18</w:t>
            </w:r>
          </w:p>
        </w:tc>
        <w:tc>
          <w:tcPr>
            <w:tcW w:w="648" w:type="dxa"/>
          </w:tcPr>
          <w:p w:rsidR="002F5192" w:rsidRPr="002F5192" w:rsidRDefault="002F5192" w:rsidP="002F5192">
            <w:pPr>
              <w:ind w:firstLine="0"/>
            </w:pPr>
            <w:r>
              <w:rPr>
                <w:lang w:val="en-US"/>
              </w:rPr>
              <w:t>0,</w:t>
            </w:r>
            <w:r>
              <w:t>3</w:t>
            </w:r>
          </w:p>
        </w:tc>
        <w:tc>
          <w:tcPr>
            <w:tcW w:w="565" w:type="dxa"/>
          </w:tcPr>
          <w:p w:rsidR="002F5192" w:rsidRPr="002F5192" w:rsidRDefault="002F5192" w:rsidP="002F5192">
            <w:pPr>
              <w:ind w:firstLine="0"/>
            </w:pPr>
            <w:r>
              <w:rPr>
                <w:lang w:val="en-US"/>
              </w:rPr>
              <w:t>0,</w:t>
            </w:r>
            <w:r>
              <w:t>4</w:t>
            </w:r>
          </w:p>
        </w:tc>
        <w:tc>
          <w:tcPr>
            <w:tcW w:w="648" w:type="dxa"/>
          </w:tcPr>
          <w:p w:rsidR="002F5192" w:rsidRPr="002F5192" w:rsidRDefault="002F5192" w:rsidP="002F5192">
            <w:pPr>
              <w:ind w:firstLine="0"/>
            </w:pPr>
            <w:r>
              <w:rPr>
                <w:lang w:val="en-US"/>
              </w:rPr>
              <w:t>0,</w:t>
            </w:r>
            <w:r>
              <w:t>6</w:t>
            </w:r>
          </w:p>
        </w:tc>
        <w:tc>
          <w:tcPr>
            <w:tcW w:w="566" w:type="dxa"/>
          </w:tcPr>
          <w:p w:rsidR="002F5192" w:rsidRPr="002F5192" w:rsidRDefault="002F5192" w:rsidP="002F5192">
            <w:pPr>
              <w:ind w:firstLine="0"/>
            </w:pPr>
            <w:r>
              <w:rPr>
                <w:lang w:val="en-US"/>
              </w:rPr>
              <w:t>0,</w:t>
            </w:r>
            <w:r>
              <w:t>7</w:t>
            </w:r>
          </w:p>
        </w:tc>
        <w:tc>
          <w:tcPr>
            <w:tcW w:w="649" w:type="dxa"/>
          </w:tcPr>
          <w:p w:rsidR="002F5192" w:rsidRPr="002F5192" w:rsidRDefault="002F5192" w:rsidP="002F5192">
            <w:pPr>
              <w:ind w:firstLine="0"/>
            </w:pPr>
            <w:r>
              <w:rPr>
                <w:lang w:val="en-US"/>
              </w:rPr>
              <w:t>0,</w:t>
            </w:r>
            <w:r>
              <w:t>8</w:t>
            </w:r>
          </w:p>
        </w:tc>
        <w:tc>
          <w:tcPr>
            <w:tcW w:w="566" w:type="dxa"/>
          </w:tcPr>
          <w:p w:rsidR="002F5192" w:rsidRPr="002F5192" w:rsidRDefault="002F5192" w:rsidP="002F5192">
            <w:pPr>
              <w:ind w:firstLine="0"/>
            </w:pPr>
            <w:r>
              <w:rPr>
                <w:lang w:val="en-US"/>
              </w:rPr>
              <w:t>0,</w:t>
            </w:r>
            <w:r>
              <w:t>76</w:t>
            </w:r>
          </w:p>
        </w:tc>
        <w:tc>
          <w:tcPr>
            <w:tcW w:w="649" w:type="dxa"/>
          </w:tcPr>
          <w:p w:rsidR="002F5192" w:rsidRPr="00AB514F" w:rsidRDefault="002F5192" w:rsidP="00591733">
            <w:pPr>
              <w:ind w:firstLine="0"/>
              <w:rPr>
                <w:lang w:val="en-US"/>
              </w:rPr>
            </w:pPr>
            <w:r>
              <w:rPr>
                <w:lang w:val="en-US"/>
              </w:rPr>
              <w:t>0,86</w:t>
            </w:r>
          </w:p>
        </w:tc>
        <w:tc>
          <w:tcPr>
            <w:tcW w:w="512" w:type="dxa"/>
          </w:tcPr>
          <w:p w:rsidR="002F5192" w:rsidRPr="002F5192" w:rsidRDefault="002F5192" w:rsidP="002F5192">
            <w:pPr>
              <w:ind w:firstLine="0"/>
            </w:pPr>
            <w:r>
              <w:rPr>
                <w:lang w:val="en-US"/>
              </w:rPr>
              <w:t>0,</w:t>
            </w:r>
            <w:r>
              <w:t>9</w:t>
            </w:r>
          </w:p>
        </w:tc>
        <w:tc>
          <w:tcPr>
            <w:tcW w:w="516" w:type="dxa"/>
          </w:tcPr>
          <w:p w:rsidR="002F5192" w:rsidRPr="002F5192" w:rsidRDefault="002F5192" w:rsidP="00591733">
            <w:pPr>
              <w:ind w:firstLine="0"/>
            </w:pPr>
            <w:r>
              <w:rPr>
                <w:lang w:val="en-US"/>
              </w:rPr>
              <w:t>1</w:t>
            </w:r>
            <w:r>
              <w:t>,01</w:t>
            </w:r>
          </w:p>
        </w:tc>
        <w:tc>
          <w:tcPr>
            <w:tcW w:w="512" w:type="dxa"/>
          </w:tcPr>
          <w:p w:rsidR="002F5192" w:rsidRPr="00AB514F" w:rsidRDefault="002F5192" w:rsidP="00591733">
            <w:pPr>
              <w:ind w:firstLine="0"/>
            </w:pPr>
            <w:r>
              <w:rPr>
                <w:lang w:val="en-US"/>
              </w:rPr>
              <w:t>1</w:t>
            </w:r>
          </w:p>
        </w:tc>
      </w:tr>
    </w:tbl>
    <w:p w:rsidR="002B1B7C" w:rsidRPr="00A36916" w:rsidRDefault="002B1B7C" w:rsidP="002B1B7C">
      <w:r w:rsidRPr="00A36916">
        <w:t>Вид передаточной функции</w:t>
      </w:r>
    </w:p>
    <w:p w:rsidR="002B1B7C" w:rsidRDefault="000715A1" w:rsidP="002F5192">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7" o:title="формула"/>
          </v:shape>
        </w:pict>
      </w:r>
    </w:p>
    <w:p w:rsidR="00EB77B4" w:rsidRDefault="00EB77B4" w:rsidP="002F5192">
      <w:pPr>
        <w:rPr>
          <w:noProof/>
          <w:lang w:eastAsia="ru-RU"/>
        </w:rPr>
      </w:pPr>
      <w:r>
        <w:rPr>
          <w:noProof/>
          <w:lang w:eastAsia="ru-RU"/>
        </w:rPr>
        <w:t>Результат вычислений:</w:t>
      </w:r>
    </w:p>
    <w:p w:rsidR="00EB77B4" w:rsidRPr="00A36916" w:rsidRDefault="00EB77B4" w:rsidP="002F5192">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lastRenderedPageBreak/>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EB77B4">
      <w:r>
        <w:t>4) интегральные - получаемы</w:t>
      </w:r>
      <w:r w:rsidR="00EB77B4">
        <w:t>е путем интегрирования функций.</w:t>
      </w:r>
    </w:p>
    <w:p w:rsidR="002B1B7C" w:rsidRDefault="002B1B7C" w:rsidP="002B1B7C">
      <w:r>
        <w:t xml:space="preserve">Сразу по ней определяется </w:t>
      </w:r>
      <w:r w:rsidRPr="00EB77B4">
        <w:rPr>
          <w:b/>
        </w:rPr>
        <w:t>установившееся значение выходной величины</w:t>
      </w:r>
      <w:r>
        <w:rPr>
          <w:b/>
        </w:rPr>
        <w:t xml:space="preserve"> </w:t>
      </w:r>
      <w:r>
        <w:t>у</w:t>
      </w:r>
      <w:r w:rsidRPr="00D43590">
        <w:rPr>
          <w:vertAlign w:val="subscript"/>
        </w:rPr>
        <w:t>уст</w:t>
      </w:r>
      <w:r>
        <w:t>.</w:t>
      </w:r>
    </w:p>
    <w:p w:rsidR="002B1B7C" w:rsidRDefault="002B1B7C" w:rsidP="002B1B7C">
      <w:r w:rsidRPr="00EB77B4">
        <w:rPr>
          <w:b/>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6" type="#_x0000_t75" style="width:65.25pt;height:39pt" o:ole="" fillcolor="window">
            <v:imagedata r:id="rId9" o:title=""/>
          </v:shape>
          <o:OLEObject Type="Embed" ProgID="Equation.3" ShapeID="_x0000_i1026" DrawAspect="Content" ObjectID="_1743960941" r:id="rId10"/>
        </w:object>
      </w:r>
      <w:r>
        <w:t>,</w:t>
      </w:r>
      <w:r w:rsidR="00EB77B4">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1" o:title=""/>
          </v:shape>
          <o:OLEObject Type="Embed" ProgID="Equation.3" ShapeID="_x0000_i1027" DrawAspect="Content" ObjectID="_1743960942" r:id="rId12"/>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у</w:t>
      </w:r>
      <w:r>
        <w:rPr>
          <w:vertAlign w:val="subscript"/>
        </w:rPr>
        <w:t>уст</w:t>
      </w:r>
      <w:r>
        <w:t>, где х - входная величина.</w:t>
      </w:r>
    </w:p>
    <w:p w:rsidR="00EB77B4" w:rsidRDefault="002B1B7C" w:rsidP="00EB77B4">
      <w:r>
        <w:rPr>
          <w:b/>
        </w:rPr>
        <w:t xml:space="preserve">Время достижения первого максимума: </w:t>
      </w:r>
      <w:r>
        <w:rPr>
          <w:lang w:val="en-US"/>
        </w:rPr>
        <w:t>t</w:t>
      </w:r>
      <w:r>
        <w:rPr>
          <w:vertAlign w:val="subscript"/>
        </w:rPr>
        <w:t>м</w:t>
      </w:r>
      <w:r w:rsidR="00EB77B4">
        <w:t xml:space="preserve"> определяется по графику.</w:t>
      </w:r>
    </w:p>
    <w:p w:rsidR="00EB77B4" w:rsidRDefault="002B1B7C" w:rsidP="00EB77B4">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у</w:t>
      </w:r>
      <w:r>
        <w:rPr>
          <w:vertAlign w:val="subscript"/>
        </w:rPr>
        <w:t>уст</w:t>
      </w:r>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EB77B4" w:rsidP="00217B9F">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w:t>
      </w:r>
      <w:r w:rsidR="00217B9F">
        <w:t xml:space="preserve"> устойчивости</w:t>
      </w:r>
      <w:r>
        <w:t>.</w:t>
      </w: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3" o:title=""/>
          </v:shape>
          <o:OLEObject Type="Embed" ProgID="Equation.3" ShapeID="_x0000_i1028" DrawAspect="Content" ObjectID="_1743960943" r:id="rId14"/>
        </w:object>
      </w:r>
      <w:r>
        <w:rPr>
          <w:i/>
          <w:iCs/>
        </w:rPr>
        <w:t xml:space="preserve">, </w:t>
      </w:r>
      <w:r>
        <w:t>постоянной времени Т</w:t>
      </w:r>
      <w:r w:rsidRPr="00FD474D">
        <w:rPr>
          <w:vertAlign w:val="subscript"/>
        </w:rPr>
        <w:t>и</w:t>
      </w:r>
      <w:r>
        <w:t xml:space="preserve"> коэффициентом усиления </w:t>
      </w:r>
      <w:r w:rsidRPr="00FD474D">
        <w:rPr>
          <w:i/>
        </w:rPr>
        <w:t>к</w:t>
      </w:r>
      <w:r>
        <w:rPr>
          <w:vertAlign w:val="subscript"/>
        </w:rPr>
        <w:t>об</w:t>
      </w:r>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0715A1"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пчри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интегральный, И - закон - для объектов с большим самовыравниванием, смалым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217B9F" w:rsidRPr="00847CF6" w:rsidRDefault="00217B9F" w:rsidP="00217B9F">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0715A1" w:rsidRDefault="000715A1" w:rsidP="000715A1">
      <w:r>
        <w:t xml:space="preserve">Помещение находится на первом этаже двухэтажного здания, общая площадь </w:t>
      </w:r>
      <w:r>
        <w:rPr>
          <w:rFonts w:eastAsia="Times New Roman"/>
          <w:lang w:eastAsia="ru-RU"/>
        </w:rPr>
        <w:t>117</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0715A1" w:rsidRDefault="000715A1" w:rsidP="000715A1">
      <w:r>
        <w:t xml:space="preserve">Оптимальная температура 20 </w:t>
      </w:r>
      <w:r>
        <w:rPr>
          <w:u w:val="single"/>
        </w:rPr>
        <w:t>+</w:t>
      </w:r>
      <w:r>
        <w:t xml:space="preserve"> С.</w:t>
      </w:r>
    </w:p>
    <w:p w:rsidR="000715A1" w:rsidRDefault="000715A1" w:rsidP="000715A1">
      <w:r>
        <w:t xml:space="preserve">Влажность 55 </w:t>
      </w:r>
      <w:r>
        <w:sym w:font="Symbol" w:char="F0B1"/>
      </w:r>
      <w:r>
        <w:t xml:space="preserve"> 5 %.</w:t>
      </w:r>
    </w:p>
    <w:p w:rsidR="000715A1" w:rsidRDefault="000715A1" w:rsidP="000715A1">
      <w:r>
        <w:t>Атмосферное давление 760 ± 50 мм. рт. ст.</w:t>
      </w:r>
    </w:p>
    <w:p w:rsidR="000715A1" w:rsidRDefault="000715A1" w:rsidP="000715A1">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0715A1" w:rsidRDefault="000715A1" w:rsidP="000715A1">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0715A1" w:rsidRDefault="000715A1" w:rsidP="000715A1">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0715A1" w:rsidRDefault="000715A1" w:rsidP="000715A1">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0715A1" w:rsidRDefault="000715A1" w:rsidP="000715A1">
      <w:r>
        <w:t xml:space="preserve">в теплый период: </w:t>
      </w:r>
      <w:r>
        <w:rPr>
          <w:i/>
          <w:lang w:val="en-US"/>
        </w:rPr>
        <w:t>t</w:t>
      </w:r>
      <w:r>
        <w:t xml:space="preserve"> = 25 °С, </w:t>
      </w:r>
      <w:r>
        <w:rPr>
          <w:i/>
          <w:lang w:val="en-US"/>
        </w:rPr>
        <w:t>j</w:t>
      </w:r>
      <w:r>
        <w:t xml:space="preserve"> = 40 - 60%</w:t>
      </w:r>
    </w:p>
    <w:p w:rsidR="000715A1" w:rsidRDefault="000715A1" w:rsidP="000715A1">
      <w:r>
        <w:t>Освещение помещения пункта управления</w:t>
      </w:r>
    </w:p>
    <w:p w:rsidR="000715A1" w:rsidRDefault="000715A1" w:rsidP="000715A1">
      <w:r>
        <w:t>Помещение помещения пункта управления имеет размеры:</w:t>
      </w:r>
    </w:p>
    <w:p w:rsidR="000715A1" w:rsidRDefault="000715A1" w:rsidP="000715A1">
      <w:r>
        <w:t>длина – 13 м;</w:t>
      </w:r>
    </w:p>
    <w:p w:rsidR="000715A1" w:rsidRDefault="000715A1" w:rsidP="000715A1">
      <w:r>
        <w:t>ширина – 9 м;</w:t>
      </w:r>
    </w:p>
    <w:p w:rsidR="000715A1" w:rsidRDefault="000715A1" w:rsidP="000715A1">
      <w:r>
        <w:t>высота - 3,6 м.</w:t>
      </w:r>
    </w:p>
    <w:p w:rsidR="000715A1" w:rsidRDefault="000715A1" w:rsidP="000715A1">
      <w:r>
        <w:t>Освещение боковое, одностороннее, остекление вертикальное, рамы деревянные двойные.</w:t>
      </w:r>
    </w:p>
    <w:p w:rsidR="000715A1" w:rsidRDefault="000715A1" w:rsidP="000715A1">
      <w:r>
        <w:t>Определим необходимую площадь световых проемов:</w:t>
      </w:r>
    </w:p>
    <w:bookmarkStart w:id="0" w:name="_Toc104230576"/>
    <w:bookmarkStart w:id="1" w:name="_Toc104228905"/>
    <w:bookmarkStart w:id="2" w:name="_Toc104227061"/>
    <w:bookmarkStart w:id="3" w:name="_Toc104227001"/>
    <w:bookmarkStart w:id="4" w:name="_Toc104226568"/>
    <w:bookmarkStart w:id="5" w:name="_Toc104226475"/>
    <w:p w:rsidR="000715A1" w:rsidRDefault="000715A1" w:rsidP="000715A1">
      <w:r w:rsidRPr="00D949DB">
        <w:rPr>
          <w:rFonts w:eastAsia="Times New Roman"/>
          <w:bCs/>
          <w:iCs/>
          <w:position w:val="-30"/>
        </w:rPr>
        <w:object w:dxaOrig="2200" w:dyaOrig="700">
          <v:shape id="_x0000_i1029" type="#_x0000_t75" style="width:149.25pt;height:48pt" o:ole="" fillcolor="window">
            <v:imagedata r:id="rId16" o:title=""/>
          </v:shape>
          <o:OLEObject Type="Embed" ProgID="Equation.3" ShapeID="_x0000_i1029" DrawAspect="Content" ObjectID="_1743960944" r:id="rId17"/>
        </w:object>
      </w:r>
      <w:r>
        <w:rPr>
          <w:b/>
        </w:rPr>
        <w:t>,</w:t>
      </w:r>
      <w:bookmarkEnd w:id="0"/>
      <w:bookmarkEnd w:id="1"/>
      <w:bookmarkEnd w:id="2"/>
      <w:bookmarkEnd w:id="3"/>
      <w:bookmarkEnd w:id="4"/>
      <w:bookmarkEnd w:id="5"/>
      <w:r>
        <w:rPr>
          <w:b/>
        </w:rPr>
        <w:t xml:space="preserve"> </w:t>
      </w:r>
      <w:r w:rsidRPr="00EE6313">
        <w:t>(6.1)</w:t>
      </w:r>
    </w:p>
    <w:p w:rsidR="000715A1" w:rsidRDefault="000715A1" w:rsidP="000715A1">
      <w:r>
        <w:t xml:space="preserve">где </w:t>
      </w:r>
      <w:r>
        <w:rPr>
          <w:i/>
          <w:lang w:val="en-US"/>
        </w:rPr>
        <w:t>S</w:t>
      </w:r>
      <w:r>
        <w:rPr>
          <w:vertAlign w:val="subscript"/>
        </w:rPr>
        <w:t>0</w:t>
      </w:r>
      <w:r>
        <w:t xml:space="preserve"> - площадь окон;</w:t>
      </w:r>
    </w:p>
    <w:p w:rsidR="000715A1" w:rsidRDefault="000715A1" w:rsidP="000715A1">
      <w:r>
        <w:rPr>
          <w:i/>
          <w:lang w:val="en-US"/>
        </w:rPr>
        <w:t>S</w:t>
      </w:r>
      <w:r>
        <w:rPr>
          <w:i/>
          <w:vertAlign w:val="subscript"/>
          <w:lang w:val="en-US"/>
        </w:rPr>
        <w:t>n</w:t>
      </w:r>
      <w:r>
        <w:t xml:space="preserve"> - площадь пола 13</w:t>
      </w:r>
      <w:r>
        <w:rPr>
          <w:rFonts w:cs="Times New Roman"/>
        </w:rPr>
        <w:t>×9</w:t>
      </w:r>
      <w:r>
        <w:t xml:space="preserve">= </w:t>
      </w:r>
      <w:r>
        <w:rPr>
          <w:rFonts w:eastAsia="Times New Roman"/>
          <w:lang w:eastAsia="ru-RU"/>
        </w:rPr>
        <w:t xml:space="preserve">117 </w:t>
      </w:r>
      <w:r>
        <w:t>м</w:t>
      </w:r>
      <w:r>
        <w:rPr>
          <w:vertAlign w:val="superscript"/>
        </w:rPr>
        <w:t>2</w:t>
      </w:r>
      <w:r>
        <w:t>;</w:t>
      </w:r>
    </w:p>
    <w:p w:rsidR="000715A1" w:rsidRDefault="000715A1" w:rsidP="000715A1">
      <w:r>
        <w:sym w:font="Symbol" w:char="F074"/>
      </w:r>
      <w:r>
        <w:rPr>
          <w:vertAlign w:val="subscript"/>
        </w:rPr>
        <w:t>1</w:t>
      </w:r>
      <w:r>
        <w:t>=3 – коэффициент учета отражения света при боковом освещении;</w:t>
      </w:r>
    </w:p>
    <w:p w:rsidR="000715A1" w:rsidRDefault="000715A1" w:rsidP="000715A1">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0715A1" w:rsidRPr="000715A1" w:rsidRDefault="000715A1" w:rsidP="000715A1">
      <w:r>
        <w:rPr>
          <w:position w:val="-12"/>
          <w:lang w:val="en-US"/>
        </w:rPr>
        <w:object w:dxaOrig="3135" w:dyaOrig="375">
          <v:shape id="_x0000_i1030" type="#_x0000_t75" style="width:156.75pt;height:18.75pt" o:ole="" fillcolor="window">
            <v:imagedata r:id="rId18" o:title=""/>
          </v:shape>
          <o:OLEObject Type="Embed" ProgID="Equation.3" ShapeID="_x0000_i1030" DrawAspect="Content" ObjectID="_1743960945" r:id="rId19"/>
        </w:object>
      </w:r>
      <w:r>
        <w:t>, (6.2)</w:t>
      </w:r>
    </w:p>
    <w:p w:rsidR="000715A1" w:rsidRDefault="000715A1" w:rsidP="000715A1">
      <w:r>
        <w:t xml:space="preserve">Здесь </w:t>
      </w:r>
      <w:r>
        <w:rPr>
          <w:i/>
          <w:lang w:val="en-US"/>
        </w:rPr>
        <w:t>L</w:t>
      </w:r>
      <w:r>
        <w:t>- значение КЕО в % при рассеянном свете, определяемое с учетом характера зрительных работ;</w:t>
      </w:r>
    </w:p>
    <w:p w:rsidR="000715A1" w:rsidRDefault="000715A1" w:rsidP="000715A1">
      <w:r>
        <w:rPr>
          <w:i/>
          <w:lang w:val="en-US"/>
        </w:rPr>
        <w:t>m</w:t>
      </w:r>
      <w:r>
        <w:t xml:space="preserve"> = 1 - коэффициент светового климата;</w:t>
      </w:r>
    </w:p>
    <w:p w:rsidR="000715A1" w:rsidRDefault="000715A1" w:rsidP="000715A1">
      <w:r>
        <w:t>с = 1 - коэффициент солнечного климата;</w:t>
      </w:r>
    </w:p>
    <w:p w:rsidR="000715A1" w:rsidRDefault="000715A1" w:rsidP="000715A1">
      <w:r>
        <w:rPr>
          <w:position w:val="-12"/>
        </w:rPr>
        <w:object w:dxaOrig="345" w:dyaOrig="375">
          <v:shape id="_x0000_i1031" type="#_x0000_t75" style="width:17.25pt;height:18.75pt" o:ole="" fillcolor="window">
            <v:imagedata r:id="rId20" o:title=""/>
          </v:shape>
          <o:OLEObject Type="Embed" ProgID="Equation.3" ShapeID="_x0000_i1031" DrawAspect="Content" ObjectID="_1743960946" r:id="rId21"/>
        </w:object>
      </w:r>
      <w:r>
        <w:t xml:space="preserve"> = 9,5 - световые характеристики окна;</w:t>
      </w:r>
    </w:p>
    <w:p w:rsidR="000715A1" w:rsidRDefault="000715A1" w:rsidP="000715A1">
      <w:r>
        <w:t>К</w:t>
      </w:r>
      <w:r>
        <w:rPr>
          <w:vertAlign w:val="subscript"/>
        </w:rPr>
        <w:t>з</w:t>
      </w:r>
      <w:r>
        <w:t xml:space="preserve"> =1 - коэффициент, учитывающий затемнение окон;</w:t>
      </w:r>
    </w:p>
    <w:p w:rsidR="000715A1" w:rsidRDefault="000715A1" w:rsidP="000715A1">
      <w:r>
        <w:rPr>
          <w:position w:val="-12"/>
        </w:rPr>
        <w:object w:dxaOrig="315" w:dyaOrig="375">
          <v:shape id="_x0000_i1032" type="#_x0000_t75" style="width:15.75pt;height:18.75pt" o:ole="" fillcolor="window">
            <v:imagedata r:id="rId22" o:title=""/>
          </v:shape>
          <o:OLEObject Type="Embed" ProgID="Equation.3" ShapeID="_x0000_i1032" DrawAspect="Content" ObjectID="_1743960947" r:id="rId23"/>
        </w:object>
      </w:r>
      <w:r>
        <w:t xml:space="preserve"> - общий коэффициент светопропускания</w:t>
      </w:r>
    </w:p>
    <w:p w:rsidR="000715A1" w:rsidRDefault="000715A1" w:rsidP="000715A1">
      <w:r>
        <w:t xml:space="preserve">Где </w:t>
      </w:r>
      <w:r>
        <w:rPr>
          <w:rFonts w:eastAsia="Times New Roman"/>
          <w:position w:val="-12"/>
        </w:rPr>
        <w:object w:dxaOrig="285" w:dyaOrig="375">
          <v:shape id="_x0000_i1033" type="#_x0000_t75" style="width:14.25pt;height:18.75pt" o:ole="" fillcolor="window">
            <v:imagedata r:id="rId24" o:title=""/>
          </v:shape>
          <o:OLEObject Type="Embed" ProgID="Equation.3" ShapeID="_x0000_i1033" DrawAspect="Content" ObjectID="_1743960948" r:id="rId25"/>
        </w:object>
      </w:r>
      <w:r>
        <w:t xml:space="preserve"> = 0,8 - зависит от вида светопропускающего материала;</w:t>
      </w:r>
    </w:p>
    <w:p w:rsidR="000715A1" w:rsidRDefault="000715A1" w:rsidP="000715A1">
      <w:r>
        <w:rPr>
          <w:position w:val="-12"/>
        </w:rPr>
        <w:object w:dxaOrig="315" w:dyaOrig="375">
          <v:shape id="_x0000_i1034" type="#_x0000_t75" style="width:15.75pt;height:18.75pt" o:ole="" fillcolor="window">
            <v:imagedata r:id="rId26" o:title=""/>
          </v:shape>
          <o:OLEObject Type="Embed" ProgID="Equation.3" ShapeID="_x0000_i1034" DrawAspect="Content" ObjectID="_1743960949" r:id="rId27"/>
        </w:object>
      </w:r>
      <w:r>
        <w:t xml:space="preserve"> = 0,6 - зависит от вида проема;</w:t>
      </w:r>
    </w:p>
    <w:p w:rsidR="000715A1" w:rsidRDefault="000715A1" w:rsidP="000715A1">
      <w:r>
        <w:rPr>
          <w:position w:val="-12"/>
        </w:rPr>
        <w:object w:dxaOrig="315" w:dyaOrig="375">
          <v:shape id="_x0000_i1035" type="#_x0000_t75" style="width:15.75pt;height:18.75pt" o:ole="" fillcolor="window">
            <v:imagedata r:id="rId28" o:title=""/>
          </v:shape>
          <o:OLEObject Type="Embed" ProgID="Equation.3" ShapeID="_x0000_i1035" DrawAspect="Content" ObjectID="_1743960950" r:id="rId29"/>
        </w:object>
      </w:r>
      <w:r>
        <w:t xml:space="preserve"> = 0,7 - зависит от степени загрязнения светопропускающего материала;</w:t>
      </w:r>
    </w:p>
    <w:p w:rsidR="000715A1" w:rsidRDefault="000715A1" w:rsidP="000715A1">
      <w:r>
        <w:rPr>
          <w:position w:val="-12"/>
        </w:rPr>
        <w:object w:dxaOrig="315" w:dyaOrig="375">
          <v:shape id="_x0000_i1036" type="#_x0000_t75" style="width:15.75pt;height:18.75pt" o:ole="" fillcolor="window">
            <v:imagedata r:id="rId30" o:title=""/>
          </v:shape>
          <o:OLEObject Type="Embed" ProgID="Equation.3" ShapeID="_x0000_i1036" DrawAspect="Content" ObjectID="_1743960951" r:id="rId31"/>
        </w:object>
      </w:r>
      <w:r>
        <w:t xml:space="preserve"> = 0,8 - зависит от несущих конструкций. </w:t>
      </w:r>
    </w:p>
    <w:p w:rsidR="000715A1" w:rsidRDefault="000715A1" w:rsidP="000715A1">
      <w:r>
        <w:rPr>
          <w:position w:val="-12"/>
        </w:rPr>
        <w:object w:dxaOrig="2925" w:dyaOrig="405">
          <v:shape id="_x0000_i1037" type="#_x0000_t75" style="width:146.25pt;height:20.25pt" o:ole="" fillcolor="window">
            <v:imagedata r:id="rId32" o:title=""/>
          </v:shape>
          <o:OLEObject Type="Embed" ProgID="Equation.3" ShapeID="_x0000_i1037" DrawAspect="Content" ObjectID="_1743960952" r:id="rId33"/>
        </w:object>
      </w:r>
    </w:p>
    <w:p w:rsidR="000715A1" w:rsidRDefault="000715A1" w:rsidP="000715A1">
      <w:r>
        <w:t>Площадь окон</w:t>
      </w:r>
    </w:p>
    <w:p w:rsidR="000715A1" w:rsidRDefault="000715A1" w:rsidP="000715A1">
      <w:r w:rsidRPr="00EE6313">
        <w:rPr>
          <w:position w:val="-28"/>
        </w:rPr>
        <w:object w:dxaOrig="3120" w:dyaOrig="660">
          <v:shape id="_x0000_i1070" type="#_x0000_t75" style="width:215.25pt;height:45.75pt" o:ole="" fillcolor="window">
            <v:imagedata r:id="rId34" o:title=""/>
          </v:shape>
          <o:OLEObject Type="Embed" ProgID="Equation.3" ShapeID="_x0000_i1070" DrawAspect="Content" ObjectID="_1743960953" r:id="rId35"/>
        </w:object>
      </w:r>
      <w:r>
        <w:t>.</w:t>
      </w:r>
    </w:p>
    <w:p w:rsidR="000715A1" w:rsidRDefault="000715A1" w:rsidP="000715A1">
      <w:r>
        <w:t>Для естественного освещения необходимо 8 окна размером 3 м</w:t>
      </w:r>
      <w:r>
        <w:rPr>
          <w:vertAlign w:val="superscript"/>
        </w:rPr>
        <w:t>2</w:t>
      </w:r>
      <w:r>
        <w:t>, в этом случае общая площадь световых проемов составит 24 м</w:t>
      </w:r>
      <w:r>
        <w:rPr>
          <w:vertAlign w:val="superscript"/>
        </w:rPr>
        <w:t>2</w:t>
      </w:r>
      <w:r>
        <w:t>.</w:t>
      </w:r>
    </w:p>
    <w:p w:rsidR="000715A1" w:rsidRDefault="000715A1" w:rsidP="000715A1">
      <w:r>
        <w:t>Расчет искусственного освещения.</w:t>
      </w:r>
    </w:p>
    <w:p w:rsidR="000715A1" w:rsidRDefault="000715A1" w:rsidP="000715A1">
      <w:r>
        <w:t>Используются потолочно-люминисцентные светильники на высоте 3.6м</w:t>
      </w:r>
    </w:p>
    <w:p w:rsidR="000715A1" w:rsidRDefault="000715A1" w:rsidP="000715A1">
      <w:r>
        <w:t>Индекс помещения:</w:t>
      </w:r>
    </w:p>
    <w:p w:rsidR="000715A1" w:rsidRPr="00AA5F1D" w:rsidRDefault="00C0403D" w:rsidP="000715A1">
      <w:r>
        <w:rPr>
          <w:position w:val="-28"/>
        </w:rPr>
        <w:object w:dxaOrig="3159" w:dyaOrig="660">
          <v:shape id="_x0000_i1075" type="#_x0000_t75" style="width:182.25pt;height:37.5pt" o:ole="" fillcolor="window">
            <v:imagedata r:id="rId36" o:title=""/>
          </v:shape>
          <o:OLEObject Type="Embed" ProgID="Equation.3" ShapeID="_x0000_i1075" DrawAspect="Content" ObjectID="_1743960954" r:id="rId37"/>
        </w:object>
      </w:r>
      <w:r w:rsidR="000715A1">
        <w:t>,</w:t>
      </w:r>
      <w:r w:rsidR="000715A1" w:rsidRPr="00AA5F1D">
        <w:t xml:space="preserve"> (6.3)</w:t>
      </w:r>
    </w:p>
    <w:p w:rsidR="000715A1" w:rsidRDefault="000715A1" w:rsidP="000715A1">
      <w:r>
        <w:t>Требуемое количество ламп:</w:t>
      </w:r>
      <w:bookmarkStart w:id="6" w:name="_GoBack"/>
      <w:bookmarkEnd w:id="6"/>
    </w:p>
    <w:p w:rsidR="000715A1" w:rsidRPr="00AA5F1D" w:rsidRDefault="000715A1" w:rsidP="000715A1">
      <w:r>
        <w:object w:dxaOrig="2085" w:dyaOrig="825">
          <v:shape id="_x0000_i1040" type="#_x0000_t75" style="width:104.25pt;height:41.25pt" o:ole="" fillcolor="window">
            <v:imagedata r:id="rId38" o:title=""/>
          </v:shape>
          <o:OLEObject Type="Embed" ProgID="Equation.3" ShapeID="_x0000_i1040" DrawAspect="Content" ObjectID="_1743960955" r:id="rId39"/>
        </w:object>
      </w:r>
      <w:r>
        <w:t>,</w:t>
      </w:r>
      <w:r w:rsidRPr="00AA5F1D">
        <w:t xml:space="preserve"> (6.4)</w:t>
      </w:r>
    </w:p>
    <w:p w:rsidR="000715A1" w:rsidRDefault="000715A1" w:rsidP="000715A1">
      <w:r>
        <w:t xml:space="preserve">Принимаем освещенность </w:t>
      </w:r>
      <w:r>
        <w:rPr>
          <w:i/>
          <w:lang w:val="en-US"/>
        </w:rPr>
        <w:t>E</w:t>
      </w:r>
      <w:r>
        <w:t>=600 лк - нормативное значение освещенности по СНиП 23.05-95</w:t>
      </w:r>
    </w:p>
    <w:p w:rsidR="000715A1" w:rsidRDefault="000715A1" w:rsidP="000715A1">
      <w:pPr>
        <w:rPr>
          <w:rFonts w:eastAsia="Times New Roman"/>
          <w:lang w:eastAsia="ru-RU"/>
        </w:rPr>
      </w:pPr>
      <w:r>
        <w:rPr>
          <w:rFonts w:eastAsia="Times New Roman"/>
          <w:i/>
          <w:lang w:eastAsia="ru-RU"/>
        </w:rPr>
        <w:t>S</w:t>
      </w:r>
      <w:r>
        <w:rPr>
          <w:rFonts w:eastAsia="Times New Roman"/>
          <w:i/>
          <w:vertAlign w:val="subscript"/>
          <w:lang w:eastAsia="ru-RU"/>
        </w:rPr>
        <w:t>n</w:t>
      </w:r>
      <w:r>
        <w:rPr>
          <w:rFonts w:eastAsia="Times New Roman"/>
          <w:lang w:eastAsia="ru-RU"/>
        </w:rPr>
        <w:t xml:space="preserve"> - площадь помещения 117 м</w:t>
      </w:r>
      <w:r>
        <w:rPr>
          <w:rFonts w:eastAsia="Times New Roman"/>
          <w:vertAlign w:val="superscript"/>
          <w:lang w:eastAsia="ru-RU"/>
        </w:rPr>
        <w:t>2</w:t>
      </w:r>
      <w:r>
        <w:rPr>
          <w:rFonts w:eastAsia="Times New Roman"/>
          <w:lang w:eastAsia="ru-RU"/>
        </w:rPr>
        <w:t>;</w:t>
      </w:r>
    </w:p>
    <w:p w:rsidR="000715A1" w:rsidRDefault="000715A1" w:rsidP="000715A1">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0715A1" w:rsidRDefault="000715A1" w:rsidP="000715A1">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1" type="#_x0000_t75" style="width:14.25pt;height:15.75pt" o:ole="" fillcolor="window">
            <v:imagedata r:id="rId40" o:title=""/>
          </v:shape>
          <o:OLEObject Type="Embed" ProgID="Equation.3" ShapeID="_x0000_i1041" DrawAspect="Content" ObjectID="_1743960956" r:id="rId41"/>
        </w:object>
      </w:r>
      <w:r>
        <w:rPr>
          <w:rFonts w:eastAsia="Times New Roman"/>
          <w:lang w:eastAsia="ru-RU"/>
        </w:rPr>
        <w:t>= 0,5.</w:t>
      </w:r>
    </w:p>
    <w:p w:rsidR="000715A1" w:rsidRDefault="000715A1" w:rsidP="000715A1">
      <w:pPr>
        <w:rPr>
          <w:rFonts w:eastAsia="Times New Roman"/>
          <w:lang w:eastAsia="ru-RU"/>
        </w:rPr>
      </w:pPr>
      <w:r>
        <w:rPr>
          <w:rFonts w:eastAsia="Times New Roman"/>
          <w:lang w:eastAsia="ru-RU"/>
        </w:rPr>
        <w:t>Отношение средней освещенности к минимальной:</w:t>
      </w:r>
    </w:p>
    <w:p w:rsidR="000715A1" w:rsidRDefault="000715A1" w:rsidP="000715A1">
      <w:pPr>
        <w:rPr>
          <w:rFonts w:eastAsia="Times New Roman"/>
          <w:lang w:eastAsia="ru-RU"/>
        </w:rPr>
      </w:pPr>
      <w:r w:rsidRPr="00D949DB">
        <w:rPr>
          <w:rFonts w:eastAsia="Times New Roman"/>
          <w:position w:val="-30"/>
          <w:lang w:eastAsia="ru-RU"/>
        </w:rPr>
        <w:object w:dxaOrig="1420" w:dyaOrig="720">
          <v:shape id="_x0000_i1042" type="#_x0000_t75" style="width:105pt;height:52.5pt" o:ole="" fillcolor="window">
            <v:imagedata r:id="rId42" o:title=""/>
          </v:shape>
          <o:OLEObject Type="Embed" ProgID="Equation.3" ShapeID="_x0000_i1042" DrawAspect="Content" ObjectID="_1743960957" r:id="rId43"/>
        </w:object>
      </w:r>
      <w:r>
        <w:rPr>
          <w:rFonts w:eastAsia="Times New Roman"/>
          <w:lang w:eastAsia="ru-RU"/>
        </w:rPr>
        <w:t>.</w:t>
      </w:r>
    </w:p>
    <w:p w:rsidR="000715A1" w:rsidRDefault="000715A1" w:rsidP="000715A1">
      <w:pPr>
        <w:rPr>
          <w:rFonts w:eastAsia="Times New Roman"/>
          <w:lang w:eastAsia="ru-RU"/>
        </w:rPr>
      </w:pPr>
      <w:r>
        <w:t>Светильники типа ЛПО 0,1-1, лампа ЛБ-36-0,001, световой поток ламп Ф=5000 лк</w:t>
      </w:r>
      <w:r>
        <w:rPr>
          <w:rFonts w:eastAsia="Times New Roman"/>
          <w:lang w:eastAsia="ru-RU"/>
        </w:rPr>
        <w:t xml:space="preserve"> </w:t>
      </w:r>
    </w:p>
    <w:p w:rsidR="000715A1" w:rsidRDefault="000715A1" w:rsidP="000715A1">
      <w:pPr>
        <w:rPr>
          <w:rFonts w:eastAsia="Times New Roman"/>
          <w:lang w:eastAsia="ru-RU"/>
        </w:rPr>
      </w:pPr>
      <w:r>
        <w:rPr>
          <w:rFonts w:eastAsia="Times New Roman"/>
          <w:position w:val="-28"/>
          <w:lang w:eastAsia="ru-RU"/>
        </w:rPr>
        <w:object w:dxaOrig="2780" w:dyaOrig="660">
          <v:shape id="_x0000_i1067" type="#_x0000_t75" style="width:173.25pt;height:41.25pt" o:ole="" fillcolor="window">
            <v:imagedata r:id="rId44" o:title=""/>
          </v:shape>
          <o:OLEObject Type="Embed" ProgID="Equation.3" ShapeID="_x0000_i1067" DrawAspect="Content" ObjectID="_1743960958" r:id="rId45"/>
        </w:object>
      </w:r>
    </w:p>
    <w:p w:rsidR="000715A1" w:rsidRDefault="000715A1" w:rsidP="000715A1">
      <w:r>
        <w:t>Количество светильников в помещении пункта управления 47 шт.</w:t>
      </w:r>
    </w:p>
    <w:p w:rsidR="000715A1" w:rsidRDefault="000715A1" w:rsidP="000715A1">
      <w:r>
        <w:t xml:space="preserve">Отопление. </w:t>
      </w:r>
    </w:p>
    <w:p w:rsidR="000715A1" w:rsidRDefault="000715A1" w:rsidP="000715A1">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0715A1" w:rsidRDefault="000715A1" w:rsidP="000715A1">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0715A1" w:rsidRDefault="000715A1" w:rsidP="000715A1">
      <w:r>
        <w:t>Охрана воздушного бассейна.</w:t>
      </w:r>
    </w:p>
    <w:p w:rsidR="000715A1" w:rsidRDefault="000715A1" w:rsidP="000715A1">
      <w:r>
        <w:t>Очистка всех сдувок или продувок азотом, содержащих окись этилена, производятся через скруббер № 34, орошаемый водой.</w:t>
      </w:r>
    </w:p>
    <w:p w:rsidR="000715A1" w:rsidRDefault="000715A1" w:rsidP="000715A1">
      <w:r>
        <w:t>Очистка всех сдувок или продувок азотом, содержащих аммиак, производятся по отдельному коллектору сдувок через скруббер № 48.</w:t>
      </w:r>
    </w:p>
    <w:p w:rsidR="000715A1" w:rsidRDefault="000715A1" w:rsidP="000715A1">
      <w:r>
        <w:t>Аппараты блока синтеза при аварийных случаях опорожняются в емкость №21/1, а давление из них стравливается в скруббер № 48, орошаемый водой.</w:t>
      </w:r>
    </w:p>
    <w:p w:rsidR="000715A1" w:rsidRDefault="000715A1" w:rsidP="000715A1">
      <w:r>
        <w:t>Все аппараты, работающие под давлением, имеют линии сдувок в скрубберы №№ 34, 48.</w:t>
      </w:r>
    </w:p>
    <w:p w:rsidR="000715A1" w:rsidRDefault="000715A1" w:rsidP="000715A1">
      <w:r>
        <w:lastRenderedPageBreak/>
        <w:t>Товарный продукт в емкостях склада готовой продукции хранится под азотной подушкой.</w:t>
      </w:r>
    </w:p>
    <w:p w:rsidR="000715A1" w:rsidRDefault="000715A1" w:rsidP="000715A1">
      <w:r>
        <w:t>Вентиляционные выбросы от местных отсосов очищаются в специальном скруббере № 115, орошаемом водой.</w:t>
      </w:r>
    </w:p>
    <w:p w:rsidR="00C67989" w:rsidRDefault="000715A1" w:rsidP="000715A1">
      <w:r>
        <w:t>Вентиляционные выбросы от вытяжных вентсистем производятся через стояк высотой 20 м.</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5255C" w:rsidRDefault="0035255C" w:rsidP="000D685C">
      <w:r>
        <w:t>Данные о работе предприятия за два смежных года</w:t>
      </w:r>
    </w:p>
    <w:p w:rsidR="0035255C" w:rsidRDefault="0035255C" w:rsidP="000D685C">
      <w:r>
        <w:t>Таблица 1</w:t>
      </w:r>
    </w:p>
    <w:tbl>
      <w:tblPr>
        <w:tblStyle w:val="ab"/>
        <w:tblW w:w="0" w:type="auto"/>
        <w:tblLook w:val="04A0" w:firstRow="1" w:lastRow="0" w:firstColumn="1" w:lastColumn="0" w:noHBand="0" w:noVBand="1"/>
      </w:tblPr>
      <w:tblGrid>
        <w:gridCol w:w="6992"/>
        <w:gridCol w:w="1530"/>
        <w:gridCol w:w="1389"/>
      </w:tblGrid>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Показатель</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Производство продукции в натуральном выражении, шт.</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1800</w:t>
            </w:r>
          </w:p>
          <w:p w:rsidR="0035255C" w:rsidRDefault="0035255C">
            <w:pPr>
              <w:ind w:firstLine="0"/>
              <w:jc w:val="center"/>
            </w:pPr>
            <w:r>
              <w:t>1500</w:t>
            </w:r>
          </w:p>
          <w:p w:rsidR="0035255C" w:rsidRDefault="0035255C">
            <w:pPr>
              <w:ind w:firstLine="0"/>
              <w:jc w:val="center"/>
            </w:pPr>
            <w:r>
              <w:t>1320</w:t>
            </w:r>
          </w:p>
          <w:p w:rsidR="0035255C" w:rsidRDefault="0035255C">
            <w:pPr>
              <w:ind w:firstLine="0"/>
              <w:jc w:val="center"/>
            </w:pPr>
            <w:r>
              <w:t>2700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1840</w:t>
            </w:r>
          </w:p>
          <w:p w:rsidR="0035255C" w:rsidRDefault="0035255C">
            <w:pPr>
              <w:ind w:firstLine="0"/>
              <w:jc w:val="center"/>
            </w:pPr>
            <w:r>
              <w:t>1600</w:t>
            </w:r>
          </w:p>
          <w:p w:rsidR="0035255C" w:rsidRDefault="0035255C">
            <w:pPr>
              <w:ind w:firstLine="0"/>
              <w:jc w:val="center"/>
            </w:pPr>
            <w:r>
              <w:t>1400</w:t>
            </w:r>
          </w:p>
          <w:p w:rsidR="0035255C" w:rsidRDefault="0035255C">
            <w:pPr>
              <w:ind w:firstLine="0"/>
              <w:jc w:val="center"/>
            </w:pPr>
            <w:r>
              <w:t>2200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Оптовая цена единицы, руб.</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13820</w:t>
            </w:r>
          </w:p>
          <w:p w:rsidR="0035255C" w:rsidRDefault="0035255C">
            <w:pPr>
              <w:ind w:firstLine="0"/>
              <w:jc w:val="center"/>
            </w:pPr>
            <w:r>
              <w:t>14300</w:t>
            </w:r>
          </w:p>
          <w:p w:rsidR="0035255C" w:rsidRDefault="0035255C">
            <w:pPr>
              <w:ind w:firstLine="0"/>
              <w:jc w:val="center"/>
            </w:pPr>
            <w:r>
              <w:t>16320</w:t>
            </w:r>
          </w:p>
          <w:p w:rsidR="0035255C" w:rsidRDefault="0035255C">
            <w:pPr>
              <w:ind w:firstLine="0"/>
              <w:jc w:val="center"/>
            </w:pPr>
            <w:r>
              <w:t>18300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15540</w:t>
            </w:r>
          </w:p>
          <w:p w:rsidR="0035255C" w:rsidRDefault="0035255C">
            <w:pPr>
              <w:ind w:firstLine="0"/>
              <w:jc w:val="center"/>
            </w:pPr>
            <w:r>
              <w:t>15100</w:t>
            </w:r>
          </w:p>
          <w:p w:rsidR="0035255C" w:rsidRDefault="0035255C">
            <w:pPr>
              <w:ind w:firstLine="0"/>
              <w:jc w:val="center"/>
            </w:pPr>
            <w:r>
              <w:t>16620</w:t>
            </w:r>
          </w:p>
          <w:p w:rsidR="0035255C" w:rsidRDefault="0035255C">
            <w:pPr>
              <w:ind w:firstLine="0"/>
              <w:jc w:val="center"/>
            </w:pPr>
            <w:r>
              <w:t>17300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Объем полуфабрикатов собственного производства, тыс. руб., из них реализованных на сторону‚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30000</w:t>
            </w:r>
          </w:p>
          <w:p w:rsidR="0035255C" w:rsidRDefault="0035255C">
            <w:pPr>
              <w:ind w:firstLine="0"/>
              <w:jc w:val="center"/>
            </w:pPr>
            <w:r>
              <w:t>53</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31000</w:t>
            </w:r>
          </w:p>
          <w:p w:rsidR="0035255C" w:rsidRDefault="0035255C">
            <w:pPr>
              <w:ind w:firstLine="0"/>
              <w:jc w:val="center"/>
            </w:pPr>
            <w:r>
              <w:t>49</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Услуги производственного характера,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Остатки незавершенного производства,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660000</w:t>
            </w:r>
          </w:p>
          <w:p w:rsidR="0035255C" w:rsidRDefault="0035255C">
            <w:pPr>
              <w:ind w:firstLine="0"/>
              <w:jc w:val="center"/>
            </w:pPr>
            <w:r>
              <w:t>665000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665000</w:t>
            </w:r>
          </w:p>
          <w:p w:rsidR="0035255C" w:rsidRDefault="0035255C">
            <w:pPr>
              <w:ind w:firstLine="0"/>
              <w:jc w:val="center"/>
            </w:pPr>
            <w:r>
              <w:t>59000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Стоимость сырья и материалов заказчика,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Остаток нереализованной продукции,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610000</w:t>
            </w:r>
          </w:p>
          <w:p w:rsidR="0035255C" w:rsidRDefault="0035255C">
            <w:pPr>
              <w:ind w:firstLine="0"/>
              <w:jc w:val="center"/>
            </w:pPr>
            <w:r>
              <w:t>590000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590000</w:t>
            </w:r>
          </w:p>
          <w:p w:rsidR="0035255C" w:rsidRDefault="0035255C">
            <w:pPr>
              <w:ind w:firstLine="0"/>
              <w:jc w:val="center"/>
            </w:pPr>
            <w:r>
              <w:t>81000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 Материальные затраты на производство продукции,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 Затраты на оплату труда,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10. Амортизация основных фондов,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lastRenderedPageBreak/>
              <w:t>11. Прочие затраты,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12. Доходы предприятия от долгосрочных финансовых вложений,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 Доходы от сдачи имущества в аренду,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14. Убыток прошлых лет, выявленный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 Прибыль прошлых лет, выявленная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16. Доходы от до оценки товаров,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17. Судебные издержки предприятия,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18. Стоимость основных фондов на начало года по первоначальной стоимости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680700</w:t>
            </w:r>
          </w:p>
          <w:p w:rsidR="0035255C" w:rsidRDefault="0035255C">
            <w:pPr>
              <w:ind w:firstLine="0"/>
              <w:jc w:val="center"/>
            </w:pPr>
            <w:r>
              <w:t>22680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19. Удельный вес оборудования в стоимости основных фондов,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79</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20. Стоимость поступивших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21. Стоимость выбывших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45000</w:t>
            </w:r>
          </w:p>
          <w:p w:rsidR="0035255C" w:rsidRDefault="0035255C">
            <w:pPr>
              <w:ind w:firstLine="0"/>
              <w:jc w:val="center"/>
            </w:pPr>
            <w:r>
              <w:t>13000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46000</w:t>
            </w:r>
          </w:p>
          <w:p w:rsidR="0035255C" w:rsidRDefault="0035255C">
            <w:pPr>
              <w:ind w:firstLine="0"/>
              <w:jc w:val="center"/>
            </w:pPr>
            <w:r>
              <w:t>13000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22. Сумма оборотных средств предприятия,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41000</w:t>
            </w:r>
          </w:p>
          <w:p w:rsidR="0035255C" w:rsidRDefault="0035255C">
            <w:pPr>
              <w:ind w:firstLine="0"/>
              <w:jc w:val="center"/>
            </w:pPr>
            <w:r>
              <w:t>42000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44000</w:t>
            </w:r>
          </w:p>
          <w:p w:rsidR="0035255C" w:rsidRDefault="0035255C">
            <w:pPr>
              <w:ind w:firstLine="0"/>
              <w:jc w:val="center"/>
            </w:pPr>
            <w:r>
              <w:t>43000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23. Численность рабочих предприятия, чел.</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r>
    </w:tbl>
    <w:p w:rsidR="0035255C" w:rsidRDefault="0035255C" w:rsidP="0035255C"/>
    <w:p w:rsidR="0035255C" w:rsidRDefault="0035255C" w:rsidP="0035255C">
      <w:pPr>
        <w:spacing w:after="160" w:line="256" w:lineRule="auto"/>
        <w:ind w:firstLine="0"/>
        <w:jc w:val="left"/>
      </w:pPr>
      <w:r>
        <w:br w:type="page"/>
      </w:r>
    </w:p>
    <w:p w:rsidR="0035255C" w:rsidRDefault="0035255C" w:rsidP="0035255C">
      <w:pPr>
        <w:pStyle w:val="a3"/>
        <w:numPr>
          <w:ilvl w:val="1"/>
          <w:numId w:val="22"/>
        </w:numPr>
      </w:pPr>
      <w:r>
        <w:lastRenderedPageBreak/>
        <w:t>Расчет стоимостных показателей произведенной продукции и финансовых результатов деятельности предприятия</w:t>
      </w:r>
    </w:p>
    <w:p w:rsidR="0035255C" w:rsidRDefault="0035255C" w:rsidP="0035255C"/>
    <w:p w:rsidR="0035255C" w:rsidRDefault="0035255C" w:rsidP="0035255C">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5255C" w:rsidRDefault="0035255C" w:rsidP="0035255C">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5255C" w:rsidRDefault="000715A1"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117278400+0+15900+260000=117554300 руб.</m:t>
          </m:r>
        </m:oMath>
      </m:oMathPara>
    </w:p>
    <w:p w:rsidR="0035255C" w:rsidRDefault="000715A1"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99289600+0+15190+265000=99569790 руб.</m:t>
          </m:r>
        </m:oMath>
      </m:oMathPara>
    </w:p>
    <w:p w:rsidR="0035255C" w:rsidRDefault="0035255C" w:rsidP="0035255C">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5255C" w:rsidRDefault="000715A1"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5255C" w:rsidRDefault="000715A1" w:rsidP="0035255C">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1800</m:t>
          </m:r>
          <m:r>
            <w:rPr>
              <w:rFonts w:ascii="Cambria Math" w:eastAsiaTheme="minorEastAsia" w:hAnsi="Cambria Math"/>
            </w:rPr>
            <m:t>×13820+1500×14300+1320×16320+2700×18300=117278400 руб.</m:t>
          </m:r>
        </m:oMath>
      </m:oMathPara>
    </w:p>
    <w:p w:rsidR="0035255C" w:rsidRDefault="000715A1" w:rsidP="0035255C">
      <w:pPr>
        <w:ind w:firstLine="0"/>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2</m:t>
            </m:r>
          </m:sub>
        </m:sSub>
        <m:r>
          <w:rPr>
            <w:rFonts w:ascii="Cambria Math" w:hAnsi="Cambria Math"/>
          </w:rPr>
          <m:t>=1840</m:t>
        </m:r>
        <m:r>
          <w:rPr>
            <w:rFonts w:ascii="Cambria Math" w:eastAsiaTheme="minorEastAsia" w:hAnsi="Cambria Math"/>
          </w:rPr>
          <m:t>×15540+1600×15100+1400×16620+1400×16620=99289600</m:t>
        </m:r>
      </m:oMath>
      <w:r w:rsidR="0035255C">
        <w:rPr>
          <w:rFonts w:eastAsiaTheme="minorEastAsia"/>
        </w:rPr>
        <w:t xml:space="preserve"> руб.</w:t>
      </w:r>
    </w:p>
    <w:p w:rsidR="0035255C" w:rsidRDefault="0035255C" w:rsidP="0035255C">
      <w:pPr>
        <w:rPr>
          <w:rFonts w:eastAsiaTheme="minorEastAsia"/>
        </w:rPr>
      </w:pPr>
      <w:r>
        <w:rPr>
          <w:lang w:val="en-US"/>
        </w:rPr>
        <w:t>Q</w:t>
      </w:r>
      <w:r>
        <w:softHyphen/>
      </w:r>
      <w:r>
        <w:rPr>
          <w:vertAlign w:val="subscript"/>
        </w:rPr>
        <w:t xml:space="preserve">г </w:t>
      </w:r>
      <w:r>
        <w:softHyphen/>
      </w:r>
      <w:r>
        <w:rPr>
          <w:vertAlign w:val="subscript"/>
        </w:rPr>
        <w:t xml:space="preserve">стр </w:t>
      </w:r>
      <w:r>
        <w:t xml:space="preserve">– объем готовой продукции, </w:t>
      </w:r>
      <w:r>
        <w:rPr>
          <w:rFonts w:eastAsiaTheme="minorEastAsia"/>
        </w:rPr>
        <w:t>предназначенной для собственного капитального строительства,</w:t>
      </w:r>
    </w:p>
    <w:p w:rsidR="0035255C" w:rsidRDefault="000715A1"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r>
            <w:rPr>
              <w:rFonts w:ascii="Cambria Math" w:hAnsi="Cambria Math"/>
              <w:lang w:val="en-US"/>
            </w:rPr>
            <m:t xml:space="preserve"> </m:t>
          </m:r>
        </m:oMath>
      </m:oMathPara>
    </w:p>
    <w:p w:rsidR="0035255C" w:rsidRDefault="0035255C" w:rsidP="0035255C">
      <w:r>
        <w:rPr>
          <w:lang w:val="en-US"/>
        </w:rPr>
        <w:t>Q</w:t>
      </w:r>
      <w:r>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p>
    <w:p w:rsidR="0035255C" w:rsidRDefault="000715A1"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5255C" w:rsidRDefault="000715A1"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=30000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=15900 тыс. руб.</m:t>
          </m:r>
        </m:oMath>
      </m:oMathPara>
    </w:p>
    <w:p w:rsidR="0035255C" w:rsidRDefault="000715A1" w:rsidP="0035255C">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=31000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=15190 тыс. руб.</m:t>
          </m:r>
        </m:oMath>
      </m:oMathPara>
    </w:p>
    <w:p w:rsidR="0035255C" w:rsidRDefault="0035255C" w:rsidP="0035255C">
      <w:r>
        <w:rPr>
          <w:lang w:val="en-US"/>
        </w:rPr>
        <w:lastRenderedPageBreak/>
        <w:t>Q</w:t>
      </w:r>
      <w:r>
        <w:softHyphen/>
      </w:r>
      <w:r>
        <w:rPr>
          <w:vertAlign w:val="subscript"/>
        </w:rPr>
        <w:t xml:space="preserve">раб </w:t>
      </w:r>
      <w:r>
        <w:t>- объём работ и услуг производственного характера, выполненных по заказу потребителей.</w:t>
      </w:r>
    </w:p>
    <w:p w:rsidR="0035255C" w:rsidRDefault="000715A1"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руб.</m:t>
          </m:r>
        </m:oMath>
      </m:oMathPara>
    </w:p>
    <w:p w:rsidR="0035255C" w:rsidRDefault="000715A1"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265000 руб.</m:t>
          </m:r>
        </m:oMath>
      </m:oMathPara>
    </w:p>
    <w:p w:rsidR="0035255C" w:rsidRDefault="0035255C" w:rsidP="0035255C">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5255C" w:rsidRDefault="0035255C" w:rsidP="0035255C">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5255C" w:rsidRDefault="000715A1"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=117554,3+660000-665000+15900+35000</m:t>
          </m:r>
          <m:r>
            <w:rPr>
              <w:rFonts w:ascii="Cambria Math" w:eastAsiaTheme="minorEastAsia" w:hAnsi="Cambria Math"/>
            </w:rPr>
            <m:t>=150454,3 тыс. руб.</m:t>
          </m:r>
        </m:oMath>
      </m:oMathPara>
    </w:p>
    <w:p w:rsidR="0035255C" w:rsidRDefault="000715A1"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=99289,6+665000-59000+15190+</m:t>
          </m:r>
          <m:r>
            <m:rPr>
              <m:sty m:val="p"/>
            </m:rPr>
            <w:rPr>
              <w:rFonts w:ascii="Cambria Math" w:hAnsi="Cambria Math"/>
            </w:rPr>
            <m:t>21000</m:t>
          </m:r>
          <m:r>
            <w:rPr>
              <w:rFonts w:ascii="Cambria Math" w:eastAsiaTheme="minorEastAsia" w:hAnsi="Cambria Math"/>
            </w:rPr>
            <m:t>=741479,6 руб.</m:t>
          </m:r>
        </m:oMath>
      </m:oMathPara>
    </w:p>
    <w:p w:rsidR="0035255C" w:rsidRDefault="0035255C" w:rsidP="0035255C">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соответствующая стоимость незавершенного производства на начало и на конец отчетного периода,</w:t>
      </w:r>
    </w:p>
    <w:p w:rsidR="0035255C" w:rsidRDefault="0035255C" w:rsidP="0035255C">
      <w:pPr>
        <w:rPr>
          <w:rFonts w:eastAsiaTheme="minorEastAsia"/>
        </w:rPr>
      </w:pPr>
      <w:r>
        <w:rPr>
          <w:rFonts w:eastAsiaTheme="minorEastAsia"/>
        </w:rPr>
        <w:t>М</w:t>
      </w:r>
      <w:r>
        <w:rPr>
          <w:rFonts w:eastAsiaTheme="minorEastAsia"/>
          <w:vertAlign w:val="subscript"/>
        </w:rPr>
        <w:t xml:space="preserve">зак </w:t>
      </w:r>
      <w:r>
        <w:rPr>
          <w:rFonts w:eastAsiaTheme="minorEastAsia"/>
        </w:rPr>
        <w:t>- стоимость сырья и материалов заказчика.</w:t>
      </w:r>
    </w:p>
    <w:p w:rsidR="0035255C" w:rsidRDefault="0035255C" w:rsidP="0035255C">
      <w:r>
        <w:t>Чистая продукция (ЧП) рассчитывается по формуле:</w:t>
      </w:r>
    </w:p>
    <w:p w:rsidR="0035255C" w:rsidRDefault="0035255C" w:rsidP="0035255C">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=117554,3</m:t>
          </m:r>
          <m:r>
            <w:rPr>
              <w:rFonts w:ascii="Cambria Math" w:eastAsiaTheme="minorEastAsia" w:hAnsi="Cambria Math"/>
            </w:rPr>
            <m:t>-</m:t>
          </m:r>
          <m:r>
            <w:rPr>
              <w:rFonts w:ascii="Cambria Math" w:hAnsi="Cambria Math"/>
            </w:rPr>
            <m:t>35000</m:t>
          </m:r>
          <m:r>
            <w:rPr>
              <w:rFonts w:ascii="Cambria Math" w:eastAsiaTheme="minorEastAsia" w:hAnsi="Cambria Math"/>
            </w:rPr>
            <m:t>=82554,3 тыс. руб.</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=99289,6-</m:t>
          </m:r>
          <m:r>
            <m:rPr>
              <m:sty m:val="p"/>
            </m:rPr>
            <w:rPr>
              <w:rFonts w:ascii="Cambria Math" w:hAnsi="Cambria Math"/>
            </w:rPr>
            <m:t>21000</m:t>
          </m:r>
          <m:r>
            <w:rPr>
              <w:rFonts w:ascii="Cambria Math" w:hAnsi="Cambria Math"/>
            </w:rPr>
            <m:t>=78289,6 руб.</m:t>
          </m:r>
        </m:oMath>
      </m:oMathPara>
    </w:p>
    <w:p w:rsidR="0035255C" w:rsidRDefault="0035255C" w:rsidP="0035255C">
      <w:pPr>
        <w:rPr>
          <w:rFonts w:eastAsiaTheme="minorEastAsia"/>
        </w:rPr>
      </w:pPr>
      <w:r>
        <w:rPr>
          <w:rFonts w:eastAsiaTheme="minorEastAsia"/>
        </w:rPr>
        <w:t>Где М</w:t>
      </w:r>
      <w:r>
        <w:rPr>
          <w:rFonts w:eastAsiaTheme="minorEastAsia"/>
          <w:vertAlign w:val="subscript"/>
        </w:rPr>
        <w:t>затр</w:t>
      </w:r>
      <w:r>
        <w:rPr>
          <w:rFonts w:eastAsiaTheme="minorEastAsia"/>
        </w:rPr>
        <w:t xml:space="preserve"> – материальные и приравненные к ним затраты.</w:t>
      </w:r>
    </w:p>
    <w:p w:rsidR="0035255C" w:rsidRDefault="0035255C" w:rsidP="0035255C">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5255C" w:rsidRDefault="0035255C" w:rsidP="0035255C">
      <w:r>
        <w:t>Реализованная продукция рассчитывается по формуле:</w:t>
      </w:r>
    </w:p>
    <w:p w:rsidR="0035255C" w:rsidRDefault="0035255C" w:rsidP="0035255C">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=117554,3+610000-590000=137554,3 тыс. руб.</m:t>
          </m:r>
        </m:oMath>
      </m:oMathPara>
    </w:p>
    <w:p w:rsidR="0035255C" w:rsidRDefault="000715A1" w:rsidP="0035255C">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=99289,6</m:t>
          </m:r>
          <m:r>
            <w:rPr>
              <w:rFonts w:ascii="Cambria Math" w:eastAsiaTheme="minorEastAsia" w:hAnsi="Cambria Math"/>
            </w:rPr>
            <m:t>+</m:t>
          </m:r>
          <m:r>
            <w:rPr>
              <w:rFonts w:ascii="Cambria Math" w:hAnsi="Cambria Math"/>
            </w:rPr>
            <m:t>590000-81000=</m:t>
          </m:r>
          <m:r>
            <w:rPr>
              <w:rFonts w:ascii="Cambria Math" w:eastAsiaTheme="minorEastAsia" w:hAnsi="Cambria Math"/>
            </w:rPr>
            <m:t>608289,6 тыс. руб.</m:t>
          </m:r>
        </m:oMath>
      </m:oMathPara>
    </w:p>
    <w:p w:rsidR="0035255C" w:rsidRDefault="0035255C" w:rsidP="0035255C">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НР</w:t>
      </w:r>
      <w:r>
        <w:rPr>
          <w:rFonts w:eastAsiaTheme="minorEastAsia"/>
          <w:vertAlign w:val="subscript"/>
        </w:rPr>
        <w:t>к</w:t>
      </w:r>
      <w:r>
        <w:rPr>
          <w:rFonts w:eastAsiaTheme="minorEastAsia"/>
        </w:rPr>
        <w:t xml:space="preserve"> – соответственно стоимость нереализованной продукции на начало и наконец года.</w:t>
      </w:r>
    </w:p>
    <w:p w:rsidR="0035255C" w:rsidRDefault="0035255C" w:rsidP="0035255C">
      <w:r>
        <w:lastRenderedPageBreak/>
        <w:t>Прибыль - это часть чистого дохода, который получают субъекты хозяйствования после реализации продукции.</w:t>
      </w:r>
    </w:p>
    <w:p w:rsidR="0035255C" w:rsidRDefault="0035255C" w:rsidP="0035255C">
      <w:r>
        <w:t>Система финансовых результатов предусматривает расчет прибыли (убытка) от основной. деятельности, балансовой и чистой прибыли.</w:t>
      </w:r>
    </w:p>
    <w:p w:rsidR="0035255C" w:rsidRDefault="0035255C" w:rsidP="0035255C">
      <w:r>
        <w:t>Прибыль от основной деятельности рассчитывается по формуле:</w:t>
      </w:r>
    </w:p>
    <w:p w:rsidR="0035255C" w:rsidRDefault="0035255C" w:rsidP="0035255C">
      <w:pPr>
        <w:rPr>
          <w:rFonts w:eastAsiaTheme="minorEastAsia"/>
        </w:rPr>
      </w:pPr>
      <m:oMathPara>
        <m:oMath>
          <m:r>
            <w:rPr>
              <w:rFonts w:ascii="Cambria Math" w:hAnsi="Cambria Math"/>
            </w:rPr>
            <m:t>П=РП-С</m:t>
          </m:r>
        </m:oMath>
      </m:oMathPara>
    </w:p>
    <w:p w:rsidR="0035255C" w:rsidRDefault="000715A1" w:rsidP="0035255C">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 xml:space="preserve">=137554,3- </m:t>
          </m:r>
          <m:r>
            <w:rPr>
              <w:rFonts w:ascii="Cambria Math" w:eastAsiaTheme="minorEastAsia" w:hAnsi="Cambria Math"/>
              <w:lang w:val="en-US"/>
            </w:rPr>
            <m:t>28040=109514,3 руб.</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m:t>
          </m:r>
          <m:r>
            <w:rPr>
              <w:rFonts w:ascii="Cambria Math" w:eastAsiaTheme="minorEastAsia" w:hAnsi="Cambria Math"/>
            </w:rPr>
            <m:t>608289,6</m:t>
          </m:r>
          <m:r>
            <w:rPr>
              <w:rFonts w:ascii="Cambria Math" w:hAnsi="Cambria Math"/>
            </w:rPr>
            <m:t xml:space="preserve">- </m:t>
          </m:r>
          <m:r>
            <w:rPr>
              <w:rFonts w:ascii="Cambria Math" w:eastAsiaTheme="minorEastAsia" w:hAnsi="Cambria Math"/>
              <w:lang w:val="en-US"/>
            </w:rPr>
            <m:t>27000=581289,6 руб.</m:t>
          </m:r>
        </m:oMath>
      </m:oMathPara>
    </w:p>
    <w:p w:rsidR="0035255C" w:rsidRDefault="0035255C" w:rsidP="0035255C">
      <w:pPr>
        <w:rPr>
          <w:rFonts w:eastAsiaTheme="minorEastAsia"/>
        </w:rPr>
      </w:pPr>
      <w:r>
        <w:rPr>
          <w:rFonts w:eastAsiaTheme="minorEastAsia"/>
        </w:rPr>
        <w:t>Где С – затраты на производство и реализацию продукции (себестоимость).</w:t>
      </w:r>
    </w:p>
    <w:p w:rsidR="0035255C" w:rsidRDefault="0035255C" w:rsidP="0035255C">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5255C" w:rsidRDefault="000715A1"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=22000+3020+3020=</m:t>
          </m:r>
          <m:r>
            <w:rPr>
              <w:rFonts w:ascii="Cambria Math" w:eastAsiaTheme="minorEastAsia" w:hAnsi="Cambria Math"/>
              <w:lang w:val="en-US"/>
            </w:rPr>
            <m:t>28040 тыс.руб.</m:t>
          </m:r>
        </m:oMath>
      </m:oMathPara>
    </w:p>
    <w:p w:rsidR="0035255C" w:rsidRDefault="000715A1"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=21000+3000+3000=</m:t>
          </m:r>
          <m:r>
            <w:rPr>
              <w:rFonts w:ascii="Cambria Math" w:eastAsiaTheme="minorEastAsia" w:hAnsi="Cambria Math"/>
              <w:lang w:val="en-US"/>
            </w:rPr>
            <m:t>27000 тыс. руб.</m:t>
          </m:r>
        </m:oMath>
      </m:oMathPara>
    </w:p>
    <w:p w:rsidR="0035255C" w:rsidRDefault="0035255C" w:rsidP="0035255C">
      <w:pPr>
        <w:rPr>
          <w:rFonts w:eastAsiaTheme="minorEastAsia"/>
        </w:rPr>
      </w:pPr>
      <w:r>
        <w:rPr>
          <w:rFonts w:eastAsiaTheme="minorEastAsia"/>
        </w:rPr>
        <w:t>Балансовая прибыль включает финансовые результаты от реализации продукции, работ и услуг, от прочей реализации, доходы и расходы от вне реализационных операций. Рассчитывается по формуле:</w:t>
      </w:r>
    </w:p>
    <w:p w:rsidR="0035255C" w:rsidRDefault="0035255C" w:rsidP="0035255C">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109514,3+</m:t>
          </m:r>
          <m:r>
            <w:rPr>
              <w:rFonts w:ascii="Cambria Math" w:eastAsiaTheme="minorEastAsia" w:hAnsi="Cambria Math"/>
            </w:rPr>
            <m:t>72000+28000=209514,3 тыс. руб.</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581289,6+</m:t>
          </m:r>
          <m:r>
            <w:rPr>
              <w:rFonts w:ascii="Cambria Math" w:eastAsiaTheme="minorEastAsia" w:hAnsi="Cambria Math"/>
            </w:rPr>
            <m:t>52000+96000=729289,6 тыс. руб.</m:t>
          </m:r>
        </m:oMath>
      </m:oMathPara>
    </w:p>
    <w:p w:rsidR="0035255C" w:rsidRDefault="0035255C" w:rsidP="0035255C">
      <w:pPr>
        <w:rPr>
          <w:rFonts w:eastAsiaTheme="minorEastAsia"/>
        </w:rPr>
      </w:pPr>
      <w:r>
        <w:rPr>
          <w:rFonts w:eastAsiaTheme="minorEastAsia"/>
        </w:rPr>
        <w:t>Где Д</w:t>
      </w:r>
      <w:r>
        <w:rPr>
          <w:rFonts w:eastAsiaTheme="minorEastAsia"/>
          <w:vertAlign w:val="subscript"/>
        </w:rPr>
        <w:t>др</w:t>
      </w:r>
      <w:r>
        <w:rPr>
          <w:rFonts w:eastAsiaTheme="minorEastAsia"/>
        </w:rPr>
        <w:t xml:space="preserve"> – доходы (убытки) от другой реализации,</w:t>
      </w:r>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=50000+22000=72000 тыс. руб.</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=52000 тыс. руб.</m:t>
          </m:r>
        </m:oMath>
      </m:oMathPara>
    </w:p>
    <w:p w:rsidR="0035255C" w:rsidRDefault="0035255C" w:rsidP="0035255C">
      <w:pPr>
        <w:rPr>
          <w:rFonts w:eastAsiaTheme="minorEastAsia"/>
        </w:rPr>
      </w:pPr>
      <w:r>
        <w:rPr>
          <w:rFonts w:eastAsiaTheme="minorEastAsia"/>
        </w:rPr>
        <w:t>Р</w:t>
      </w:r>
      <w:r>
        <w:rPr>
          <w:rFonts w:eastAsiaTheme="minorEastAsia"/>
          <w:vertAlign w:val="subscript"/>
        </w:rPr>
        <w:t>вр</w:t>
      </w:r>
      <w:r>
        <w:rPr>
          <w:rFonts w:eastAsiaTheme="minorEastAsia"/>
        </w:rPr>
        <w:t xml:space="preserve"> - не реализационные результаты (прибыль +, убыток -) включают:</w:t>
      </w:r>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72000-44000=28000 тыс. руб.</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=52000+44000=96000 тыс. руб.</m:t>
          </m:r>
        </m:oMath>
      </m:oMathPara>
    </w:p>
    <w:p w:rsidR="0035255C" w:rsidRDefault="0035255C" w:rsidP="0035255C">
      <w:r>
        <w:t>Чистая прибыль (ПЧ) - это прибыль после уплаты — налогов, экономических санкций и отчислений в благотворительные. фонды.</w:t>
      </w:r>
    </w:p>
    <w:p w:rsidR="0035255C" w:rsidRDefault="0035255C" w:rsidP="0035255C">
      <w:r>
        <w:t>Рассчитывается по формуле:</w:t>
      </w:r>
    </w:p>
    <w:p w:rsidR="0035255C" w:rsidRDefault="0035255C" w:rsidP="0035255C">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209514,3-209514,3×</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1</m:t>
          </m:r>
          <m:r>
            <m:rPr>
              <m:sty m:val="p"/>
            </m:rPr>
            <w:rPr>
              <w:rFonts w:ascii="Cambria Math" w:hAnsi="Cambria Math"/>
            </w:rPr>
            <m:t>46660 тыс. руб.</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729289,6-729289,6×</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510</m:t>
          </m:r>
          <m:r>
            <m:rPr>
              <m:sty m:val="p"/>
            </m:rPr>
            <w:rPr>
              <w:rFonts w:ascii="Cambria Math" w:hAnsi="Cambria Math"/>
            </w:rPr>
            <m:t>698,9 тыс. руб.</m:t>
          </m:r>
        </m:oMath>
      </m:oMathPara>
    </w:p>
    <w:p w:rsidR="0035255C" w:rsidRDefault="0035255C" w:rsidP="0035255C">
      <w:pPr>
        <w:rPr>
          <w:rFonts w:eastAsiaTheme="minorEastAsia"/>
        </w:rPr>
      </w:pPr>
      <w:r>
        <w:rPr>
          <w:rFonts w:eastAsiaTheme="minorEastAsia"/>
        </w:rPr>
        <w:t>Где Н</w:t>
      </w:r>
      <w:r>
        <w:rPr>
          <w:rFonts w:eastAsiaTheme="minorEastAsia"/>
        </w:rPr>
        <w:softHyphen/>
      </w:r>
      <w:r>
        <w:rPr>
          <w:rFonts w:eastAsiaTheme="minorEastAsia"/>
          <w:vertAlign w:val="subscript"/>
        </w:rPr>
        <w:t>пр</w:t>
      </w:r>
      <w:r>
        <w:rPr>
          <w:rFonts w:eastAsiaTheme="minorEastAsia"/>
        </w:rPr>
        <w:t xml:space="preserve"> - налог на прибыль (базисная ставка- 30% от балансовой прибыли).</w:t>
      </w:r>
    </w:p>
    <w:tbl>
      <w:tblPr>
        <w:tblStyle w:val="ab"/>
        <w:tblW w:w="0" w:type="auto"/>
        <w:tblLook w:val="04A0" w:firstRow="1" w:lastRow="0" w:firstColumn="1" w:lastColumn="0" w:noHBand="0" w:noVBand="1"/>
      </w:tblPr>
      <w:tblGrid>
        <w:gridCol w:w="3495"/>
        <w:gridCol w:w="1383"/>
        <w:gridCol w:w="1289"/>
        <w:gridCol w:w="1711"/>
        <w:gridCol w:w="2033"/>
      </w:tblGrid>
      <w:tr w:rsidR="0035255C" w:rsidTr="0035255C">
        <w:tc>
          <w:tcPr>
            <w:tcW w:w="394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Показатели</w:t>
            </w:r>
          </w:p>
        </w:tc>
        <w:tc>
          <w:tcPr>
            <w:tcW w:w="141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1г</w:t>
            </w:r>
          </w:p>
        </w:tc>
        <w:tc>
          <w:tcPr>
            <w:tcW w:w="129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2г</w:t>
            </w:r>
          </w:p>
        </w:tc>
        <w:tc>
          <w:tcPr>
            <w:tcW w:w="3535"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Абсолютное</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Относительное</w:t>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Товарное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rFonts w:eastAsiaTheme="minorEastAsia"/>
              </w:rPr>
              <w:t>117554,3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 C3-B3 </w:instrText>
            </w:r>
            <w:r>
              <w:fldChar w:fldCharType="separate"/>
            </w:r>
            <w:r>
              <w:rPr>
                <w:noProof/>
              </w:rPr>
              <w:t>(18264,7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=C3/B</w:instrText>
            </w:r>
            <w:r>
              <w:rPr>
                <w:lang w:val="en-US"/>
              </w:rPr>
              <w:instrText xml:space="preserve">3 </w:instrText>
            </w:r>
            <w:r>
              <w:fldChar w:fldCharType="separate"/>
            </w:r>
            <w:r>
              <w:rPr>
                <w:noProof/>
              </w:rPr>
              <w:t>0,84</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Валовая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150454,3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741479,6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 C4-B4 </w:instrText>
            </w:r>
            <w:r>
              <w:fldChar w:fldCharType="separate"/>
            </w:r>
            <w:r>
              <w:rPr>
                <w:noProof/>
              </w:rPr>
              <w:t>591025,3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=C4/B4 </w:instrText>
            </w:r>
            <w:r>
              <w:fldChar w:fldCharType="separate"/>
            </w:r>
            <w:r>
              <w:rPr>
                <w:noProof/>
              </w:rPr>
              <w:t>4,93</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Чистое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82554,3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78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=C5-B5 </w:instrText>
            </w:r>
            <w:r>
              <w:fldChar w:fldCharType="separate"/>
            </w:r>
            <w:r>
              <w:rPr>
                <w:noProof/>
              </w:rPr>
              <w:t>(4264,7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=C5/B5 </w:instrText>
            </w:r>
            <w:r>
              <w:fldChar w:fldCharType="separate"/>
            </w:r>
            <w:r>
              <w:rPr>
                <w:noProof/>
              </w:rPr>
              <w:t>0,95</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Реализованная продукция,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608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470735,3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4,42</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Прибыль от основной деятельности,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09514,3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581289,6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471775,3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5,31</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Балансовая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209</w:t>
            </w:r>
            <w:r>
              <w:t>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729289,6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519775,3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3,48</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Чистая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46660</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510698,9</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364038,9</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3,48</w:t>
            </w:r>
            <w:r>
              <w:fldChar w:fldCharType="end"/>
            </w:r>
          </w:p>
        </w:tc>
      </w:tr>
    </w:tbl>
    <w:p w:rsidR="0035255C" w:rsidRDefault="0035255C" w:rsidP="0035255C">
      <w:pPr>
        <w:ind w:firstLine="0"/>
      </w:pPr>
    </w:p>
    <w:p w:rsidR="0035255C" w:rsidRDefault="0035255C" w:rsidP="0035255C">
      <w:r>
        <w:t xml:space="preserve">На основе рассчитанных показателей можно сделать соответствующие выводы: товарное производство компании сократилась на 16%, при этом валовая производство выросло в 4,9 раз. Чистое производство уменьшилось на 5%. В общем реализованная продукция выросла на целых 38% и прибыль от основной деятельности, также выросла в 4,4 раз. Но при это балансовая прибыль компании увеличилась в 5 раз, а чистая прибыль организации выросла в 3,5 раз. </w:t>
      </w:r>
      <w:r>
        <w:br w:type="page"/>
      </w:r>
    </w:p>
    <w:p w:rsidR="0035255C" w:rsidRDefault="0035255C" w:rsidP="0035255C">
      <w:pPr>
        <w:pStyle w:val="a3"/>
        <w:ind w:firstLine="0"/>
        <w:jc w:val="center"/>
      </w:pPr>
      <w:r>
        <w:lastRenderedPageBreak/>
        <w:t>7.2 Оценка экономической эффективности использования капитала предприятия</w:t>
      </w:r>
    </w:p>
    <w:p w:rsidR="0035255C" w:rsidRDefault="0035255C" w:rsidP="0035255C">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37554300</m:t>
              </m:r>
            </m:num>
            <m:den>
              <m:r>
                <w:rPr>
                  <w:rFonts w:ascii="Cambria Math" w:eastAsiaTheme="minorEastAsia" w:hAnsi="Cambria Math"/>
                  <w:lang w:val="en-US"/>
                </w:rPr>
                <m:t>28040000</m:t>
              </m:r>
            </m:den>
          </m:f>
          <m:r>
            <w:rPr>
              <w:rFonts w:ascii="Cambria Math" w:eastAsiaTheme="minorEastAsia" w:hAnsi="Cambria Math"/>
            </w:rPr>
            <m:t>=4,9</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608569790</m:t>
              </m:r>
            </m:num>
            <m:den>
              <m:r>
                <w:rPr>
                  <w:rFonts w:ascii="Cambria Math" w:eastAsiaTheme="minorEastAsia" w:hAnsi="Cambria Math"/>
                  <w:lang w:val="en-US"/>
                </w:rPr>
                <m:t>27000000</m:t>
              </m:r>
            </m:den>
          </m:f>
          <m:r>
            <w:rPr>
              <w:rFonts w:ascii="Cambria Math" w:eastAsiaTheme="minorEastAsia" w:hAnsi="Cambria Math"/>
            </w:rPr>
            <m:t>=22,53</m:t>
          </m:r>
        </m:oMath>
      </m:oMathPara>
    </w:p>
    <w:p w:rsidR="0035255C" w:rsidRDefault="0035255C" w:rsidP="0035255C">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28040000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=0,2</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27000000</m:t>
              </m:r>
            </m:num>
            <m:den>
              <m:r>
                <m:rPr>
                  <m:sty m:val="p"/>
                </m:rPr>
                <w:rPr>
                  <w:rFonts w:ascii="Cambria Math" w:hAnsi="Cambria Math"/>
                  <w:lang w:val="en-US"/>
                </w:rPr>
                <m:t>608569790</m:t>
              </m:r>
            </m:den>
          </m:f>
          <m:r>
            <w:rPr>
              <w:rFonts w:ascii="Cambria Math" w:eastAsiaTheme="minorEastAsia" w:hAnsi="Cambria Math"/>
            </w:rPr>
            <m:t>=0,044</m:t>
          </m:r>
        </m:oMath>
      </m:oMathPara>
    </w:p>
    <w:p w:rsidR="0035255C" w:rsidRDefault="0035255C" w:rsidP="0035255C">
      <w:pPr>
        <w:rPr>
          <w:rFonts w:eastAsiaTheme="minorEastAsia"/>
        </w:rPr>
      </w:pPr>
      <w:r>
        <w:rPr>
          <w:rFonts w:eastAsiaTheme="minorEastAsia"/>
        </w:rPr>
        <w:t>В качестве факторов, влияющих на уровень и динамику общего показателя изделия, выделяют эффективность использования живого труда (ЖТ), средств труда (СТ), предметов труда (ПТ), а также прочих расходов (ПР):</w:t>
      </w:r>
    </w:p>
    <w:p w:rsidR="0035255C" w:rsidRDefault="0035255C" w:rsidP="0035255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500</m:t>
              </m:r>
            </m:num>
            <m:den>
              <m:r>
                <m:rPr>
                  <m:sty m:val="p"/>
                </m:rPr>
                <w:rPr>
                  <w:rFonts w:ascii="Cambria Math" w:hAnsi="Cambria Math"/>
                  <w:lang w:val="en-US"/>
                </w:rPr>
                <m:t>608569790</m:t>
              </m:r>
            </m:den>
          </m:f>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5255C" w:rsidRDefault="0035255C" w:rsidP="0035255C">
      <w:pPr>
        <w:rPr>
          <w:rFonts w:eastAsiaTheme="minorEastAsia"/>
          <w:i/>
        </w:rPr>
      </w:pPr>
      <m:oMathPara>
        <m:oMath>
          <m:r>
            <w:rPr>
              <w:rFonts w:ascii="Cambria Math" w:hAnsi="Cambria Math"/>
            </w:rPr>
            <m:t>f=</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550</m:t>
              </m:r>
            </m:den>
          </m:f>
          <m:r>
            <w:rPr>
              <w:rFonts w:ascii="Cambria Math" w:eastAsiaTheme="minorEastAsia" w:hAnsi="Cambria Math"/>
            </w:rPr>
            <m:t>=5,49</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500</m:t>
              </m:r>
            </m:den>
          </m:f>
          <m:r>
            <w:rPr>
              <w:rFonts w:ascii="Cambria Math" w:eastAsiaTheme="minorEastAsia" w:hAnsi="Cambria Math"/>
            </w:rPr>
            <m:t>=6</m:t>
          </m:r>
        </m:oMath>
      </m:oMathPara>
    </w:p>
    <w:p w:rsidR="0035255C" w:rsidRDefault="0035255C" w:rsidP="0035255C">
      <w:pPr>
        <w:rPr>
          <w:rFonts w:eastAsiaTheme="minorEastAsia"/>
        </w:rPr>
      </w:pPr>
      <w:r>
        <w:rPr>
          <w:rFonts w:eastAsiaTheme="minorEastAsia"/>
        </w:rPr>
        <w:t>где Т - количество затрачиваемого живого труда.</w:t>
      </w:r>
    </w:p>
    <w:p w:rsidR="0035255C" w:rsidRDefault="000715A1" w:rsidP="0035255C">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w:r>
        <w:rPr>
          <w:rFonts w:eastAsiaTheme="minorEastAsia"/>
        </w:rPr>
        <w:t xml:space="preserve">Произведение </w:t>
      </w:r>
      <w:r>
        <w:rPr>
          <w:rFonts w:eastAsiaTheme="minorEastAsia"/>
          <w:lang w:val="en-US"/>
        </w:rPr>
        <w:t>ft</w:t>
      </w:r>
      <w:r>
        <w:rPr>
          <w:rFonts w:eastAsiaTheme="minorEastAsia"/>
        </w:rPr>
        <w:t xml:space="preserve"> называется оплатоёмкостью единицы продукции. Дробь СТ/РП является показателем затрат на амортизацию основных. фондов, приходящуюся на единицу продукции и тоже может быть представлена в виде произведения сомножителей</w:t>
      </w:r>
    </w:p>
    <w:p w:rsidR="0035255C" w:rsidRDefault="000715A1" w:rsidP="0035255C">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5255C" w:rsidRDefault="0035255C" w:rsidP="0035255C">
      <w:pPr>
        <w:rPr>
          <w:rFonts w:eastAsiaTheme="minorEastAsia"/>
        </w:rPr>
      </w:pPr>
      <w:r>
        <w:rPr>
          <w:rFonts w:eastAsiaTheme="minorEastAsia"/>
        </w:rPr>
        <w:t>где Ф</w:t>
      </w:r>
      <w:r>
        <w:rPr>
          <w:rFonts w:eastAsiaTheme="minorEastAsia"/>
          <w:vertAlign w:val="subscript"/>
        </w:rPr>
        <w:t>е</w:t>
      </w:r>
      <w:r>
        <w:rPr>
          <w:rFonts w:eastAsiaTheme="minorEastAsia"/>
        </w:rPr>
        <w:t xml:space="preserve"> - фондоемкость продукции;</w:t>
      </w:r>
    </w:p>
    <w:p w:rsidR="0035255C" w:rsidRDefault="0035255C" w:rsidP="0035255C">
      <w:pPr>
        <w:rPr>
          <w:rFonts w:eastAsiaTheme="minorEastAsia"/>
        </w:rPr>
      </w:pPr>
      <w:r>
        <w:rPr>
          <w:rFonts w:eastAsiaTheme="minorEastAsia"/>
        </w:rPr>
        <w:t>А - средняя норма амортизации основных фондов.</w:t>
      </w:r>
    </w:p>
    <w:p w:rsidR="0035255C" w:rsidRDefault="0035255C" w:rsidP="0035255C">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3020000</m:t>
              </m:r>
            </m:num>
            <m:den>
              <m:r>
                <w:rPr>
                  <w:rFonts w:ascii="Cambria Math" w:eastAsiaTheme="minorEastAsia" w:hAnsi="Cambria Math"/>
                </w:rPr>
                <m:t>721700</m:t>
              </m:r>
            </m:den>
          </m:f>
          <m:r>
            <w:rPr>
              <w:rFonts w:ascii="Cambria Math" w:hAnsi="Cambria Math"/>
            </w:rPr>
            <m:t>=4,18</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3000000</m:t>
              </m:r>
            </m:num>
            <m:den>
              <m:r>
                <w:rPr>
                  <w:rFonts w:ascii="Cambria Math" w:eastAsiaTheme="minorEastAsia" w:hAnsi="Cambria Math"/>
                </w:rPr>
                <m:t>41000</m:t>
              </m:r>
            </m:den>
          </m:f>
          <m:r>
            <w:rPr>
              <w:rFonts w:ascii="Cambria Math" w:hAnsi="Cambria Math"/>
            </w:rPr>
            <m:t>=73,17</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721700</m:t>
              </m:r>
              <m:r>
                <w:rPr>
                  <w:rFonts w:ascii="Cambria Math" w:hAnsi="Cambria Math"/>
                </w:rPr>
                <m:t>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=5,25</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r>
                <w:rPr>
                  <w:rFonts w:ascii="Cambria Math" w:hAnsi="Cambria Math"/>
                </w:rPr>
                <m:t>000</m:t>
              </m:r>
            </m:num>
            <m:den>
              <m:r>
                <m:rPr>
                  <m:sty m:val="p"/>
                </m:rPr>
                <w:rPr>
                  <w:rFonts w:ascii="Cambria Math" w:hAnsi="Cambria Math"/>
                  <w:lang w:val="en-US"/>
                </w:rPr>
                <m:t>608569790</m:t>
              </m:r>
            </m:den>
          </m:f>
          <m:r>
            <w:rPr>
              <w:rFonts w:ascii="Cambria Math" w:hAnsi="Cambria Math"/>
            </w:rPr>
            <m:t>=</m:t>
          </m:r>
          <m:r>
            <w:rPr>
              <w:rFonts w:ascii="Cambria Math" w:eastAsiaTheme="minorEastAsia" w:hAnsi="Cambria Math"/>
            </w:rPr>
            <m:t>0,07</m:t>
          </m:r>
        </m:oMath>
      </m:oMathPara>
    </w:p>
    <w:p w:rsidR="0035255C" w:rsidRDefault="0035255C" w:rsidP="0035255C">
      <w:pPr>
        <w:rPr>
          <w:rFonts w:eastAsiaTheme="minorEastAsia"/>
        </w:rPr>
      </w:pPr>
      <w:r>
        <w:rPr>
          <w:rFonts w:eastAsiaTheme="minorEastAsia"/>
        </w:rPr>
        <w:t>где ОФ - стоимость основных фондов.</w:t>
      </w:r>
    </w:p>
    <w:p w:rsidR="0035255C" w:rsidRDefault="0035255C" w:rsidP="0035255C">
      <w:pPr>
        <w:rPr>
          <w:rFonts w:eastAsiaTheme="minorEastAsia"/>
        </w:rPr>
      </w:pPr>
      <m:oMathPara>
        <m:oMath>
          <m:r>
            <w:rPr>
              <w:rFonts w:ascii="Cambria Math" w:eastAsiaTheme="minorEastAsia" w:hAnsi="Cambria Math"/>
            </w:rPr>
            <m:t>ОФ=СПНОФ+СПОФ-СВОФ</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35255C" w:rsidRDefault="0035255C" w:rsidP="0035255C">
      <w:pPr>
        <w:rPr>
          <w:rFonts w:eastAsiaTheme="minorEastAsia"/>
        </w:rPr>
      </w:pPr>
      <w:r>
        <w:rPr>
          <w:rFonts w:eastAsiaTheme="minorEastAsia"/>
        </w:rPr>
        <w:t>Произведение, аФе — называется амортизациоемкостью — единицы продукции.</w:t>
      </w:r>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=0,022</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3000000</m:t>
              </m:r>
            </m:num>
            <m:den>
              <m:r>
                <m:rPr>
                  <m:sty m:val="p"/>
                </m:rPr>
                <w:rPr>
                  <w:rFonts w:ascii="Cambria Math" w:hAnsi="Cambria Math"/>
                  <w:lang w:val="en-US"/>
                </w:rPr>
                <m:t>608569790</m:t>
              </m:r>
            </m:den>
          </m:f>
          <m:r>
            <w:rPr>
              <w:rFonts w:ascii="Cambria Math" w:eastAsiaTheme="minorEastAsia" w:hAnsi="Cambria Math"/>
            </w:rPr>
            <m:t>=0,005</m:t>
          </m:r>
        </m:oMath>
      </m:oMathPara>
    </w:p>
    <w:p w:rsidR="0035255C" w:rsidRDefault="0035255C" w:rsidP="0035255C">
      <w:pPr>
        <w:rPr>
          <w:rFonts w:eastAsiaTheme="minorEastAsia"/>
        </w:rPr>
      </w:pPr>
      <w:r>
        <w:rPr>
          <w:rFonts w:eastAsiaTheme="minorEastAsia"/>
        </w:rPr>
        <w:t xml:space="preserve">ПТ/РП - материалоемкость единицы продукции - </w:t>
      </w:r>
      <w:r>
        <w:rPr>
          <w:rFonts w:eastAsiaTheme="minorEastAsia"/>
          <w:lang w:val="en-US"/>
        </w:rPr>
        <w:t>m</w:t>
      </w:r>
      <w:r>
        <w:rPr>
          <w:rFonts w:eastAsiaTheme="minorEastAsia"/>
        </w:rPr>
        <w:t>,</w:t>
      </w:r>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22000000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=0,16</m:t>
          </m:r>
        </m:oMath>
      </m:oMathPara>
    </w:p>
    <w:p w:rsidR="0035255C" w:rsidRDefault="000715A1" w:rsidP="0035255C">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21000000</m:t>
              </m:r>
            </m:num>
            <m:den>
              <m:r>
                <m:rPr>
                  <m:sty m:val="p"/>
                </m:rPr>
                <w:rPr>
                  <w:rFonts w:ascii="Cambria Math" w:hAnsi="Cambria Math"/>
                  <w:lang w:val="en-US"/>
                </w:rPr>
                <m:t>608569790</m:t>
              </m:r>
            </m:den>
          </m:f>
          <m:r>
            <w:rPr>
              <w:rFonts w:ascii="Cambria Math" w:eastAsiaTheme="minorEastAsia" w:hAnsi="Cambria Math"/>
            </w:rPr>
            <m:t>=0,035</m:t>
          </m:r>
        </m:oMath>
      </m:oMathPara>
    </w:p>
    <w:p w:rsidR="0035255C" w:rsidRDefault="0035255C" w:rsidP="0035255C">
      <w:pPr>
        <w:rPr>
          <w:rFonts w:eastAsiaTheme="minorEastAsia"/>
        </w:rPr>
      </w:pPr>
      <w:r>
        <w:rPr>
          <w:rFonts w:eastAsiaTheme="minorEastAsia"/>
        </w:rPr>
        <w:t>Величина ПТ - стоимость потребленных в процессе производства материальных ресурсов.</w:t>
      </w:r>
    </w:p>
    <w:p w:rsidR="0035255C" w:rsidRDefault="0035255C" w:rsidP="0035255C">
      <w:pPr>
        <w:rPr>
          <w:rFonts w:eastAsiaTheme="minorEastAsia"/>
        </w:rPr>
      </w:pPr>
      <w:r>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=0,011</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1700000</m:t>
              </m:r>
            </m:num>
            <m:den>
              <m:r>
                <m:rPr>
                  <m:sty m:val="p"/>
                </m:rPr>
                <w:rPr>
                  <w:rFonts w:ascii="Cambria Math" w:hAnsi="Cambria Math"/>
                  <w:lang w:val="en-US"/>
                </w:rPr>
                <m:t>608569790</m:t>
              </m:r>
            </m:den>
          </m:f>
          <m:r>
            <w:rPr>
              <w:rFonts w:ascii="Cambria Math" w:eastAsiaTheme="minorEastAsia" w:hAnsi="Cambria Math"/>
            </w:rPr>
            <m:t>=0,028</m:t>
          </m:r>
        </m:oMath>
      </m:oMathPara>
    </w:p>
    <w:p w:rsidR="0035255C" w:rsidRDefault="0035255C" w:rsidP="0035255C">
      <w:pPr>
        <w:rPr>
          <w:rFonts w:eastAsiaTheme="minorEastAsia"/>
        </w:rPr>
      </w:pPr>
      <w:r>
        <w:rPr>
          <w:rFonts w:eastAsiaTheme="minorEastAsia"/>
        </w:rPr>
        <w:t>Таким образом, модель обобщенных показателей экономической эффективности деятельности фирмы принимает вид:</w:t>
      </w:r>
    </w:p>
    <w:p w:rsidR="0035255C" w:rsidRDefault="0035255C" w:rsidP="0035255C">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5255C" w:rsidRDefault="000715A1"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5,49</m:t>
          </m:r>
          <m:r>
            <w:rPr>
              <w:rFonts w:ascii="Cambria Math" w:hAnsi="Cambria Math"/>
              <w:lang w:val="en-US"/>
            </w:rPr>
            <m:t>×</m:t>
          </m:r>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+0,022+0,16+0,011=0,193</m:t>
          </m:r>
        </m:oMath>
      </m:oMathPara>
    </w:p>
    <w:p w:rsidR="0035255C" w:rsidRDefault="000715A1"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+0,005+0,035+0,028=0,68</m:t>
          </m:r>
        </m:oMath>
      </m:oMathPara>
    </w:p>
    <w:p w:rsidR="0035255C" w:rsidRDefault="0035255C" w:rsidP="0035255C">
      <w:pPr>
        <w:rPr>
          <w:rFonts w:eastAsiaTheme="minorEastAsia"/>
          <w:lang w:val="en-US"/>
        </w:rPr>
      </w:pPr>
      <w:r>
        <w:rPr>
          <w:rFonts w:eastAsiaTheme="minorEastAsia"/>
          <w:lang w:val="en-US"/>
        </w:rPr>
        <w:t>Таблица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5255C" w:rsidTr="0035255C">
        <w:tc>
          <w:tcPr>
            <w:tcW w:w="223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16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88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Ед. измер.</w:t>
            </w:r>
          </w:p>
        </w:tc>
        <w:tc>
          <w:tcPr>
            <w:tcW w:w="2633"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2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Стоимость реализации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37554,3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lang w:val="en-US"/>
              </w:rPr>
              <w:t>608569</w:t>
            </w:r>
            <w:r>
              <w:t>,</w:t>
            </w:r>
            <w:r>
              <w:rPr>
                <w:lang w:val="en-US"/>
              </w:rPr>
              <w:t>79</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471015,49</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4,424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 Численность работников предприятия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Чел</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(50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0,91</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Стоимость основных фондов</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ОФ</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721700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41000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0,06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lastRenderedPageBreak/>
              <w:t>4. Сумма затрат на производство и реализацию.</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28040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27000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0,96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Затраты на оплату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7. Использование предметов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(1000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0,95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8. Прочие расходы</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2000</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1,04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9. Затраты на 1 руб. реализованной продукции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Э</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,193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,68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0,487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3,52332</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10. Оплатоемкость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11.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12. Материалоемкость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1</w:t>
            </w:r>
            <w:r>
              <w:rPr>
                <w:rFonts w:eastAsiaTheme="minorEastAsia"/>
              </w:rPr>
              <w:t>6</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w:t>
            </w:r>
            <w:r>
              <w:rPr>
                <w:rFonts w:eastAsiaTheme="minorEastAsia"/>
                <w:lang w:val="en-US"/>
              </w:rPr>
              <w:t>035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(0,125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0,21875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13. Услугоемкость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0,01</w:t>
            </w:r>
            <w:r>
              <w:rPr>
                <w:rFonts w:eastAsiaTheme="minorEastAsia"/>
                <w:lang w:val="en-US"/>
              </w:rPr>
              <w:t>1</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0,017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2,545455</w:t>
            </w:r>
            <w:r>
              <w:rPr>
                <w:rFonts w:eastAsiaTheme="minorEastAsia"/>
              </w:rPr>
              <w:fldChar w:fldCharType="end"/>
            </w:r>
          </w:p>
        </w:tc>
      </w:tr>
    </w:tbl>
    <w:p w:rsidR="0035255C" w:rsidRDefault="0035255C" w:rsidP="0035255C">
      <w:pPr>
        <w:ind w:firstLine="0"/>
        <w:rPr>
          <w:rFonts w:eastAsiaTheme="minorEastAsia"/>
        </w:rPr>
      </w:pPr>
    </w:p>
    <w:p w:rsidR="0035255C" w:rsidRDefault="0035255C" w:rsidP="0035255C">
      <w:pPr>
        <w:ind w:firstLine="0"/>
        <w:rPr>
          <w:rFonts w:eastAsiaTheme="minorEastAsia"/>
        </w:rPr>
      </w:pPr>
    </w:p>
    <w:p w:rsidR="0035255C" w:rsidRDefault="0035255C" w:rsidP="0035255C">
      <w:pPr>
        <w:ind w:firstLine="0"/>
        <w:rPr>
          <w:rFonts w:eastAsiaTheme="minorEastAsia"/>
        </w:rPr>
      </w:pPr>
      <w:r>
        <w:rPr>
          <w:rFonts w:eastAsiaTheme="minorEastAsia"/>
        </w:rPr>
        <w:t>Таблица 2.2</w:t>
      </w:r>
    </w:p>
    <w:p w:rsidR="0035255C" w:rsidRDefault="0035255C" w:rsidP="0035255C">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5255C" w:rsidTr="0035255C">
        <w:trPr>
          <w:trHeight w:val="388"/>
        </w:trPr>
        <w:tc>
          <w:tcPr>
            <w:tcW w:w="2793"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lastRenderedPageBreak/>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2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Затраты на единицу труда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,49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0,51</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1,09</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2.Трудоемкость единице реализованной продукции чел.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3</w:t>
            </w:r>
            <w:r>
              <w:rPr>
                <w:rFonts w:eastAsiaTheme="minorEastAsia"/>
              </w:rPr>
              <w:t>,99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8</w:t>
            </w:r>
            <w:r>
              <w:rPr>
                <w:rFonts w:eastAsiaTheme="minorEastAsia"/>
              </w:rPr>
              <w:t>21</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(3,169</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0,20576</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Оплатоемкость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w:t>
            </w:r>
            <w:r>
              <w:rPr>
                <w:rFonts w:eastAsiaTheme="minorEastAsia"/>
                <w:lang w:val="en-US"/>
              </w:rPr>
              <w:t>1</w:t>
            </w:r>
            <w:r>
              <w:rPr>
                <w:rFonts w:eastAsiaTheme="minorEastAsia"/>
              </w:rPr>
              <w:t>,91</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,926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(16,984</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0,22483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GB"/>
              </w:rPr>
            </w:pPr>
            <w:r>
              <w:rPr>
                <w:rFonts w:eastAsiaTheme="minorEastAsia"/>
                <w:lang w:val="en-GB"/>
              </w:rPr>
              <w:t>4. Средняя норма амортизации %</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,18</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73</w:t>
            </w:r>
            <w:r>
              <w:rPr>
                <w:rFonts w:eastAsiaTheme="minorEastAsia"/>
              </w:rPr>
              <w:t>,17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68,99</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17,5048</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Фондоемкость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,25</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(5,18</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0,0133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аФе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,022</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,005</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(0,017</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0,227273</w:t>
            </w:r>
            <w:r>
              <w:rPr>
                <w:rFonts w:eastAsiaTheme="minorEastAsia"/>
              </w:rPr>
              <w:fldChar w:fldCharType="end"/>
            </w:r>
          </w:p>
        </w:tc>
      </w:tr>
    </w:tbl>
    <w:p w:rsidR="0035255C" w:rsidRDefault="0035255C" w:rsidP="0035255C">
      <w:pPr>
        <w:rPr>
          <w:rFonts w:eastAsiaTheme="minorEastAsia"/>
        </w:rPr>
      </w:pP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7.3 Оценка движения, состояния и эффективности использования основных фондов предприятия</w:t>
      </w:r>
    </w:p>
    <w:p w:rsidR="0035255C" w:rsidRDefault="0035255C" w:rsidP="0035255C">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5255C" w:rsidRDefault="0035255C" w:rsidP="0035255C">
      <w:pPr>
        <w:rPr>
          <w:rFonts w:eastAsiaTheme="minorEastAsia"/>
        </w:rPr>
      </w:pPr>
      <w:r>
        <w:rPr>
          <w:rFonts w:eastAsiaTheme="minorEastAsia"/>
        </w:rPr>
        <w:t>Стоимость основных фондов на конец периода определяется по формуле:</w:t>
      </w:r>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5255C" w:rsidRDefault="0035255C" w:rsidP="0035255C">
      <w:pPr>
        <w:rPr>
          <w:rFonts w:eastAsiaTheme="minorEastAsia"/>
        </w:rPr>
      </w:pPr>
      <w:r>
        <w:rPr>
          <w:rFonts w:eastAsiaTheme="minorEastAsia"/>
        </w:rPr>
        <w:t>где О</w:t>
      </w:r>
      <w:r>
        <w:rPr>
          <w:rFonts w:eastAsiaTheme="minorEastAsia"/>
          <w:vertAlign w:val="subscript"/>
        </w:rPr>
        <w:t>фнг</w:t>
      </w:r>
      <w:r>
        <w:rPr>
          <w:rFonts w:eastAsiaTheme="minorEastAsia"/>
        </w:rPr>
        <w:t xml:space="preserve"> - стоимость основных фондов на начало года;</w:t>
      </w:r>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721700</m:t>
          </m:r>
          <m:r>
            <w:rPr>
              <w:rFonts w:ascii="Cambria Math" w:eastAsiaTheme="minorEastAsia" w:hAnsi="Cambria Math"/>
            </w:rPr>
            <m:t>+79-86000=635779 тыс. руб.</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lang w:val="en-US"/>
            </w:rPr>
            <m:t>41000</m:t>
          </m:r>
          <m:r>
            <w:rPr>
              <w:rFonts w:ascii="Cambria Math" w:eastAsiaTheme="minorEastAsia" w:hAnsi="Cambria Math"/>
              <w:lang w:val="en-US"/>
            </w:rPr>
            <m:t>+80-87000=-45920 тыс. руб.</m:t>
          </m:r>
        </m:oMath>
      </m:oMathPara>
    </w:p>
    <w:p w:rsidR="0035255C" w:rsidRDefault="0035255C" w:rsidP="0035255C">
      <w:pPr>
        <w:rPr>
          <w:rFonts w:eastAsiaTheme="minorEastAsia"/>
        </w:rPr>
      </w:pPr>
      <w:r>
        <w:rPr>
          <w:rFonts w:eastAsiaTheme="minorEastAsia"/>
        </w:rPr>
        <w:t>О</w:t>
      </w:r>
      <w:r>
        <w:rPr>
          <w:rFonts w:eastAsiaTheme="minorEastAsia"/>
          <w:vertAlign w:val="subscript"/>
        </w:rPr>
        <w:t>фност</w:t>
      </w:r>
      <w:r>
        <w:rPr>
          <w:rFonts w:eastAsiaTheme="minorEastAsia"/>
        </w:rPr>
        <w:t xml:space="preserve"> - стоимость поступивших основных фондов;</w:t>
      </w:r>
    </w:p>
    <w:p w:rsidR="0035255C" w:rsidRDefault="0035255C" w:rsidP="0035255C">
      <w:r>
        <w:t>О</w:t>
      </w:r>
      <w:r>
        <w:rPr>
          <w:vertAlign w:val="subscript"/>
        </w:rPr>
        <w:t>фвыб</w:t>
      </w:r>
      <w:r>
        <w:t xml:space="preserve"> - стоимость выбывших основных фондов;</w:t>
      </w:r>
    </w:p>
    <w:p w:rsidR="0035255C" w:rsidRDefault="0035255C" w:rsidP="0035255C">
      <w:r>
        <w:t>Среднегодовая стоимость основных фондов:</w:t>
      </w:r>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635779-</m:t>
              </m:r>
              <m:r>
                <w:rPr>
                  <w:rFonts w:ascii="Cambria Math" w:eastAsiaTheme="minorEastAsia" w:hAnsi="Cambria Math"/>
                  <w:lang w:val="en-US"/>
                </w:rPr>
                <m:t>45920</m:t>
              </m:r>
            </m:num>
            <m:den>
              <m:r>
                <w:rPr>
                  <w:rFonts w:ascii="Cambria Math" w:eastAsiaTheme="minorEastAsia" w:hAnsi="Cambria Math"/>
                </w:rPr>
                <m:t>2</m:t>
              </m:r>
            </m:den>
          </m:f>
          <m:r>
            <w:rPr>
              <w:rFonts w:ascii="Cambria Math" w:eastAsiaTheme="minorEastAsia" w:hAnsi="Cambria Math"/>
            </w:rPr>
            <m:t>=294929,5 тыс. руб.</m:t>
          </m:r>
        </m:oMath>
      </m:oMathPara>
    </w:p>
    <w:p w:rsidR="0035255C" w:rsidRDefault="0035255C" w:rsidP="0035255C">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5255C" w:rsidRDefault="0035255C" w:rsidP="0035255C">
      <w:r>
        <w:rPr>
          <w:lang w:val="en-US"/>
        </w:rPr>
        <w:t>a</w:t>
      </w:r>
      <w:r>
        <w:t>) Коэффициент поступления (К</w:t>
      </w:r>
      <w:r>
        <w:rPr>
          <w:vertAlign w:val="subscript"/>
        </w:rPr>
        <w:t>пост</w:t>
      </w:r>
      <w:r>
        <w:t>) определяет отношение стоимости вновь поступивших основных фондов. к стоимости основных фондов. на конец отчетного периода.</w:t>
      </w:r>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79000</m:t>
              </m:r>
            </m:num>
            <m:den>
              <m:r>
                <w:rPr>
                  <w:rFonts w:ascii="Cambria Math" w:eastAsiaTheme="minorEastAsia" w:hAnsi="Cambria Math"/>
                </w:rPr>
                <m:t>635779</m:t>
              </m:r>
            </m:den>
          </m:f>
          <m:r>
            <w:rPr>
              <w:rFonts w:ascii="Cambria Math" w:hAnsi="Cambria Math"/>
            </w:rPr>
            <m:t>=</m:t>
          </m:r>
          <m:r>
            <w:rPr>
              <w:rFonts w:ascii="Cambria Math" w:eastAsiaTheme="minorEastAsia" w:hAnsi="Cambria Math"/>
            </w:rPr>
            <m:t>0,124</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80000</m:t>
              </m:r>
            </m:num>
            <m:den>
              <m:r>
                <w:rPr>
                  <w:rFonts w:ascii="Cambria Math" w:eastAsiaTheme="minorEastAsia" w:hAnsi="Cambria Math"/>
                  <w:lang w:val="en-US"/>
                </w:rPr>
                <m:t>45920</m:t>
              </m:r>
            </m:den>
          </m:f>
          <m:r>
            <w:rPr>
              <w:rFonts w:ascii="Cambria Math" w:hAnsi="Cambria Math"/>
            </w:rPr>
            <m:t>=1,74</m:t>
          </m:r>
        </m:oMath>
      </m:oMathPara>
    </w:p>
    <w:p w:rsidR="0035255C" w:rsidRDefault="0035255C" w:rsidP="0035255C">
      <w:pPr>
        <w:rPr>
          <w:rFonts w:eastAsiaTheme="minorEastAsia"/>
        </w:rPr>
      </w:pPr>
      <w:r>
        <w:rPr>
          <w:rFonts w:eastAsiaTheme="minorEastAsia"/>
          <w:lang w:val="en-US"/>
        </w:rPr>
        <w:lastRenderedPageBreak/>
        <w:t>b</w:t>
      </w:r>
      <w:r>
        <w:rPr>
          <w:rFonts w:eastAsiaTheme="minorEastAsia"/>
        </w:rPr>
        <w:t>) Коэффициент выбытия (К</w:t>
      </w:r>
      <w:r>
        <w:rPr>
          <w:rFonts w:eastAsiaTheme="minorEastAsia"/>
          <w:vertAlign w:val="subscript"/>
        </w:rPr>
        <w:t>выб</w:t>
      </w:r>
      <w:r>
        <w:rPr>
          <w:rFonts w:eastAsiaTheme="minorEastAsia"/>
        </w:rPr>
        <w:t>) определяет отношение стоимости всех выбывших основных фондов к стоимости основных фондов на начало отчетного периода.</w:t>
      </w:r>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m:rPr>
                  <m:sty m:val="p"/>
                </m:rPr>
                <w:rPr>
                  <w:rFonts w:ascii="Cambria Math" w:eastAsiaTheme="minorEastAsia" w:hAnsi="Cambria Math"/>
                  <w:lang w:val="en-US"/>
                </w:rPr>
                <m:t>721700</m:t>
              </m:r>
            </m:den>
          </m:f>
          <m:r>
            <w:rPr>
              <w:rFonts w:ascii="Cambria Math" w:eastAsiaTheme="minorEastAsia" w:hAnsi="Cambria Math"/>
            </w:rPr>
            <m:t>=0,12</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87000</m:t>
              </m:r>
            </m:num>
            <m:den>
              <m:r>
                <m:rPr>
                  <m:sty m:val="p"/>
                </m:rPr>
                <w:rPr>
                  <w:rFonts w:ascii="Cambria Math" w:eastAsiaTheme="minorEastAsia" w:hAnsi="Cambria Math"/>
                  <w:lang w:val="en-US"/>
                </w:rPr>
                <m:t>41000</m:t>
              </m:r>
            </m:den>
          </m:f>
          <m:r>
            <w:rPr>
              <w:rFonts w:ascii="Cambria Math" w:hAnsi="Cambria Math"/>
            </w:rPr>
            <m:t>=</m:t>
          </m:r>
          <m:r>
            <w:rPr>
              <w:rFonts w:ascii="Cambria Math" w:eastAsiaTheme="minorEastAsia" w:hAnsi="Cambria Math"/>
            </w:rPr>
            <m:t>2,12</m:t>
          </m:r>
        </m:oMath>
      </m:oMathPara>
    </w:p>
    <w:p w:rsidR="0035255C" w:rsidRDefault="0035255C" w:rsidP="0035255C">
      <w:pPr>
        <w:rPr>
          <w:rFonts w:eastAsiaTheme="minorEastAsia"/>
        </w:rPr>
      </w:pPr>
      <w:r>
        <w:rPr>
          <w:rFonts w:eastAsiaTheme="minorEastAsia"/>
          <w:lang w:val="en-US"/>
        </w:rPr>
        <w:t>c</w:t>
      </w:r>
      <w:r>
        <w:rPr>
          <w:rFonts w:eastAsiaTheme="minorEastAsia"/>
        </w:rPr>
        <w:t>) Коэффициент интенсивности обновления (Кин)</w:t>
      </w:r>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0,124</m:t>
              </m:r>
            </m:den>
          </m:f>
          <m:r>
            <w:rPr>
              <w:rFonts w:ascii="Cambria Math" w:eastAsiaTheme="minorEastAsia" w:hAnsi="Cambria Math"/>
            </w:rPr>
            <m:t>=0,97</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hAnsi="Cambria Math"/>
                </w:rPr>
                <m:t>1,74</m:t>
              </m:r>
            </m:den>
          </m:f>
          <m:r>
            <w:rPr>
              <w:rFonts w:ascii="Cambria Math" w:eastAsiaTheme="minorEastAsia" w:hAnsi="Cambria Math"/>
            </w:rPr>
            <m:t>=1,22</m:t>
          </m:r>
        </m:oMath>
      </m:oMathPara>
    </w:p>
    <w:p w:rsidR="0035255C" w:rsidRDefault="0035255C" w:rsidP="0035255C">
      <w:pPr>
        <w:rPr>
          <w:rFonts w:eastAsiaTheme="minorEastAsia"/>
        </w:rPr>
      </w:pPr>
      <w:r>
        <w:rPr>
          <w:rFonts w:eastAsiaTheme="minorEastAsia"/>
        </w:rPr>
        <w:t>Наряду с показателями движения основных фондов необходимо определить показатели, характеризующие состояние основных фондов, а, следовательно, возможность увеличения объема, качества, спроса продукции и прибыли. К ним относятся следующие показатели:</w:t>
      </w:r>
    </w:p>
    <w:p w:rsidR="0035255C" w:rsidRDefault="0035255C" w:rsidP="0035255C">
      <w:pPr>
        <w:pStyle w:val="a7"/>
        <w:numPr>
          <w:ilvl w:val="0"/>
          <w:numId w:val="20"/>
        </w:numPr>
        <w:rPr>
          <w:rFonts w:eastAsiaTheme="minorEastAsia"/>
        </w:rPr>
      </w:pPr>
      <w:r>
        <w:rPr>
          <w:rFonts w:eastAsiaTheme="minorEastAsia"/>
        </w:rPr>
        <w:t>Коэффициент износа (К) характеризует долю изношенной части основных фондов в общей стоимости основных фондов</w:t>
      </w:r>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721700</m:t>
              </m:r>
            </m:den>
          </m:f>
          <m:r>
            <w:rPr>
              <w:rFonts w:ascii="Cambria Math" w:eastAsiaTheme="minorEastAsia" w:hAnsi="Cambria Math"/>
            </w:rPr>
            <m:t>=0,018</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=0,317</m:t>
          </m:r>
        </m:oMath>
      </m:oMathPara>
    </w:p>
    <w:p w:rsidR="0035255C" w:rsidRDefault="0035255C" w:rsidP="0035255C">
      <w:pPr>
        <w:rPr>
          <w:rFonts w:eastAsiaTheme="minorEastAsia"/>
        </w:rPr>
      </w:pPr>
      <w:r>
        <w:rPr>
          <w:rFonts w:eastAsiaTheme="minorEastAsia"/>
        </w:rPr>
        <w:t xml:space="preserve">где </w:t>
      </w:r>
      <w:r>
        <w:rPr>
          <w:rFonts w:eastAsiaTheme="minorEastAsia"/>
          <w:lang w:val="en-US"/>
        </w:rPr>
        <w:t>U</w:t>
      </w:r>
      <w:r>
        <w:rPr>
          <w:rFonts w:eastAsiaTheme="minorEastAsia"/>
        </w:rPr>
        <w:t xml:space="preserve"> - среднегодовая сумма износа</w:t>
      </w:r>
    </w:p>
    <w:p w:rsidR="0035255C" w:rsidRDefault="0035255C" w:rsidP="0035255C">
      <w:pPr>
        <w:rPr>
          <w:rFonts w:eastAsiaTheme="minorEastAsia"/>
        </w:rPr>
      </w:pPr>
      <w:r>
        <w:rPr>
          <w:rFonts w:eastAsiaTheme="minorEastAsia"/>
        </w:rPr>
        <w:t>b) Коэффициент годности (К) характеризует неизношенную часть основных фондов</w:t>
      </w:r>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=1-0,317=0,683</m:t>
          </m:r>
        </m:oMath>
      </m:oMathPara>
    </w:p>
    <w:p w:rsidR="0035255C" w:rsidRDefault="0035255C" w:rsidP="0035255C">
      <w:pPr>
        <w:rPr>
          <w:rFonts w:eastAsiaTheme="minorEastAsia"/>
        </w:rPr>
      </w:pPr>
      <w:r>
        <w:rPr>
          <w:rFonts w:eastAsiaTheme="minorEastAsia"/>
        </w:rPr>
        <w:t>Показатели использования основных фондов:</w:t>
      </w:r>
    </w:p>
    <w:p w:rsidR="0035255C" w:rsidRDefault="0035255C" w:rsidP="0035255C">
      <w:pPr>
        <w:rPr>
          <w:rFonts w:eastAsiaTheme="minorEastAsia"/>
        </w:rPr>
      </w:pPr>
      <w:r>
        <w:rPr>
          <w:rFonts w:eastAsiaTheme="minorEastAsia"/>
        </w:rPr>
        <w:t>а) Фондоотдача (Ф</w:t>
      </w:r>
      <w:r>
        <w:rPr>
          <w:rFonts w:eastAsiaTheme="minorEastAsia"/>
          <w:vertAlign w:val="subscript"/>
        </w:rPr>
        <w:t>о</w:t>
      </w:r>
      <w:r>
        <w:rPr>
          <w:rFonts w:eastAsiaTheme="minorEastAsia"/>
        </w:rPr>
        <w:t>) - стоимостной показатель, отражающий</w:t>
      </w:r>
    </w:p>
    <w:p w:rsidR="0035255C" w:rsidRDefault="0035255C" w:rsidP="0035255C">
      <w:pPr>
        <w:rPr>
          <w:rFonts w:eastAsiaTheme="minorEastAsia"/>
        </w:rPr>
      </w:pPr>
      <w:r>
        <w:rPr>
          <w:rFonts w:eastAsiaTheme="minorEastAsia"/>
        </w:rPr>
        <w:t>эффективность использования основных фондов, его вычисляют как</w:t>
      </w:r>
    </w:p>
    <w:p w:rsidR="0035255C" w:rsidRDefault="0035255C" w:rsidP="0035255C">
      <w:pPr>
        <w:rPr>
          <w:rFonts w:eastAsiaTheme="minorEastAsia"/>
        </w:rPr>
      </w:pPr>
      <w:r>
        <w:rPr>
          <w:rFonts w:eastAsiaTheme="minorEastAsia"/>
        </w:rPr>
        <w:t>отношение стоимости произведенной продукции (работ, услуг) к</w:t>
      </w:r>
    </w:p>
    <w:p w:rsidR="0035255C" w:rsidRDefault="0035255C" w:rsidP="0035255C">
      <w:pPr>
        <w:rPr>
          <w:rFonts w:eastAsiaTheme="minorEastAsia"/>
        </w:rPr>
      </w:pPr>
      <w:r>
        <w:rPr>
          <w:rFonts w:eastAsiaTheme="minorEastAsia"/>
        </w:rPr>
        <w:t>среднегодовой стоимости основных фондов</w:t>
      </w:r>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294929,5</m:t>
              </m:r>
            </m:den>
          </m:f>
          <m:r>
            <w:rPr>
              <w:rFonts w:ascii="Cambria Math" w:eastAsiaTheme="minorEastAsia" w:hAnsi="Cambria Math"/>
            </w:rPr>
            <m:t>=0,47</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294929,5</m:t>
              </m:r>
            </m:den>
          </m:f>
          <m:r>
            <w:rPr>
              <w:rFonts w:ascii="Cambria Math" w:eastAsiaTheme="minorEastAsia" w:hAnsi="Cambria Math"/>
            </w:rPr>
            <m:t>=2,06</m:t>
          </m:r>
        </m:oMath>
      </m:oMathPara>
    </w:p>
    <w:p w:rsidR="0035255C" w:rsidRDefault="0035255C" w:rsidP="0035255C">
      <w:pPr>
        <w:pStyle w:val="a7"/>
        <w:numPr>
          <w:ilvl w:val="0"/>
          <w:numId w:val="20"/>
        </w:numPr>
        <w:rPr>
          <w:rFonts w:eastAsiaTheme="minorEastAsia"/>
        </w:rPr>
      </w:pPr>
      <w:r>
        <w:rPr>
          <w:rFonts w:eastAsiaTheme="minorEastAsia"/>
        </w:rPr>
        <w:t>Фондоемкость (Ф</w:t>
      </w:r>
      <w:r>
        <w:rPr>
          <w:rFonts w:eastAsiaTheme="minorEastAsia"/>
          <w:vertAlign w:val="subscript"/>
        </w:rPr>
        <w:t>е</w:t>
      </w:r>
      <w:r>
        <w:rPr>
          <w:rFonts w:eastAsiaTheme="minorEastAsia"/>
        </w:rPr>
        <w:t>) - показатель, обратный фондоотдаче</w:t>
      </w:r>
    </w:p>
    <w:p w:rsidR="0035255C" w:rsidRDefault="0035255C" w:rsidP="0035255C">
      <w:pPr>
        <w:pStyle w:val="a7"/>
        <w:numPr>
          <w:ilvl w:val="0"/>
          <w:numId w:val="20"/>
        </w:numPr>
        <w:rPr>
          <w:rFonts w:eastAsiaTheme="minorEastAsia"/>
        </w:rPr>
      </w:pPr>
      <w:r>
        <w:rPr>
          <w:rFonts w:eastAsiaTheme="minorEastAsia"/>
        </w:rPr>
        <w:t xml:space="preserve">Рентабельность основных фондов. (Роф)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Pr>
          <w:rFonts w:eastAsiaTheme="minorEastAsia"/>
          <w:lang w:val="en-US"/>
        </w:rPr>
        <w:t>Q</w:t>
      </w:r>
      <w:r>
        <w:rPr>
          <w:rFonts w:eastAsiaTheme="minorEastAsia"/>
        </w:rPr>
        <w:t>:</w:t>
      </w:r>
    </w:p>
    <w:p w:rsidR="0035255C" w:rsidRDefault="000715A1" w:rsidP="0035255C">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09514300</m:t>
              </m:r>
            </m:num>
            <m:den>
              <m:r>
                <w:rPr>
                  <w:rFonts w:ascii="Cambria Math" w:eastAsiaTheme="minorEastAsia" w:hAnsi="Cambria Math"/>
                </w:rPr>
                <m:t>294929,5</m:t>
              </m:r>
            </m:den>
          </m:f>
          <m:r>
            <w:rPr>
              <w:rFonts w:ascii="Cambria Math" w:eastAsiaTheme="minorEastAsia" w:hAnsi="Cambria Math"/>
            </w:rPr>
            <m:t>=371,32</m:t>
          </m:r>
        </m:oMath>
      </m:oMathPara>
    </w:p>
    <w:p w:rsidR="0035255C" w:rsidRDefault="000715A1" w:rsidP="0035255C">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58</m:t>
              </m:r>
              <m:r>
                <m:rPr>
                  <m:sty m:val="p"/>
                </m:rPr>
                <w:rPr>
                  <w:rFonts w:ascii="Cambria Math" w:hAnsi="Cambria Math"/>
                </w:rPr>
                <m:t>1569790</m:t>
              </m:r>
            </m:num>
            <m:den>
              <m:r>
                <w:rPr>
                  <w:rFonts w:ascii="Cambria Math" w:eastAsiaTheme="minorEastAsia" w:hAnsi="Cambria Math"/>
                </w:rPr>
                <m:t>294929,5</m:t>
              </m:r>
            </m:den>
          </m:f>
          <m:r>
            <w:rPr>
              <w:rFonts w:ascii="Cambria Math" w:eastAsiaTheme="minorEastAsia" w:hAnsi="Cambria Math"/>
            </w:rPr>
            <m:t>=1971,9</m:t>
          </m:r>
        </m:oMath>
      </m:oMathPara>
    </w:p>
    <w:p w:rsidR="0035255C" w:rsidRDefault="0035255C" w:rsidP="0035255C">
      <w:pPr>
        <w:rPr>
          <w:rFonts w:eastAsiaTheme="minorEastAsia"/>
        </w:rPr>
      </w:pPr>
      <w:r>
        <w:rPr>
          <w:rFonts w:eastAsiaTheme="minorEastAsia"/>
        </w:rPr>
        <w:t>За счет изменения среднегодовой стоимости основных фондов (Ф</w:t>
      </w:r>
      <w:r>
        <w:rPr>
          <w:rFonts w:eastAsiaTheme="minorEastAsia"/>
          <w:vertAlign w:val="subscript"/>
        </w:rPr>
        <w:t xml:space="preserve">о </w:t>
      </w:r>
      <w:r>
        <w:rPr>
          <w:rFonts w:eastAsiaTheme="minorEastAsia"/>
        </w:rPr>
        <w:t>= РП/СПОФ)</w:t>
      </w:r>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86000</m:t>
              </m:r>
            </m:den>
          </m:f>
          <m:r>
            <w:rPr>
              <w:rFonts w:ascii="Cambria Math" w:eastAsiaTheme="minorEastAsia" w:hAnsi="Cambria Math"/>
            </w:rPr>
            <m:t>=1,6</m:t>
          </m:r>
        </m:oMath>
      </m:oMathPara>
    </w:p>
    <w:p w:rsidR="0035255C" w:rsidRDefault="000715A1"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87000</m:t>
              </m:r>
            </m:den>
          </m:f>
          <m:r>
            <w:rPr>
              <w:rFonts w:ascii="Cambria Math" w:eastAsiaTheme="minorEastAsia" w:hAnsi="Cambria Math"/>
            </w:rPr>
            <m:t>=6,99</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=1,6∙</m:t>
          </m:r>
          <m:r>
            <m:rPr>
              <m:sty m:val="p"/>
            </m:rPr>
            <w:rPr>
              <w:rFonts w:ascii="Cambria Math" w:eastAsiaTheme="minorEastAsia" w:hAnsi="Cambria Math"/>
              <w:noProof/>
            </w:rPr>
            <m:t>680700=</m:t>
          </m:r>
          <m:r>
            <w:rPr>
              <w:rFonts w:ascii="Cambria Math" w:eastAsiaTheme="minorEastAsia" w:hAnsi="Cambria Math"/>
            </w:rPr>
            <m:t>1089120 тыс. руб.</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=6,99∙</m:t>
          </m:r>
          <m:r>
            <m:rPr>
              <m:sty m:val="p"/>
            </m:rPr>
            <w:rPr>
              <w:rFonts w:ascii="Cambria Math" w:eastAsiaTheme="minorEastAsia" w:hAnsi="Cambria Math"/>
              <w:noProof/>
            </w:rPr>
            <m:t>680700=</m:t>
          </m:r>
          <m:r>
            <w:rPr>
              <w:rFonts w:ascii="Cambria Math" w:eastAsiaTheme="minorEastAsia" w:hAnsi="Cambria Math"/>
            </w:rPr>
            <m:t>4758093 тыс. руб.</m:t>
          </m:r>
        </m:oMath>
      </m:oMathPara>
    </w:p>
    <w:p w:rsidR="0035255C" w:rsidRDefault="0035255C" w:rsidP="0035255C">
      <w:pPr>
        <w:rPr>
          <w:rFonts w:eastAsiaTheme="minorEastAsia"/>
        </w:rPr>
      </w:pPr>
      <w:r>
        <w:rPr>
          <w:rFonts w:eastAsiaTheme="minorEastAsia"/>
        </w:rPr>
        <w:t>За счет изменения эффективности использования основных фондов ДО</w:t>
      </w:r>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oMath>
      </m:oMathPara>
    </w:p>
    <w:p w:rsidR="0035255C" w:rsidRDefault="0035255C" w:rsidP="0035255C">
      <w:pPr>
        <w:rPr>
          <w:rFonts w:eastAsiaTheme="minorEastAsia"/>
        </w:rPr>
      </w:pPr>
      <w:r>
        <w:rPr>
          <w:rFonts w:eastAsiaTheme="minorEastAsia"/>
        </w:rPr>
        <w:lastRenderedPageBreak/>
        <w:t xml:space="preserve">и, соответственно,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=1089120+4758093=5847213 тыс. руб.</m:t>
          </m:r>
        </m:oMath>
      </m:oMathPara>
    </w:p>
    <w:p w:rsidR="0035255C" w:rsidRDefault="0035255C" w:rsidP="0035255C">
      <w:pPr>
        <w:rPr>
          <w:rFonts w:eastAsiaTheme="minorEastAsia"/>
        </w:rPr>
      </w:pPr>
      <w:r>
        <w:rPr>
          <w:rFonts w:eastAsiaTheme="minorEastAsia"/>
        </w:rPr>
        <w:t>Расчет вышеописанных коэффициентов позволяет сделать следующие выводы:</w:t>
      </w:r>
    </w:p>
    <w:p w:rsidR="0035255C" w:rsidRDefault="0035255C" w:rsidP="0035255C">
      <w:pPr>
        <w:pStyle w:val="a7"/>
        <w:numPr>
          <w:ilvl w:val="0"/>
          <w:numId w:val="21"/>
        </w:numPr>
        <w:rPr>
          <w:rFonts w:eastAsiaTheme="minorEastAsia"/>
        </w:rPr>
      </w:pPr>
      <w:r>
        <w:rPr>
          <w:rFonts w:eastAsiaTheme="minorEastAsia"/>
        </w:rPr>
        <w:t>Балансовая стоимость основных фондов: 589859 тыс. руб.</w:t>
      </w:r>
    </w:p>
    <w:p w:rsidR="0035255C" w:rsidRDefault="0035255C" w:rsidP="0035255C">
      <w:pPr>
        <w:pStyle w:val="a7"/>
        <w:numPr>
          <w:ilvl w:val="0"/>
          <w:numId w:val="21"/>
        </w:numPr>
        <w:rPr>
          <w:rFonts w:eastAsiaTheme="minorEastAsia"/>
        </w:rPr>
      </w:pPr>
      <w:r>
        <w:rPr>
          <w:rFonts w:eastAsiaTheme="minorEastAsia"/>
        </w:rPr>
        <w:t>Коэффициент поступления в отчетном году: 1,74</w:t>
      </w:r>
    </w:p>
    <w:p w:rsidR="0035255C" w:rsidRDefault="0035255C" w:rsidP="0035255C">
      <w:pPr>
        <w:pStyle w:val="a7"/>
        <w:numPr>
          <w:ilvl w:val="0"/>
          <w:numId w:val="21"/>
        </w:numPr>
        <w:rPr>
          <w:rFonts w:eastAsiaTheme="minorEastAsia"/>
        </w:rPr>
      </w:pPr>
      <w:r>
        <w:rPr>
          <w:rFonts w:eastAsiaTheme="minorEastAsia"/>
        </w:rPr>
        <w:t>Коэффициент выбытия: 2,12</w:t>
      </w:r>
    </w:p>
    <w:p w:rsidR="0035255C" w:rsidRDefault="0035255C" w:rsidP="0035255C">
      <w:pPr>
        <w:pStyle w:val="a7"/>
        <w:numPr>
          <w:ilvl w:val="0"/>
          <w:numId w:val="21"/>
        </w:numPr>
        <w:rPr>
          <w:rFonts w:eastAsiaTheme="minorEastAsia"/>
        </w:rPr>
      </w:pPr>
      <w:r>
        <w:rPr>
          <w:rFonts w:eastAsiaTheme="minorEastAsia"/>
        </w:rPr>
        <w:t>Коэффициент износа: 0,317</w:t>
      </w:r>
    </w:p>
    <w:p w:rsidR="0035255C" w:rsidRDefault="0035255C" w:rsidP="0035255C">
      <w:pPr>
        <w:pStyle w:val="a7"/>
        <w:numPr>
          <w:ilvl w:val="0"/>
          <w:numId w:val="21"/>
        </w:numPr>
        <w:rPr>
          <w:rFonts w:eastAsiaTheme="minorEastAsia"/>
        </w:rPr>
      </w:pPr>
      <w:r>
        <w:rPr>
          <w:rFonts w:eastAsiaTheme="minorEastAsia"/>
        </w:rPr>
        <w:t>Показатель фондоемкость: 0,07</w:t>
      </w:r>
    </w:p>
    <w:p w:rsidR="0035255C" w:rsidRDefault="0035255C" w:rsidP="0035255C">
      <w:pPr>
        <w:pStyle w:val="a7"/>
        <w:numPr>
          <w:ilvl w:val="0"/>
          <w:numId w:val="21"/>
        </w:numPr>
        <w:rPr>
          <w:rFonts w:eastAsiaTheme="minorEastAsia"/>
        </w:rPr>
      </w:pPr>
      <w:r>
        <w:rPr>
          <w:rFonts w:eastAsiaTheme="minorEastAsia"/>
        </w:rPr>
        <w:t>Рентабельность основных фондов: 1971,9 тыс. руб.</w:t>
      </w: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7.4 Оценка эффективности использования оборотных средств предприятия</w:t>
      </w:r>
    </w:p>
    <w:p w:rsidR="0035255C" w:rsidRDefault="0035255C" w:rsidP="0035255C">
      <w:r>
        <w:t>Эффективность использования оборотных средств находиться с помощью следующих показателей:</w:t>
      </w:r>
    </w:p>
    <w:p w:rsidR="0035255C" w:rsidRDefault="0035255C" w:rsidP="0035255C">
      <w:r>
        <w:t>1) Коэффициент закрепления оборотных средств (К</w:t>
      </w:r>
      <w:r>
        <w:softHyphen/>
      </w:r>
      <w:r>
        <w:rPr>
          <w:vertAlign w:val="subscript"/>
        </w:rPr>
        <w:t>з</w:t>
      </w:r>
      <w:r>
        <w:t>) характеризует сумму среднего остатка оборотного капитала, приходящегося на один рубль выручки от реализации</w:t>
      </w:r>
    </w:p>
    <w:p w:rsidR="0035255C" w:rsidRDefault="0035255C" w:rsidP="0035255C">
      <w:r>
        <w:t>К</w:t>
      </w:r>
      <w:r>
        <w:rPr>
          <w:vertAlign w:val="subscript"/>
        </w:rPr>
        <w:t>з</w:t>
      </w:r>
      <w:r>
        <w:t xml:space="preserve"> = О</w:t>
      </w:r>
      <w:r>
        <w:rPr>
          <w:vertAlign w:val="subscript"/>
        </w:rPr>
        <w:t>бс</w:t>
      </w:r>
      <w:r>
        <w:t>/Р</w:t>
      </w:r>
      <w:r>
        <w:rPr>
          <w:vertAlign w:val="subscript"/>
        </w:rPr>
        <w:t>п</w:t>
      </w:r>
      <w:r>
        <w:t>, где</w:t>
      </w:r>
    </w:p>
    <w:p w:rsidR="0035255C" w:rsidRDefault="0035255C" w:rsidP="0035255C">
      <w:r>
        <w:t>О</w:t>
      </w:r>
      <w:r>
        <w:rPr>
          <w:vertAlign w:val="subscript"/>
        </w:rPr>
        <w:t>бс</w:t>
      </w:r>
      <w:r>
        <w:t xml:space="preserve"> – среднегодовая сумма оборотных средств предприятия.</w:t>
      </w:r>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=41500 тыс. руб.</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35255C" w:rsidRDefault="000715A1"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41500</m:t>
              </m:r>
            </m:num>
            <m:den>
              <m:r>
                <m:rPr>
                  <m:sty m:val="p"/>
                </m:rPr>
                <w:rPr>
                  <w:rFonts w:ascii="Cambria Math" w:hAnsi="Cambria Math"/>
                  <w:lang w:val="en-US"/>
                </w:rPr>
                <m:t>1</m:t>
              </m:r>
              <m:r>
                <m:rPr>
                  <m:sty m:val="p"/>
                </m:rPr>
                <w:rPr>
                  <w:rFonts w:ascii="Cambria Math" w:hAnsi="Cambria Math"/>
                </w:rPr>
                <m:t>37554,3</m:t>
              </m:r>
            </m:den>
          </m:f>
          <m:r>
            <w:rPr>
              <w:rFonts w:ascii="Cambria Math" w:eastAsiaTheme="minorEastAsia" w:hAnsi="Cambria Math"/>
            </w:rPr>
            <m:t>=0,32</m:t>
          </m:r>
        </m:oMath>
      </m:oMathPara>
    </w:p>
    <w:p w:rsidR="0035255C" w:rsidRDefault="000715A1" w:rsidP="0035255C">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den>
          </m:f>
          <m:r>
            <w:rPr>
              <w:rFonts w:ascii="Cambria Math" w:eastAsiaTheme="minorEastAsia" w:hAnsi="Cambria Math"/>
            </w:rPr>
            <m:t>=0,07</m:t>
          </m:r>
        </m:oMath>
      </m:oMathPara>
    </w:p>
    <w:p w:rsidR="0035255C" w:rsidRDefault="0035255C" w:rsidP="0035255C">
      <w:r>
        <w:t>2) Коэффициент оборачиваемости оборотных средств (К</w:t>
      </w:r>
      <w:r>
        <w:rPr>
          <w:vertAlign w:val="subscript"/>
        </w:rPr>
        <w:t>об</w:t>
      </w:r>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5255C" w:rsidRDefault="0035255C" w:rsidP="0035255C">
      <w:r>
        <w:t>Рассчитывается как отношение объема выручки от реализации к средней стоимости оборотных средств</w:t>
      </w:r>
    </w:p>
    <w:p w:rsidR="0035255C" w:rsidRDefault="000715A1"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5255C" w:rsidRDefault="000715A1"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0,32</m:t>
              </m:r>
            </m:den>
          </m:f>
          <m:r>
            <w:rPr>
              <w:rFonts w:ascii="Cambria Math" w:eastAsiaTheme="minorEastAsia" w:hAnsi="Cambria Math"/>
            </w:rPr>
            <m:t>=3,125</m:t>
          </m:r>
        </m:oMath>
      </m:oMathPara>
    </w:p>
    <w:p w:rsidR="0035255C" w:rsidRDefault="000715A1"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5255C" w:rsidRDefault="0035255C" w:rsidP="0035255C">
      <w:r>
        <w:lastRenderedPageBreak/>
        <w:t>3) Продолжительность одного оборота оборотных средств (Т</w:t>
      </w:r>
      <w:r>
        <w:rPr>
          <w:vertAlign w:val="subscript"/>
        </w:rPr>
        <w:t>обс</w:t>
      </w:r>
      <w:r>
        <w:t>) показывает продолжительность одного оборота в днях.</w:t>
      </w:r>
    </w:p>
    <w:p w:rsidR="0035255C" w:rsidRDefault="000715A1"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5255C" w:rsidRDefault="000715A1"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3,125</m:t>
              </m:r>
            </m:den>
          </m:f>
          <m:r>
            <w:rPr>
              <w:rFonts w:ascii="Cambria Math" w:eastAsiaTheme="minorEastAsia" w:hAnsi="Cambria Math"/>
            </w:rPr>
            <m:t>=115,2</m:t>
          </m:r>
        </m:oMath>
      </m:oMathPara>
    </w:p>
    <w:p w:rsidR="0035255C" w:rsidRDefault="000715A1"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5255C" w:rsidTr="0035255C">
        <w:trPr>
          <w:trHeight w:val="388"/>
        </w:trPr>
        <w:tc>
          <w:tcPr>
            <w:tcW w:w="276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87"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3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закрепления</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,32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(0,25</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0,2188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оборачиваемости оборотных средств</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К</w:t>
            </w:r>
            <w:r>
              <w:rPr>
                <w:rFonts w:eastAsiaTheme="minorEastAsia"/>
                <w:vertAlign w:val="subscript"/>
              </w:rPr>
              <w:t>об</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3,125</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14,29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11,165</w:t>
            </w:r>
            <w:r>
              <w:rPr>
                <w:rFonts w:eastAsiaTheme="minorEastAsia"/>
              </w:rPr>
              <w:fldChar w:fldCharType="end"/>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 xml:space="preserve">4 </w:instrText>
            </w:r>
            <w:r>
              <w:rPr>
                <w:rFonts w:eastAsiaTheme="minorEastAsia"/>
              </w:rPr>
              <w:fldChar w:fldCharType="separate"/>
            </w:r>
            <w:r>
              <w:rPr>
                <w:rFonts w:eastAsiaTheme="minorEastAsia"/>
                <w:noProof/>
              </w:rPr>
              <w:t>4,5728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Продолжительность одного оборота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Т</w:t>
            </w:r>
            <w:r>
              <w:rPr>
                <w:rFonts w:eastAsiaTheme="minorEastAsia"/>
                <w:vertAlign w:val="subscript"/>
              </w:rPr>
              <w:t>обс</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1</w:t>
            </w:r>
            <w:r>
              <w:rPr>
                <w:rFonts w:eastAsiaTheme="minorEastAsia"/>
              </w:rPr>
              <w:t>15,2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25,19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(90,01</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0,219</w:t>
            </w:r>
            <w:r>
              <w:rPr>
                <w:rFonts w:eastAsiaTheme="minorEastAsia"/>
              </w:rPr>
              <w:fldChar w:fldCharType="end"/>
            </w:r>
          </w:p>
        </w:tc>
      </w:tr>
    </w:tbl>
    <w:p w:rsidR="0035255C" w:rsidRDefault="0035255C" w:rsidP="0035255C">
      <w:pPr>
        <w:spacing w:after="160" w:line="256" w:lineRule="auto"/>
        <w:ind w:firstLine="0"/>
        <w:jc w:val="left"/>
        <w:rPr>
          <w:rFonts w:eastAsiaTheme="minorEastAsia"/>
        </w:rPr>
      </w:pPr>
    </w:p>
    <w:p w:rsidR="00C67989" w:rsidRPr="00C67989" w:rsidRDefault="0035255C" w:rsidP="0035255C">
      <w:r>
        <w:t>На основе рассчитанных показателей можно сделать следующие выводы: коэффициент закрепления оборотных средств уменьшилась на 78%, а коэффициент оборачиваемости оборотных средств увеличилось в 4,5 раз. Продолжительность одного оборота, сократилась на 79%.</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F280697"/>
    <w:multiLevelType w:val="hybridMultilevel"/>
    <w:tmpl w:val="14C4FF5E"/>
    <w:lvl w:ilvl="0" w:tplc="C66CD8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8"/>
  </w:num>
  <w:num w:numId="2">
    <w:abstractNumId w:val="19"/>
  </w:num>
  <w:num w:numId="3">
    <w:abstractNumId w:val="10"/>
  </w:num>
  <w:num w:numId="4">
    <w:abstractNumId w:val="11"/>
  </w:num>
  <w:num w:numId="5">
    <w:abstractNumId w:val="20"/>
  </w:num>
  <w:num w:numId="6">
    <w:abstractNumId w:val="3"/>
  </w:num>
  <w:num w:numId="7">
    <w:abstractNumId w:val="7"/>
  </w:num>
  <w:num w:numId="8">
    <w:abstractNumId w:val="0"/>
  </w:num>
  <w:num w:numId="9">
    <w:abstractNumId w:val="5"/>
  </w:num>
  <w:num w:numId="10">
    <w:abstractNumId w:val="8"/>
  </w:num>
  <w:num w:numId="11">
    <w:abstractNumId w:val="15"/>
  </w:num>
  <w:num w:numId="12">
    <w:abstractNumId w:val="13"/>
  </w:num>
  <w:num w:numId="13">
    <w:abstractNumId w:val="4"/>
  </w:num>
  <w:num w:numId="14">
    <w:abstractNumId w:val="17"/>
  </w:num>
  <w:num w:numId="15">
    <w:abstractNumId w:val="9"/>
  </w:num>
  <w:num w:numId="16">
    <w:abstractNumId w:val="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715A1"/>
    <w:rsid w:val="000D685C"/>
    <w:rsid w:val="00102A98"/>
    <w:rsid w:val="001B6AFC"/>
    <w:rsid w:val="001C26BE"/>
    <w:rsid w:val="00217B9F"/>
    <w:rsid w:val="002B1B7C"/>
    <w:rsid w:val="002F5192"/>
    <w:rsid w:val="00325DC5"/>
    <w:rsid w:val="0033076B"/>
    <w:rsid w:val="0035255C"/>
    <w:rsid w:val="003638EA"/>
    <w:rsid w:val="00445695"/>
    <w:rsid w:val="004B0A3A"/>
    <w:rsid w:val="004E1D46"/>
    <w:rsid w:val="00507DDB"/>
    <w:rsid w:val="005357A4"/>
    <w:rsid w:val="00591733"/>
    <w:rsid w:val="005A2233"/>
    <w:rsid w:val="006138A4"/>
    <w:rsid w:val="00662A54"/>
    <w:rsid w:val="006B4B5D"/>
    <w:rsid w:val="007224A4"/>
    <w:rsid w:val="00730D7A"/>
    <w:rsid w:val="00796091"/>
    <w:rsid w:val="007A059F"/>
    <w:rsid w:val="007F2B0B"/>
    <w:rsid w:val="0081340C"/>
    <w:rsid w:val="00847CF6"/>
    <w:rsid w:val="008556ED"/>
    <w:rsid w:val="00900A5F"/>
    <w:rsid w:val="00977B75"/>
    <w:rsid w:val="0099147D"/>
    <w:rsid w:val="009D378E"/>
    <w:rsid w:val="00B07641"/>
    <w:rsid w:val="00B36562"/>
    <w:rsid w:val="00B80DE7"/>
    <w:rsid w:val="00C0403D"/>
    <w:rsid w:val="00C43E41"/>
    <w:rsid w:val="00C67989"/>
    <w:rsid w:val="00D26522"/>
    <w:rsid w:val="00D82BC0"/>
    <w:rsid w:val="00D84BDD"/>
    <w:rsid w:val="00E91D3C"/>
    <w:rsid w:val="00EB77B4"/>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AC8E"/>
  <w15:chartTrackingRefBased/>
  <w15:docId w15:val="{08A9E1CE-9C98-48B8-93A0-1D341396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192"/>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9.w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image" Target="media/image15.wmf"/><Relationship Id="rId35" Type="http://schemas.openxmlformats.org/officeDocument/2006/relationships/oleObject" Target="embeddings/oleObject13.bin"/><Relationship Id="rId43" Type="http://schemas.openxmlformats.org/officeDocument/2006/relationships/oleObject" Target="embeddings/oleObject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DB86-9B1C-46E5-A57F-60A0DA30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Pages>
  <Words>6381</Words>
  <Characters>36373</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4</cp:revision>
  <dcterms:created xsi:type="dcterms:W3CDTF">2023-02-19T10:04:00Z</dcterms:created>
  <dcterms:modified xsi:type="dcterms:W3CDTF">2023-04-25T17:48:00Z</dcterms:modified>
</cp:coreProperties>
</file>